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3C" w:rsidRPr="003312A0" w:rsidRDefault="00840F3C" w:rsidP="00E17648">
      <w:pPr>
        <w:pStyle w:val="Titre5"/>
        <w:spacing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3312A0">
        <w:rPr>
          <w:rFonts w:ascii="Arial" w:hAnsi="Arial" w:cs="Arial"/>
          <w:b/>
          <w:bCs/>
          <w:sz w:val="32"/>
          <w:szCs w:val="32"/>
          <w:rtl/>
        </w:rPr>
        <w:t xml:space="preserve">الجمهوريّة التّونسيّة </w:t>
      </w:r>
    </w:p>
    <w:p w:rsidR="003312A0" w:rsidRDefault="00840F3C" w:rsidP="00E17648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3312A0">
        <w:rPr>
          <w:rFonts w:ascii="Arial" w:hAnsi="Arial" w:cs="Arial"/>
          <w:b/>
          <w:bCs/>
          <w:sz w:val="32"/>
          <w:szCs w:val="32"/>
          <w:rtl/>
        </w:rPr>
        <w:t>وزارة أملاك الدّولة والشّؤون العقاريّة</w:t>
      </w:r>
    </w:p>
    <w:p w:rsidR="00840F3C" w:rsidRDefault="00840F3C" w:rsidP="00E17648">
      <w:pPr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3312A0">
        <w:rPr>
          <w:rFonts w:ascii="Arial" w:hAnsi="Arial" w:cs="Arial"/>
          <w:b/>
          <w:bCs/>
          <w:sz w:val="32"/>
          <w:szCs w:val="32"/>
          <w:rtl/>
        </w:rPr>
        <w:t xml:space="preserve"> الإدارة العامّة لنزاعات الدّولة</w:t>
      </w:r>
    </w:p>
    <w:p w:rsidR="00E17648" w:rsidRPr="00E17648" w:rsidRDefault="00E17648" w:rsidP="00E17648">
      <w:pPr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281054" w:rsidRPr="003312A0" w:rsidRDefault="00281054" w:rsidP="003312A0">
      <w:pPr>
        <w:keepNext/>
        <w:widowControl w:val="0"/>
        <w:bidi/>
        <w:spacing w:before="120" w:line="240" w:lineRule="auto"/>
        <w:jc w:val="center"/>
        <w:rPr>
          <w:rFonts w:ascii="Arial" w:hAnsi="Arial" w:cs="Arial"/>
          <w:b/>
          <w:bCs/>
          <w:sz w:val="40"/>
          <w:szCs w:val="40"/>
          <w:lang w:bidi="ar-TN"/>
        </w:rPr>
      </w:pPr>
      <w:r w:rsidRPr="003312A0">
        <w:rPr>
          <w:rFonts w:ascii="Arial" w:hAnsi="Arial" w:cs="Arial"/>
          <w:b/>
          <w:bCs/>
          <w:sz w:val="40"/>
          <w:szCs w:val="40"/>
          <w:rtl/>
          <w:lang w:bidi="ar-TN"/>
        </w:rPr>
        <w:t xml:space="preserve">إعلان </w:t>
      </w:r>
      <w:r w:rsidR="00840F3C" w:rsidRPr="003312A0">
        <w:rPr>
          <w:rFonts w:ascii="Arial" w:hAnsi="Arial" w:cs="Arial"/>
          <w:b/>
          <w:bCs/>
          <w:sz w:val="40"/>
          <w:szCs w:val="40"/>
          <w:rtl/>
          <w:lang w:bidi="ar-TN"/>
        </w:rPr>
        <w:t>طلب عروض</w:t>
      </w:r>
      <w:r w:rsidRPr="003312A0">
        <w:rPr>
          <w:rFonts w:ascii="Arial" w:hAnsi="Arial" w:cs="Arial"/>
          <w:b/>
          <w:bCs/>
          <w:sz w:val="40"/>
          <w:szCs w:val="40"/>
          <w:rtl/>
          <w:lang w:bidi="ar-TN"/>
        </w:rPr>
        <w:t xml:space="preserve"> لاختيار</w:t>
      </w:r>
    </w:p>
    <w:p w:rsidR="00281054" w:rsidRPr="003312A0" w:rsidRDefault="00F30CEA" w:rsidP="003312A0">
      <w:pPr>
        <w:keepNext/>
        <w:widowControl w:val="0"/>
        <w:bidi/>
        <w:spacing w:before="120" w:line="240" w:lineRule="auto"/>
        <w:ind w:left="720"/>
        <w:jc w:val="center"/>
        <w:rPr>
          <w:rFonts w:ascii="Arial" w:hAnsi="Arial" w:cs="Arial"/>
          <w:b/>
          <w:bCs/>
          <w:sz w:val="40"/>
          <w:szCs w:val="40"/>
          <w:rtl/>
          <w:lang w:bidi="ar-TN"/>
        </w:rPr>
      </w:pPr>
      <w:r w:rsidRPr="003312A0">
        <w:rPr>
          <w:rFonts w:ascii="Arial" w:hAnsi="Arial" w:cs="Arial"/>
          <w:b/>
          <w:bCs/>
          <w:sz w:val="40"/>
          <w:szCs w:val="40"/>
          <w:rtl/>
          <w:lang w:bidi="ar-TN"/>
        </w:rPr>
        <w:t>محامي مختص</w:t>
      </w:r>
      <w:r w:rsidR="00281054" w:rsidRPr="003312A0">
        <w:rPr>
          <w:rFonts w:ascii="Arial" w:hAnsi="Arial" w:cs="Arial"/>
          <w:b/>
          <w:bCs/>
          <w:sz w:val="40"/>
          <w:szCs w:val="40"/>
          <w:rtl/>
          <w:lang w:bidi="ar-TN"/>
        </w:rPr>
        <w:t xml:space="preserve"> في التحكيم الدولي</w:t>
      </w:r>
    </w:p>
    <w:p w:rsidR="00840F3C" w:rsidRDefault="00840F3C" w:rsidP="00AC25E5">
      <w:pPr>
        <w:keepNext/>
        <w:widowControl w:val="0"/>
        <w:bidi/>
        <w:spacing w:before="12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TN"/>
        </w:rPr>
      </w:pPr>
    </w:p>
    <w:p w:rsidR="00281054" w:rsidRPr="003312A0" w:rsidRDefault="00281054" w:rsidP="003312A0">
      <w:pPr>
        <w:keepNext/>
        <w:widowControl w:val="0"/>
        <w:bidi/>
        <w:spacing w:before="120"/>
        <w:jc w:val="both"/>
        <w:rPr>
          <w:rFonts w:ascii="Arial" w:hAnsi="Arial" w:cs="Arial"/>
          <w:sz w:val="32"/>
          <w:szCs w:val="32"/>
          <w:rtl/>
          <w:lang w:bidi="ar-TN"/>
        </w:rPr>
      </w:pPr>
      <w:r w:rsidRPr="003312A0">
        <w:rPr>
          <w:rFonts w:ascii="Arial" w:hAnsi="Arial" w:cs="Arial"/>
          <w:sz w:val="32"/>
          <w:szCs w:val="32"/>
          <w:rtl/>
          <w:lang w:bidi="ar-TN"/>
        </w:rPr>
        <w:t xml:space="preserve">يعتزم المكلف العام بنزاعات الدولة تنظيم </w:t>
      </w:r>
      <w:r w:rsidR="007D1798" w:rsidRPr="003312A0">
        <w:rPr>
          <w:rFonts w:ascii="Arial" w:hAnsi="Arial" w:cs="Arial"/>
          <w:sz w:val="32"/>
          <w:szCs w:val="32"/>
          <w:rtl/>
          <w:lang w:bidi="ar-TN"/>
        </w:rPr>
        <w:t>طلب عروض</w:t>
      </w:r>
      <w:r w:rsidRPr="003312A0">
        <w:rPr>
          <w:rFonts w:ascii="Arial" w:hAnsi="Arial" w:cs="Arial"/>
          <w:sz w:val="32"/>
          <w:szCs w:val="32"/>
          <w:rtl/>
          <w:lang w:bidi="ar-TN"/>
        </w:rPr>
        <w:t xml:space="preserve"> لاختيار </w:t>
      </w:r>
      <w:r w:rsidR="00AC25E5" w:rsidRPr="003312A0">
        <w:rPr>
          <w:rFonts w:ascii="Arial" w:hAnsi="Arial" w:cs="Arial"/>
          <w:sz w:val="32"/>
          <w:szCs w:val="32"/>
          <w:rtl/>
          <w:lang w:bidi="ar-TN"/>
        </w:rPr>
        <w:t>محامي مختص في قانون</w:t>
      </w:r>
      <w:r w:rsidR="00CD2CD6" w:rsidRPr="003312A0">
        <w:rPr>
          <w:rFonts w:ascii="Arial" w:hAnsi="Arial" w:cs="Arial"/>
          <w:sz w:val="32"/>
          <w:szCs w:val="32"/>
          <w:rtl/>
          <w:lang w:bidi="ar-TN"/>
        </w:rPr>
        <w:t>التحكيم الدولي</w:t>
      </w:r>
      <w:r w:rsidR="003312A0" w:rsidRPr="003312A0">
        <w:rPr>
          <w:rFonts w:ascii="Arial" w:hAnsi="Arial" w:cs="Arial"/>
          <w:sz w:val="32"/>
          <w:szCs w:val="32"/>
          <w:rtl/>
          <w:lang w:bidi="ar-TN"/>
        </w:rPr>
        <w:t>،</w:t>
      </w:r>
      <w:r w:rsidRPr="003312A0">
        <w:rPr>
          <w:rFonts w:ascii="Arial" w:hAnsi="Arial" w:cs="Arial"/>
          <w:sz w:val="32"/>
          <w:szCs w:val="32"/>
          <w:rtl/>
          <w:lang w:bidi="ar-TN"/>
        </w:rPr>
        <w:t xml:space="preserve"> ل</w:t>
      </w:r>
      <w:r w:rsidR="00E17648">
        <w:rPr>
          <w:rFonts w:ascii="Arial" w:hAnsi="Arial" w:cs="Arial" w:hint="cs"/>
          <w:sz w:val="32"/>
          <w:szCs w:val="32"/>
          <w:rtl/>
          <w:lang w:bidi="ar-TN"/>
        </w:rPr>
        <w:t>ي</w:t>
      </w:r>
      <w:r w:rsidR="00E17648">
        <w:rPr>
          <w:rFonts w:ascii="Arial" w:hAnsi="Arial" w:cs="Arial"/>
          <w:sz w:val="32"/>
          <w:szCs w:val="32"/>
          <w:rtl/>
          <w:lang w:bidi="ar-TN"/>
        </w:rPr>
        <w:t>تول</w:t>
      </w:r>
      <w:r w:rsidR="00E17648">
        <w:rPr>
          <w:rFonts w:ascii="Arial" w:hAnsi="Arial" w:cs="Arial" w:hint="cs"/>
          <w:sz w:val="32"/>
          <w:szCs w:val="32"/>
          <w:rtl/>
          <w:lang w:bidi="ar-TN"/>
        </w:rPr>
        <w:t>ى</w:t>
      </w:r>
      <w:r w:rsidRPr="003312A0">
        <w:rPr>
          <w:rFonts w:ascii="Arial" w:hAnsi="Arial" w:cs="Arial"/>
          <w:sz w:val="32"/>
          <w:szCs w:val="32"/>
          <w:rtl/>
          <w:lang w:bidi="ar-TN"/>
        </w:rPr>
        <w:t xml:space="preserve"> مهمة الدفاع عن مصالح الدولة ا</w:t>
      </w:r>
      <w:r w:rsidR="00AC25E5" w:rsidRPr="003312A0">
        <w:rPr>
          <w:rFonts w:ascii="Arial" w:hAnsi="Arial" w:cs="Arial"/>
          <w:sz w:val="32"/>
          <w:szCs w:val="32"/>
          <w:rtl/>
          <w:lang w:bidi="ar-TN"/>
        </w:rPr>
        <w:t xml:space="preserve">لتونسية في </w:t>
      </w:r>
      <w:r w:rsidR="00AC25E5" w:rsidRPr="003312A0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القضية التحكيمية عدد </w:t>
      </w:r>
      <w:r w:rsidR="007D1798" w:rsidRPr="003312A0">
        <w:rPr>
          <w:rFonts w:ascii="Arial" w:hAnsi="Arial" w:cs="Arial"/>
          <w:b/>
          <w:bCs/>
          <w:sz w:val="32"/>
          <w:szCs w:val="32"/>
          <w:lang w:bidi="ar-TN"/>
        </w:rPr>
        <w:t>/AZO</w:t>
      </w:r>
      <w:r w:rsidR="003312A0" w:rsidRPr="003312A0">
        <w:rPr>
          <w:rFonts w:ascii="Arial" w:hAnsi="Arial" w:cs="Arial"/>
          <w:b/>
          <w:bCs/>
          <w:sz w:val="32"/>
          <w:szCs w:val="32"/>
          <w:lang w:bidi="ar-TN"/>
        </w:rPr>
        <w:t>/SP</w:t>
      </w:r>
      <w:r w:rsidR="007D1798" w:rsidRPr="003312A0">
        <w:rPr>
          <w:rFonts w:ascii="Arial" w:hAnsi="Arial" w:cs="Arial"/>
          <w:b/>
          <w:bCs/>
          <w:sz w:val="32"/>
          <w:szCs w:val="32"/>
          <w:rtl/>
          <w:lang w:bidi="ar-TN"/>
        </w:rPr>
        <w:t>268</w:t>
      </w:r>
      <w:r w:rsidR="003312A0" w:rsidRPr="003312A0">
        <w:rPr>
          <w:rFonts w:ascii="Arial" w:hAnsi="Arial" w:cs="Arial"/>
          <w:b/>
          <w:bCs/>
          <w:sz w:val="32"/>
          <w:szCs w:val="32"/>
          <w:rtl/>
          <w:lang w:bidi="ar-TN"/>
        </w:rPr>
        <w:t>83</w:t>
      </w:r>
      <w:r w:rsidR="00AC25E5" w:rsidRPr="003312A0">
        <w:rPr>
          <w:rFonts w:ascii="Arial" w:hAnsi="Arial" w:cs="Arial"/>
          <w:sz w:val="32"/>
          <w:szCs w:val="32"/>
          <w:rtl/>
          <w:lang w:bidi="ar-TN"/>
        </w:rPr>
        <w:t xml:space="preserve"> المرفوعة</w:t>
      </w:r>
      <w:r w:rsidRPr="003312A0">
        <w:rPr>
          <w:rFonts w:ascii="Arial" w:hAnsi="Arial" w:cs="Arial"/>
          <w:sz w:val="32"/>
          <w:szCs w:val="32"/>
          <w:rtl/>
          <w:lang w:bidi="ar-TN"/>
        </w:rPr>
        <w:t xml:space="preserve"> ضدها </w:t>
      </w:r>
      <w:r w:rsidR="003F4459" w:rsidRPr="003312A0">
        <w:rPr>
          <w:rFonts w:ascii="Arial" w:hAnsi="Arial" w:cs="Arial"/>
          <w:sz w:val="32"/>
          <w:szCs w:val="32"/>
          <w:rtl/>
          <w:lang w:bidi="ar-TN"/>
        </w:rPr>
        <w:t xml:space="preserve">من </w:t>
      </w:r>
      <w:r w:rsidR="007D1798" w:rsidRPr="003312A0">
        <w:rPr>
          <w:rFonts w:ascii="Arial" w:hAnsi="Arial" w:cs="Arial"/>
          <w:sz w:val="32"/>
          <w:szCs w:val="32"/>
          <w:rtl/>
          <w:lang w:bidi="ar-TN"/>
        </w:rPr>
        <w:t xml:space="preserve">طرف </w:t>
      </w:r>
      <w:r w:rsidR="003312A0" w:rsidRPr="003312A0">
        <w:rPr>
          <w:rFonts w:ascii="Arial" w:hAnsi="Arial" w:cs="Arial"/>
          <w:sz w:val="32"/>
          <w:szCs w:val="32"/>
          <w:rtl/>
          <w:lang w:bidi="ar-TN"/>
        </w:rPr>
        <w:t xml:space="preserve">الشركتين الأجنبيتين " </w:t>
      </w:r>
      <w:r w:rsidR="003312A0" w:rsidRPr="003312A0">
        <w:rPr>
          <w:rFonts w:ascii="Arial" w:hAnsi="Arial" w:cs="Arial"/>
          <w:sz w:val="32"/>
          <w:szCs w:val="32"/>
          <w:lang w:bidi="ar-TN"/>
        </w:rPr>
        <w:t>Circle Oil Tunisia LTD et Dunraven Resources PLC</w:t>
      </w:r>
      <w:r w:rsidR="003312A0" w:rsidRPr="003312A0">
        <w:rPr>
          <w:rFonts w:ascii="Arial" w:hAnsi="Arial" w:cs="Arial"/>
          <w:sz w:val="32"/>
          <w:szCs w:val="32"/>
          <w:rtl/>
          <w:lang w:bidi="ar-TN"/>
        </w:rPr>
        <w:t xml:space="preserve">" </w:t>
      </w:r>
      <w:r w:rsidRPr="003312A0">
        <w:rPr>
          <w:rFonts w:ascii="Arial" w:hAnsi="Arial" w:cs="Arial"/>
          <w:sz w:val="32"/>
          <w:szCs w:val="32"/>
          <w:rtl/>
          <w:lang w:bidi="ar-TN"/>
        </w:rPr>
        <w:t xml:space="preserve">لدى </w:t>
      </w:r>
      <w:r w:rsidR="00AC25E5" w:rsidRPr="003312A0">
        <w:rPr>
          <w:rFonts w:ascii="Arial" w:hAnsi="Arial" w:cs="Arial"/>
          <w:sz w:val="32"/>
          <w:szCs w:val="32"/>
          <w:rtl/>
          <w:lang w:bidi="ar-TN"/>
        </w:rPr>
        <w:t xml:space="preserve">غرفة التجارة </w:t>
      </w:r>
      <w:r w:rsidR="00C74220" w:rsidRPr="003312A0">
        <w:rPr>
          <w:rFonts w:ascii="Arial" w:hAnsi="Arial" w:cs="Arial"/>
          <w:sz w:val="32"/>
          <w:szCs w:val="32"/>
          <w:rtl/>
          <w:lang w:bidi="ar-TN"/>
        </w:rPr>
        <w:t>الدولية</w:t>
      </w:r>
      <w:r w:rsidR="00CD2CD6" w:rsidRPr="003312A0">
        <w:rPr>
          <w:rFonts w:ascii="Arial" w:hAnsi="Arial" w:cs="Arial"/>
          <w:sz w:val="32"/>
          <w:szCs w:val="32"/>
          <w:rtl/>
          <w:lang w:bidi="ar-TN"/>
        </w:rPr>
        <w:t xml:space="preserve"> بباريس </w:t>
      </w:r>
      <w:r w:rsidR="003312A0" w:rsidRPr="003312A0">
        <w:rPr>
          <w:rFonts w:ascii="Arial" w:hAnsi="Arial" w:cs="Arial"/>
          <w:sz w:val="32"/>
          <w:szCs w:val="32"/>
          <w:rtl/>
          <w:lang w:bidi="ar-TN"/>
        </w:rPr>
        <w:t>"</w:t>
      </w:r>
      <w:r w:rsidR="00CD2CD6" w:rsidRPr="003312A0">
        <w:rPr>
          <w:rFonts w:ascii="Arial" w:hAnsi="Arial" w:cs="Arial"/>
          <w:sz w:val="32"/>
          <w:szCs w:val="32"/>
          <w:lang w:bidi="ar-TN"/>
        </w:rPr>
        <w:t>CCI</w:t>
      </w:r>
      <w:r w:rsidR="003312A0" w:rsidRPr="003312A0">
        <w:rPr>
          <w:rFonts w:ascii="Arial" w:hAnsi="Arial" w:cs="Arial"/>
          <w:sz w:val="32"/>
          <w:szCs w:val="32"/>
          <w:rtl/>
          <w:lang w:bidi="ar-TN"/>
        </w:rPr>
        <w:t>"</w:t>
      </w:r>
    </w:p>
    <w:p w:rsidR="00281054" w:rsidRPr="003312A0" w:rsidRDefault="00281054" w:rsidP="003312A0">
      <w:pPr>
        <w:pStyle w:val="Paragraphedeliste"/>
        <w:keepNext/>
        <w:widowControl w:val="0"/>
        <w:numPr>
          <w:ilvl w:val="0"/>
          <w:numId w:val="2"/>
        </w:numPr>
        <w:bidi/>
        <w:spacing w:before="120"/>
        <w:jc w:val="lowKashida"/>
        <w:rPr>
          <w:rFonts w:ascii="Arial" w:hAnsi="Arial"/>
          <w:b/>
          <w:bCs/>
          <w:sz w:val="32"/>
          <w:szCs w:val="32"/>
          <w:rtl/>
          <w:lang w:bidi="ar-TN"/>
        </w:rPr>
      </w:pPr>
      <w:r w:rsidRPr="003312A0">
        <w:rPr>
          <w:rFonts w:ascii="Arial" w:hAnsi="Arial"/>
          <w:b/>
          <w:bCs/>
          <w:sz w:val="32"/>
          <w:szCs w:val="32"/>
          <w:rtl/>
          <w:lang w:bidi="ar-TN"/>
        </w:rPr>
        <w:t>محتوى المهمّة المطلوبة</w:t>
      </w:r>
    </w:p>
    <w:p w:rsidR="00281054" w:rsidRPr="003312A0" w:rsidRDefault="00281054" w:rsidP="003312A0">
      <w:pPr>
        <w:keepNext/>
        <w:widowControl w:val="0"/>
        <w:bidi/>
        <w:spacing w:before="120"/>
        <w:jc w:val="lowKashida"/>
        <w:rPr>
          <w:rFonts w:ascii="Arial" w:hAnsi="Arial" w:cs="Arial"/>
          <w:sz w:val="32"/>
          <w:szCs w:val="32"/>
          <w:lang w:bidi="ar-TN"/>
        </w:rPr>
      </w:pPr>
      <w:r w:rsidRPr="003312A0">
        <w:rPr>
          <w:rFonts w:ascii="Arial" w:hAnsi="Arial" w:cs="Arial"/>
          <w:sz w:val="32"/>
          <w:szCs w:val="32"/>
          <w:rtl/>
          <w:lang w:bidi="ar-TN"/>
        </w:rPr>
        <w:t>القيام بكافة الإجراءات والأعمال الكتابية والمرافعات الشفاهية التي يقتضيها الدفاع في القضية وإنجاز كافّة الأعمال العرضية والمتفرعة عن ذات ا</w:t>
      </w:r>
      <w:r w:rsidR="007D1798" w:rsidRPr="003312A0">
        <w:rPr>
          <w:rFonts w:ascii="Arial" w:hAnsi="Arial" w:cs="Arial"/>
          <w:sz w:val="32"/>
          <w:szCs w:val="32"/>
          <w:rtl/>
          <w:lang w:bidi="ar-TN"/>
        </w:rPr>
        <w:t xml:space="preserve">لقضية إلى غاية صدور قرار تحكيمي والتنسيق مع مصالح المكلف العام بنزاعات الدولة فيما يتعلق بهذه </w:t>
      </w:r>
      <w:r w:rsidR="003F4459" w:rsidRPr="003312A0">
        <w:rPr>
          <w:rFonts w:ascii="Arial" w:hAnsi="Arial" w:cs="Arial"/>
          <w:sz w:val="32"/>
          <w:szCs w:val="32"/>
          <w:rtl/>
          <w:lang w:bidi="ar-TN"/>
        </w:rPr>
        <w:t>الاعمال.</w:t>
      </w:r>
    </w:p>
    <w:p w:rsidR="00E17648" w:rsidRDefault="00281054" w:rsidP="00E17648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before="240"/>
        <w:rPr>
          <w:rFonts w:ascii="Arial" w:hAnsi="Arial"/>
          <w:b/>
          <w:bCs/>
          <w:sz w:val="32"/>
          <w:szCs w:val="32"/>
        </w:rPr>
      </w:pPr>
      <w:r w:rsidRPr="003312A0">
        <w:rPr>
          <w:rFonts w:ascii="Arial" w:eastAsiaTheme="minorHAnsi" w:hAnsi="Arial"/>
          <w:sz w:val="32"/>
          <w:szCs w:val="32"/>
          <w:rtl/>
          <w:lang w:bidi="ar-TN"/>
        </w:rPr>
        <w:t>إ</w:t>
      </w:r>
      <w:r w:rsidRPr="003312A0">
        <w:rPr>
          <w:rFonts w:ascii="Arial" w:hAnsi="Arial"/>
          <w:b/>
          <w:bCs/>
          <w:sz w:val="32"/>
          <w:szCs w:val="32"/>
          <w:rtl/>
        </w:rPr>
        <w:t>جراءات المشاركة</w:t>
      </w:r>
    </w:p>
    <w:p w:rsidR="00E17648" w:rsidRPr="00E17648" w:rsidRDefault="00E17648" w:rsidP="00E17648">
      <w:pPr>
        <w:pStyle w:val="Paragraphedeliste"/>
        <w:autoSpaceDE w:val="0"/>
        <w:autoSpaceDN w:val="0"/>
        <w:bidi/>
        <w:adjustRightInd w:val="0"/>
        <w:spacing w:before="240"/>
        <w:rPr>
          <w:rFonts w:ascii="Arial" w:hAnsi="Arial"/>
          <w:b/>
          <w:bCs/>
          <w:sz w:val="32"/>
          <w:szCs w:val="32"/>
        </w:rPr>
      </w:pPr>
    </w:p>
    <w:p w:rsidR="00281054" w:rsidRPr="00E17648" w:rsidRDefault="00281054" w:rsidP="00E17648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before="240"/>
        <w:rPr>
          <w:rFonts w:ascii="Arial" w:hAnsi="Arial"/>
          <w:b/>
          <w:bCs/>
          <w:sz w:val="32"/>
          <w:szCs w:val="32"/>
        </w:rPr>
      </w:pPr>
      <w:r w:rsidRPr="00E17648">
        <w:rPr>
          <w:rFonts w:ascii="Arial" w:hAnsi="Arial"/>
          <w:sz w:val="32"/>
          <w:szCs w:val="32"/>
          <w:rtl/>
          <w:lang w:bidi="ar-TN"/>
        </w:rPr>
        <w:t xml:space="preserve">يمكن للمترشحين الراغبين في المشاركة سحب كراس </w:t>
      </w:r>
      <w:r w:rsidR="00E8101C" w:rsidRPr="00E17648">
        <w:rPr>
          <w:rFonts w:ascii="Arial" w:hAnsi="Arial"/>
          <w:sz w:val="32"/>
          <w:szCs w:val="32"/>
          <w:rtl/>
          <w:lang w:bidi="ar-TN"/>
        </w:rPr>
        <w:t>الشروط النموذجي</w:t>
      </w:r>
      <w:r w:rsidR="00E17648" w:rsidRPr="00E17648">
        <w:rPr>
          <w:rFonts w:ascii="Arial" w:hAnsi="Arial" w:hint="cs"/>
          <w:sz w:val="32"/>
          <w:szCs w:val="32"/>
          <w:rtl/>
          <w:lang w:bidi="ar-TN"/>
        </w:rPr>
        <w:t xml:space="preserve"> -</w:t>
      </w:r>
      <w:r w:rsidR="00E17648" w:rsidRPr="00E17648">
        <w:rPr>
          <w:rFonts w:ascii="Arial" w:hAnsi="Arial"/>
          <w:b/>
          <w:bCs/>
          <w:sz w:val="32"/>
          <w:szCs w:val="32"/>
          <w:rtl/>
          <w:lang w:bidi="ar-TN"/>
        </w:rPr>
        <w:t>"</w:t>
      </w:r>
      <w:r w:rsidR="00E8101C" w:rsidRPr="00E17648">
        <w:rPr>
          <w:rFonts w:ascii="Arial" w:hAnsi="Arial"/>
          <w:b/>
          <w:bCs/>
          <w:sz w:val="32"/>
          <w:szCs w:val="32"/>
          <w:rtl/>
        </w:rPr>
        <w:t>كراس الشروط النموذجيالمتعلق بتكليف محامي او شركة مهنية للمحاماة لنيابة</w:t>
      </w:r>
      <w:r w:rsidR="00E8101C" w:rsidRPr="00E17648">
        <w:rPr>
          <w:rFonts w:ascii="Arial" w:hAnsi="Arial"/>
          <w:b/>
          <w:bCs/>
          <w:sz w:val="32"/>
          <w:szCs w:val="32"/>
          <w:lang w:bidi="ar-TN"/>
        </w:rPr>
        <w:t>)............</w:t>
      </w:r>
      <w:r w:rsidR="00E8101C" w:rsidRPr="00E17648">
        <w:rPr>
          <w:rFonts w:ascii="Arial" w:hAnsi="Arial"/>
          <w:b/>
          <w:bCs/>
          <w:sz w:val="32"/>
          <w:szCs w:val="32"/>
          <w:rtl/>
        </w:rPr>
        <w:t>اسم الهيكل ال</w:t>
      </w:r>
      <w:bookmarkStart w:id="0" w:name="_GoBack"/>
      <w:bookmarkEnd w:id="0"/>
      <w:r w:rsidR="00E8101C" w:rsidRPr="00E17648">
        <w:rPr>
          <w:rFonts w:ascii="Arial" w:hAnsi="Arial"/>
          <w:b/>
          <w:bCs/>
          <w:sz w:val="32"/>
          <w:szCs w:val="32"/>
          <w:rtl/>
        </w:rPr>
        <w:t>عمومي</w:t>
      </w:r>
      <w:r w:rsidR="00E17648" w:rsidRPr="00E17648">
        <w:rPr>
          <w:rFonts w:ascii="Arial" w:hAnsi="Arial"/>
          <w:b/>
          <w:bCs/>
          <w:sz w:val="32"/>
          <w:szCs w:val="32"/>
          <w:lang w:bidi="ar-TN"/>
        </w:rPr>
        <w:t>(</w:t>
      </w:r>
      <w:r w:rsidR="00E8101C" w:rsidRPr="00E17648">
        <w:rPr>
          <w:rFonts w:ascii="Arial" w:hAnsi="Arial"/>
          <w:b/>
          <w:bCs/>
          <w:sz w:val="32"/>
          <w:szCs w:val="32"/>
          <w:rtl/>
        </w:rPr>
        <w:t>لدى الهيئات التعديليّة أو التحكيميّة</w:t>
      </w:r>
      <w:r w:rsidR="00E17648" w:rsidRPr="00E17648">
        <w:rPr>
          <w:rFonts w:ascii="Arial" w:hAnsi="Arial"/>
          <w:b/>
          <w:bCs/>
          <w:sz w:val="32"/>
          <w:szCs w:val="32"/>
          <w:rtl/>
        </w:rPr>
        <w:t>"</w:t>
      </w:r>
      <w:r w:rsidR="00E17648" w:rsidRPr="00E17648">
        <w:rPr>
          <w:rFonts w:ascii="Arial" w:hAnsi="Arial" w:hint="cs"/>
          <w:b/>
          <w:bCs/>
          <w:sz w:val="32"/>
          <w:szCs w:val="32"/>
          <w:rtl/>
        </w:rPr>
        <w:t xml:space="preserve">- </w:t>
      </w:r>
      <w:r w:rsidR="00E8101C" w:rsidRPr="00E17648">
        <w:rPr>
          <w:rFonts w:ascii="Arial" w:hAnsi="Arial"/>
          <w:b/>
          <w:bCs/>
          <w:sz w:val="32"/>
          <w:szCs w:val="32"/>
          <w:rtl/>
          <w:lang w:bidi="ar-TN"/>
        </w:rPr>
        <w:t>ر</w:t>
      </w:r>
      <w:r w:rsidR="00E8101C" w:rsidRPr="00E17648">
        <w:rPr>
          <w:rFonts w:ascii="Arial" w:hAnsi="Arial"/>
          <w:sz w:val="32"/>
          <w:szCs w:val="32"/>
          <w:rtl/>
          <w:lang w:bidi="ar-TN"/>
        </w:rPr>
        <w:t xml:space="preserve">فقة ملاحقه </w:t>
      </w:r>
      <w:r w:rsidRPr="00E17648">
        <w:rPr>
          <w:rFonts w:ascii="Arial" w:hAnsi="Arial"/>
          <w:sz w:val="32"/>
          <w:szCs w:val="32"/>
          <w:rtl/>
          <w:lang w:bidi="ar-TN"/>
        </w:rPr>
        <w:t>مجانا من مكتب ضبط الإدارة العامة لنزاعات الدولة الكائن 19 شارع باريس تونس 1000 الجمهورية التونسية أو تحميله عبر الرابط الإلكتروني التالي:</w:t>
      </w:r>
      <w:hyperlink r:id="rId5" w:history="1">
        <w:r w:rsidRPr="00E17648">
          <w:rPr>
            <w:rStyle w:val="Lienhypertexte"/>
            <w:rFonts w:ascii="Arial" w:hAnsi="Arial"/>
            <w:sz w:val="32"/>
            <w:szCs w:val="32"/>
            <w:lang w:bidi="ar-TN"/>
          </w:rPr>
          <w:t>https://www.mdeaf.gov.tn</w:t>
        </w:r>
      </w:hyperlink>
      <w:r w:rsidRPr="00E17648">
        <w:rPr>
          <w:rFonts w:ascii="Arial" w:hAnsi="Arial"/>
          <w:sz w:val="32"/>
          <w:szCs w:val="32"/>
          <w:rtl/>
          <w:lang w:bidi="ar-TN"/>
        </w:rPr>
        <w:t>(قسم الإعلانات-طلبات العروض)</w:t>
      </w:r>
      <w:r w:rsidR="00E17648" w:rsidRPr="00E17648">
        <w:rPr>
          <w:rFonts w:ascii="Arial" w:hAnsi="Arial" w:hint="cs"/>
          <w:sz w:val="32"/>
          <w:szCs w:val="32"/>
          <w:rtl/>
          <w:lang w:bidi="ar-TN"/>
        </w:rPr>
        <w:t>.</w:t>
      </w:r>
    </w:p>
    <w:p w:rsidR="003312A0" w:rsidRPr="003312A0" w:rsidRDefault="00E8101C" w:rsidP="003312A0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Arial" w:hAnsi="Arial"/>
          <w:sz w:val="32"/>
          <w:szCs w:val="32"/>
          <w:lang w:bidi="ar-TN"/>
        </w:rPr>
      </w:pPr>
      <w:r w:rsidRPr="003312A0">
        <w:rPr>
          <w:rFonts w:ascii="Arial" w:hAnsi="Arial"/>
          <w:sz w:val="32"/>
          <w:szCs w:val="32"/>
          <w:rtl/>
          <w:lang w:bidi="ar-TN"/>
        </w:rPr>
        <w:t>على كل مشارك تعمير كراس الشروط وملاحقها وتوفير المؤيدات المطلوبة والمضمنة بكراس</w:t>
      </w:r>
      <w:r w:rsidR="007D1798" w:rsidRPr="003312A0">
        <w:rPr>
          <w:rFonts w:ascii="Arial" w:hAnsi="Arial"/>
          <w:sz w:val="32"/>
          <w:szCs w:val="32"/>
          <w:rtl/>
          <w:lang w:bidi="ar-TN"/>
        </w:rPr>
        <w:t xml:space="preserve"> الشروطالمذكور</w:t>
      </w:r>
      <w:r w:rsidR="00C74220" w:rsidRPr="003312A0">
        <w:rPr>
          <w:rFonts w:ascii="Arial" w:hAnsi="Arial"/>
          <w:sz w:val="32"/>
          <w:szCs w:val="32"/>
          <w:rtl/>
          <w:lang w:bidi="ar-TN"/>
        </w:rPr>
        <w:t>.</w:t>
      </w:r>
    </w:p>
    <w:p w:rsidR="00281054" w:rsidRPr="00E17648" w:rsidRDefault="00281054" w:rsidP="00C43EF6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Arial" w:hAnsi="Arial"/>
          <w:b/>
          <w:bCs/>
          <w:sz w:val="32"/>
          <w:szCs w:val="32"/>
          <w:rtl/>
          <w:lang w:bidi="ar-TN"/>
        </w:rPr>
      </w:pPr>
      <w:r w:rsidRPr="003312A0">
        <w:rPr>
          <w:rFonts w:ascii="Arial" w:hAnsi="Arial"/>
          <w:sz w:val="32"/>
          <w:szCs w:val="32"/>
          <w:rtl/>
          <w:lang w:bidi="ar-TN"/>
        </w:rPr>
        <w:t xml:space="preserve">توجّه ملفات الترشّح في ظرف خارجي مغلق يكتب عليه عبارة (لا يفتح- </w:t>
      </w:r>
      <w:r w:rsidR="00840F3C" w:rsidRPr="003312A0">
        <w:rPr>
          <w:rFonts w:ascii="Arial" w:hAnsi="Arial"/>
          <w:sz w:val="32"/>
          <w:szCs w:val="32"/>
          <w:rtl/>
          <w:lang w:bidi="ar-TN"/>
        </w:rPr>
        <w:t>طلب عروض</w:t>
      </w:r>
      <w:r w:rsidRPr="003312A0">
        <w:rPr>
          <w:rFonts w:ascii="Arial" w:hAnsi="Arial"/>
          <w:sz w:val="32"/>
          <w:szCs w:val="32"/>
          <w:rtl/>
          <w:lang w:bidi="ar-TN"/>
        </w:rPr>
        <w:t xml:space="preserve"> لاختيار </w:t>
      </w:r>
      <w:r w:rsidR="003312A0" w:rsidRPr="003312A0">
        <w:rPr>
          <w:rFonts w:ascii="Arial" w:hAnsi="Arial"/>
          <w:sz w:val="32"/>
          <w:szCs w:val="32"/>
          <w:rtl/>
          <w:lang w:bidi="ar-TN"/>
        </w:rPr>
        <w:t>محامي مختص</w:t>
      </w:r>
      <w:r w:rsidRPr="003312A0">
        <w:rPr>
          <w:rFonts w:ascii="Arial" w:hAnsi="Arial"/>
          <w:sz w:val="32"/>
          <w:szCs w:val="32"/>
          <w:rtl/>
          <w:lang w:bidi="ar-TN"/>
        </w:rPr>
        <w:t xml:space="preserve">في </w:t>
      </w:r>
      <w:r w:rsidR="007D1798" w:rsidRPr="003312A0">
        <w:rPr>
          <w:rFonts w:ascii="Arial" w:hAnsi="Arial"/>
          <w:sz w:val="32"/>
          <w:szCs w:val="32"/>
          <w:rtl/>
          <w:lang w:bidi="ar-TN"/>
        </w:rPr>
        <w:t>ال</w:t>
      </w:r>
      <w:r w:rsidRPr="003312A0">
        <w:rPr>
          <w:rFonts w:ascii="Arial" w:hAnsi="Arial"/>
          <w:sz w:val="32"/>
          <w:szCs w:val="32"/>
          <w:rtl/>
          <w:lang w:bidi="ar-TN"/>
        </w:rPr>
        <w:t xml:space="preserve">تحكيم </w:t>
      </w:r>
      <w:r w:rsidR="00991EB7" w:rsidRPr="003312A0">
        <w:rPr>
          <w:rFonts w:ascii="Arial" w:hAnsi="Arial" w:hint="cs"/>
          <w:sz w:val="32"/>
          <w:szCs w:val="32"/>
          <w:rtl/>
          <w:lang w:bidi="ar-TN"/>
        </w:rPr>
        <w:t>الدولي)</w:t>
      </w:r>
      <w:r w:rsidR="00991EB7">
        <w:rPr>
          <w:rFonts w:ascii="Arial" w:hAnsi="Arial" w:hint="cs"/>
          <w:sz w:val="32"/>
          <w:szCs w:val="32"/>
          <w:rtl/>
          <w:lang w:bidi="ar-TN"/>
        </w:rPr>
        <w:t>،</w:t>
      </w:r>
      <w:r w:rsidRPr="003312A0">
        <w:rPr>
          <w:rFonts w:ascii="Arial" w:hAnsi="Arial"/>
          <w:sz w:val="32"/>
          <w:szCs w:val="32"/>
          <w:rtl/>
          <w:lang w:bidi="ar-TN"/>
        </w:rPr>
        <w:t xml:space="preserve"> و</w:t>
      </w:r>
      <w:r w:rsidR="00840F3C" w:rsidRPr="003312A0">
        <w:rPr>
          <w:rFonts w:ascii="Arial" w:hAnsi="Arial"/>
          <w:sz w:val="32"/>
          <w:szCs w:val="32"/>
          <w:shd w:val="clear" w:color="auto" w:fill="FFFFFF"/>
          <w:rtl/>
        </w:rPr>
        <w:t xml:space="preserve">لا يحمل أيّ علامة أو </w:t>
      </w:r>
      <w:r w:rsidRPr="003312A0">
        <w:rPr>
          <w:rFonts w:ascii="Arial" w:hAnsi="Arial"/>
          <w:sz w:val="32"/>
          <w:szCs w:val="32"/>
          <w:shd w:val="clear" w:color="auto" w:fill="FFFFFF"/>
          <w:rtl/>
        </w:rPr>
        <w:t>إشارة من</w:t>
      </w:r>
      <w:r w:rsidRPr="003312A0">
        <w:rPr>
          <w:rFonts w:ascii="Arial" w:hAnsi="Arial"/>
          <w:sz w:val="32"/>
          <w:szCs w:val="32"/>
          <w:shd w:val="clear" w:color="auto" w:fill="FFFFFF"/>
        </w:rPr>
        <w:t> </w:t>
      </w:r>
      <w:r w:rsidRPr="003312A0">
        <w:rPr>
          <w:rStyle w:val="Accentuation"/>
          <w:rFonts w:ascii="Arial" w:hAnsi="Arial"/>
          <w:i w:val="0"/>
          <w:iCs w:val="0"/>
          <w:sz w:val="32"/>
          <w:szCs w:val="32"/>
          <w:shd w:val="clear" w:color="auto" w:fill="FFFFFF"/>
          <w:rtl/>
        </w:rPr>
        <w:t>شأنها</w:t>
      </w:r>
      <w:r w:rsidRPr="003312A0">
        <w:rPr>
          <w:rFonts w:ascii="Arial" w:hAnsi="Arial"/>
          <w:sz w:val="32"/>
          <w:szCs w:val="32"/>
          <w:shd w:val="clear" w:color="auto" w:fill="FFFFFF"/>
        </w:rPr>
        <w:t> </w:t>
      </w:r>
      <w:r w:rsidRPr="003312A0">
        <w:rPr>
          <w:rFonts w:ascii="Arial" w:hAnsi="Arial"/>
          <w:sz w:val="32"/>
          <w:szCs w:val="32"/>
          <w:shd w:val="clear" w:color="auto" w:fill="FFFFFF"/>
          <w:rtl/>
        </w:rPr>
        <w:t>التعريف بالمترشح</w:t>
      </w:r>
      <w:r w:rsidR="003312A0">
        <w:rPr>
          <w:rFonts w:ascii="Arial" w:hAnsi="Arial" w:hint="cs"/>
          <w:sz w:val="32"/>
          <w:szCs w:val="32"/>
          <w:shd w:val="clear" w:color="auto" w:fill="FFFFFF"/>
          <w:rtl/>
        </w:rPr>
        <w:t>،</w:t>
      </w:r>
      <w:r w:rsidRPr="003312A0">
        <w:rPr>
          <w:rFonts w:ascii="Arial" w:hAnsi="Arial"/>
          <w:sz w:val="32"/>
          <w:szCs w:val="32"/>
          <w:rtl/>
        </w:rPr>
        <w:t xml:space="preserve">مباشرة بمكتب ضبط الإدارة العامة لنزاعات الدولة </w:t>
      </w:r>
      <w:r w:rsidRPr="00991EB7">
        <w:rPr>
          <w:rFonts w:ascii="Arial" w:hAnsi="Arial"/>
          <w:b/>
          <w:bCs/>
          <w:sz w:val="32"/>
          <w:szCs w:val="32"/>
          <w:rtl/>
        </w:rPr>
        <w:lastRenderedPageBreak/>
        <w:t xml:space="preserve">الكائن 19 شارع باريس تونس 1000 الجمهورية التونسية </w:t>
      </w:r>
      <w:r w:rsidR="00991EB7">
        <w:rPr>
          <w:rFonts w:ascii="Arial" w:hAnsi="Arial"/>
          <w:sz w:val="32"/>
          <w:szCs w:val="32"/>
          <w:rtl/>
        </w:rPr>
        <w:t>أو بالبريد السريع أو</w:t>
      </w:r>
      <w:r w:rsidR="00E17648">
        <w:rPr>
          <w:rFonts w:ascii="Arial" w:hAnsi="Arial" w:hint="cs"/>
          <w:sz w:val="32"/>
          <w:szCs w:val="32"/>
          <w:rtl/>
        </w:rPr>
        <w:t xml:space="preserve"> مضمون الوصول أو بالبريد الإلكتروني التالي للإدارة</w:t>
      </w:r>
      <w:r w:rsidR="00991EB7" w:rsidRPr="00991EB7">
        <w:rPr>
          <w:rFonts w:ascii="Arial" w:hAnsi="Arial"/>
          <w:sz w:val="32"/>
          <w:szCs w:val="32"/>
          <w:rtl/>
        </w:rPr>
        <w:t>مضمون الوصول أو ب</w:t>
      </w:r>
      <w:r w:rsidR="00E17648">
        <w:rPr>
          <w:rFonts w:ascii="Arial" w:hAnsi="Arial"/>
          <w:sz w:val="32"/>
          <w:szCs w:val="32"/>
          <w:rtl/>
        </w:rPr>
        <w:t>البريد</w:t>
      </w:r>
      <w:r w:rsidR="00991EB7" w:rsidRPr="00991EB7">
        <w:rPr>
          <w:rFonts w:ascii="Arial" w:hAnsi="Arial"/>
          <w:sz w:val="32"/>
          <w:szCs w:val="32"/>
          <w:rtl/>
        </w:rPr>
        <w:t xml:space="preserve">: </w:t>
      </w:r>
      <w:r w:rsidRPr="00991EB7">
        <w:rPr>
          <w:rFonts w:ascii="Arial" w:hAnsi="Arial"/>
          <w:b/>
          <w:bCs/>
          <w:sz w:val="32"/>
          <w:szCs w:val="32"/>
          <w:u w:val="single"/>
        </w:rPr>
        <w:t>dg.dgce@mdeaf.gov.tn</w:t>
      </w:r>
      <w:r w:rsidRPr="003312A0">
        <w:rPr>
          <w:rFonts w:ascii="Arial" w:hAnsi="Arial"/>
          <w:sz w:val="32"/>
          <w:szCs w:val="32"/>
          <w:rtl/>
        </w:rPr>
        <w:t xml:space="preserve">وذلك في أجل </w:t>
      </w:r>
      <w:r w:rsidR="00C43EF6" w:rsidRPr="003312A0">
        <w:rPr>
          <w:rFonts w:ascii="Arial" w:hAnsi="Arial" w:hint="cs"/>
          <w:sz w:val="32"/>
          <w:szCs w:val="32"/>
          <w:rtl/>
        </w:rPr>
        <w:t>أقصاه</w:t>
      </w:r>
      <w:r w:rsidR="00C43EF6">
        <w:rPr>
          <w:rFonts w:ascii="Arial" w:hAnsi="Arial" w:hint="cs"/>
          <w:b/>
          <w:bCs/>
          <w:sz w:val="32"/>
          <w:szCs w:val="32"/>
          <w:rtl/>
        </w:rPr>
        <w:t>24</w:t>
      </w:r>
      <w:r w:rsidR="00E17648">
        <w:rPr>
          <w:rFonts w:ascii="Arial" w:hAnsi="Arial" w:hint="cs"/>
          <w:b/>
          <w:bCs/>
          <w:sz w:val="32"/>
          <w:szCs w:val="32"/>
          <w:rtl/>
        </w:rPr>
        <w:t>جوان</w:t>
      </w:r>
      <w:r w:rsidR="003F4459" w:rsidRPr="00E17648">
        <w:rPr>
          <w:rFonts w:ascii="Arial" w:hAnsi="Arial"/>
          <w:b/>
          <w:bCs/>
          <w:sz w:val="32"/>
          <w:szCs w:val="32"/>
          <w:rtl/>
        </w:rPr>
        <w:t xml:space="preserve">2022 </w:t>
      </w:r>
      <w:r w:rsidRPr="00E17648">
        <w:rPr>
          <w:rFonts w:ascii="Arial" w:hAnsi="Arial"/>
          <w:b/>
          <w:bCs/>
          <w:sz w:val="32"/>
          <w:szCs w:val="32"/>
          <w:rtl/>
        </w:rPr>
        <w:t xml:space="preserve">على الساعة </w:t>
      </w:r>
      <w:r w:rsidR="00C43EF6">
        <w:rPr>
          <w:rFonts w:ascii="Arial" w:hAnsi="Arial" w:hint="cs"/>
          <w:b/>
          <w:bCs/>
          <w:sz w:val="32"/>
          <w:szCs w:val="32"/>
          <w:rtl/>
        </w:rPr>
        <w:t xml:space="preserve">الخامسة والنصف بعد الزوال </w:t>
      </w:r>
    </w:p>
    <w:p w:rsidR="00BA28F6" w:rsidRPr="003312A0" w:rsidRDefault="00BA28F6">
      <w:pPr>
        <w:rPr>
          <w:rFonts w:ascii="Arial" w:hAnsi="Arial" w:cs="Arial"/>
          <w:sz w:val="32"/>
          <w:szCs w:val="32"/>
          <w:lang w:bidi="ar-TN"/>
        </w:rPr>
      </w:pPr>
    </w:p>
    <w:sectPr w:rsidR="00BA28F6" w:rsidRPr="003312A0" w:rsidSect="0088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C071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85504"/>
    <w:multiLevelType w:val="hybridMultilevel"/>
    <w:tmpl w:val="D3365B8C"/>
    <w:lvl w:ilvl="0" w:tplc="7FB0D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7A3D"/>
    <w:multiLevelType w:val="hybridMultilevel"/>
    <w:tmpl w:val="76CCDD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38BA"/>
    <w:multiLevelType w:val="hybridMultilevel"/>
    <w:tmpl w:val="10585626"/>
    <w:lvl w:ilvl="0" w:tplc="5A361B3A">
      <w:start w:val="100"/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4324"/>
    <w:multiLevelType w:val="hybridMultilevel"/>
    <w:tmpl w:val="D2629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054"/>
    <w:rsid w:val="00057A1A"/>
    <w:rsid w:val="00281054"/>
    <w:rsid w:val="003312A0"/>
    <w:rsid w:val="003F4459"/>
    <w:rsid w:val="004C65FE"/>
    <w:rsid w:val="00672FB8"/>
    <w:rsid w:val="006803D4"/>
    <w:rsid w:val="00765B1B"/>
    <w:rsid w:val="007D1798"/>
    <w:rsid w:val="008276B4"/>
    <w:rsid w:val="00840F3C"/>
    <w:rsid w:val="00880005"/>
    <w:rsid w:val="00991EB7"/>
    <w:rsid w:val="00AC25E5"/>
    <w:rsid w:val="00BA28F6"/>
    <w:rsid w:val="00C43EF6"/>
    <w:rsid w:val="00C74220"/>
    <w:rsid w:val="00CD2CD6"/>
    <w:rsid w:val="00D83E3F"/>
    <w:rsid w:val="00E17648"/>
    <w:rsid w:val="00E8101C"/>
    <w:rsid w:val="00F3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54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1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840F3C"/>
    <w:pPr>
      <w:keepNext/>
      <w:bidi/>
      <w:spacing w:after="0" w:line="240" w:lineRule="auto"/>
      <w:outlineLvl w:val="4"/>
    </w:pPr>
    <w:rPr>
      <w:rFonts w:ascii="Times New Roman" w:eastAsia="Times New Roman" w:hAnsi="Times New Roman" w:cs="Simplified Arabic"/>
      <w:sz w:val="3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105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1054"/>
    <w:pPr>
      <w:ind w:left="720"/>
      <w:contextualSpacing/>
    </w:pPr>
    <w:rPr>
      <w:rFonts w:ascii="Calibri" w:eastAsia="Calibri" w:hAnsi="Calibri" w:cs="Arial"/>
    </w:rPr>
  </w:style>
  <w:style w:type="character" w:styleId="Accentuation">
    <w:name w:val="Emphasis"/>
    <w:basedOn w:val="Policepardfaut"/>
    <w:uiPriority w:val="20"/>
    <w:qFormat/>
    <w:rsid w:val="0028105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220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840F3C"/>
    <w:rPr>
      <w:rFonts w:ascii="Times New Roman" w:eastAsia="Times New Roman" w:hAnsi="Times New Roman" w:cs="Simplified Arabic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12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1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uces">
    <w:name w:val="List Bullet"/>
    <w:basedOn w:val="Normal"/>
    <w:uiPriority w:val="99"/>
    <w:unhideWhenUsed/>
    <w:rsid w:val="003312A0"/>
    <w:pPr>
      <w:numPr>
        <w:numId w:val="4"/>
      </w:numPr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312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312A0"/>
  </w:style>
  <w:style w:type="paragraph" w:styleId="Retrait1religne">
    <w:name w:val="Body Text First Indent"/>
    <w:basedOn w:val="Corpsdetexte"/>
    <w:link w:val="Retrait1religneCar"/>
    <w:uiPriority w:val="99"/>
    <w:unhideWhenUsed/>
    <w:rsid w:val="003312A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33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deaf.gov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2022-06-09T10:00:00Z</cp:lastPrinted>
  <dcterms:created xsi:type="dcterms:W3CDTF">2022-06-14T15:43:00Z</dcterms:created>
  <dcterms:modified xsi:type="dcterms:W3CDTF">2022-06-14T15:43:00Z</dcterms:modified>
</cp:coreProperties>
</file>