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32" w:rsidRPr="00305F66" w:rsidRDefault="000D3520" w:rsidP="000D3520">
      <w:pPr>
        <w:bidi/>
        <w:rPr>
          <w:rFonts w:cs="Sultan normal"/>
          <w:sz w:val="24"/>
          <w:szCs w:val="24"/>
          <w:rtl/>
          <w:lang w:bidi="ar-TN"/>
        </w:rPr>
      </w:pPr>
      <w:proofErr w:type="gramStart"/>
      <w:r w:rsidRPr="00305F66">
        <w:rPr>
          <w:rFonts w:cs="Sultan normal" w:hint="cs"/>
          <w:sz w:val="24"/>
          <w:szCs w:val="24"/>
          <w:rtl/>
          <w:lang w:bidi="ar-TN"/>
        </w:rPr>
        <w:t>الجمهورية</w:t>
      </w:r>
      <w:proofErr w:type="gramEnd"/>
      <w:r w:rsidRPr="00305F66">
        <w:rPr>
          <w:rFonts w:cs="Sultan normal" w:hint="cs"/>
          <w:sz w:val="24"/>
          <w:szCs w:val="24"/>
          <w:rtl/>
          <w:lang w:bidi="ar-TN"/>
        </w:rPr>
        <w:t xml:space="preserve"> التونسية</w:t>
      </w:r>
    </w:p>
    <w:p w:rsidR="000D3520" w:rsidRPr="00305F66" w:rsidRDefault="000D3520" w:rsidP="000D3520">
      <w:pPr>
        <w:bidi/>
        <w:spacing w:after="0"/>
        <w:rPr>
          <w:rFonts w:cs="Sultan normal"/>
          <w:sz w:val="24"/>
          <w:szCs w:val="24"/>
          <w:rtl/>
          <w:lang w:bidi="ar-TN"/>
        </w:rPr>
      </w:pPr>
      <w:r w:rsidRPr="00305F66">
        <w:rPr>
          <w:rFonts w:cs="Sultan normal" w:hint="cs"/>
          <w:sz w:val="24"/>
          <w:szCs w:val="24"/>
          <w:rtl/>
          <w:lang w:bidi="ar-TN"/>
        </w:rPr>
        <w:t>وزارة الفلاحة و الموارد المائية و الصيد البحري</w:t>
      </w:r>
    </w:p>
    <w:p w:rsidR="000D3520" w:rsidRPr="00305F66" w:rsidRDefault="000D3520" w:rsidP="000D3520">
      <w:pPr>
        <w:bidi/>
        <w:spacing w:after="0"/>
        <w:rPr>
          <w:rFonts w:cs="Sultan normal"/>
          <w:rtl/>
          <w:lang w:bidi="ar-TN"/>
        </w:rPr>
      </w:pPr>
      <w:r w:rsidRPr="00305F66">
        <w:rPr>
          <w:rFonts w:cs="Sultan normal" w:hint="cs"/>
          <w:sz w:val="24"/>
          <w:szCs w:val="24"/>
          <w:rtl/>
          <w:lang w:bidi="ar-TN"/>
        </w:rPr>
        <w:t>ديوان الأراضي الدولية</w:t>
      </w:r>
    </w:p>
    <w:p w:rsidR="000D3520" w:rsidRPr="00305F66" w:rsidRDefault="000D3520" w:rsidP="000D3520">
      <w:pPr>
        <w:bidi/>
        <w:spacing w:after="0"/>
        <w:rPr>
          <w:rFonts w:cs="Sultan normal"/>
          <w:rtl/>
          <w:lang w:bidi="ar-TN"/>
        </w:rPr>
      </w:pPr>
    </w:p>
    <w:p w:rsidR="00590E42" w:rsidRDefault="00B330A8" w:rsidP="00C52077">
      <w:pPr>
        <w:bidi/>
        <w:spacing w:after="0"/>
        <w:rPr>
          <w:rFonts w:cs="Sultan normal"/>
          <w:b/>
          <w:bCs/>
          <w:sz w:val="32"/>
          <w:szCs w:val="32"/>
          <w:rtl/>
          <w:lang w:bidi="ar-TN"/>
        </w:rPr>
      </w:pPr>
      <w:r w:rsidRPr="00305F66">
        <w:rPr>
          <w:rFonts w:cs="Sultan normal" w:hint="cs"/>
          <w:b/>
          <w:bCs/>
          <w:sz w:val="32"/>
          <w:szCs w:val="32"/>
          <w:rtl/>
          <w:lang w:bidi="ar-TN"/>
        </w:rPr>
        <w:t xml:space="preserve">إعلان </w:t>
      </w:r>
      <w:r w:rsidR="00526625" w:rsidRPr="00305F66">
        <w:rPr>
          <w:rFonts w:cs="Sultan normal" w:hint="cs"/>
          <w:b/>
          <w:bCs/>
          <w:sz w:val="32"/>
          <w:szCs w:val="32"/>
          <w:rtl/>
          <w:lang w:bidi="ar-TN"/>
        </w:rPr>
        <w:t>طلب عروض</w:t>
      </w:r>
      <w:r w:rsidR="00BD3BCF" w:rsidRPr="00305F66">
        <w:rPr>
          <w:rFonts w:cs="Sultan normal" w:hint="cs"/>
          <w:b/>
          <w:bCs/>
          <w:sz w:val="32"/>
          <w:szCs w:val="32"/>
          <w:rtl/>
          <w:lang w:bidi="ar-TN"/>
        </w:rPr>
        <w:t xml:space="preserve"> </w:t>
      </w:r>
      <w:r w:rsidR="00AF54FC">
        <w:rPr>
          <w:rFonts w:cs="Sultan normal" w:hint="cs"/>
          <w:b/>
          <w:bCs/>
          <w:sz w:val="32"/>
          <w:szCs w:val="32"/>
          <w:rtl/>
          <w:lang w:bidi="ar-TN"/>
        </w:rPr>
        <w:t xml:space="preserve">عدد </w:t>
      </w:r>
      <w:r w:rsidR="00C52077">
        <w:rPr>
          <w:rFonts w:cs="Sultan normal"/>
          <w:b/>
          <w:bCs/>
          <w:sz w:val="32"/>
          <w:szCs w:val="32"/>
          <w:lang w:bidi="ar-TN"/>
        </w:rPr>
        <w:t>8</w:t>
      </w:r>
      <w:r w:rsidR="00C03D17">
        <w:rPr>
          <w:rFonts w:cs="Sultan normal" w:hint="cs"/>
          <w:b/>
          <w:bCs/>
          <w:sz w:val="32"/>
          <w:szCs w:val="32"/>
          <w:rtl/>
          <w:lang w:bidi="ar-TN"/>
        </w:rPr>
        <w:t xml:space="preserve"> </w:t>
      </w:r>
      <w:r w:rsidR="00AF54FC">
        <w:rPr>
          <w:rFonts w:cs="Sultan normal" w:hint="cs"/>
          <w:b/>
          <w:bCs/>
          <w:sz w:val="32"/>
          <w:szCs w:val="32"/>
          <w:rtl/>
          <w:lang w:bidi="ar-TN"/>
        </w:rPr>
        <w:t>- 2021/2022</w:t>
      </w:r>
      <w:r w:rsidR="00160556">
        <w:rPr>
          <w:rFonts w:cs="Sultan normal" w:hint="cs"/>
          <w:b/>
          <w:bCs/>
          <w:sz w:val="32"/>
          <w:szCs w:val="32"/>
          <w:rtl/>
          <w:lang w:bidi="ar-TN"/>
        </w:rPr>
        <w:t xml:space="preserve"> لتكليف محامين بنيابة </w:t>
      </w:r>
      <w:r w:rsidR="00C52077">
        <w:rPr>
          <w:rFonts w:cs="Sultan normal" w:hint="cs"/>
          <w:b/>
          <w:bCs/>
          <w:sz w:val="32"/>
          <w:szCs w:val="32"/>
          <w:rtl/>
          <w:lang w:bidi="ar-TN"/>
        </w:rPr>
        <w:t>ديوان الأراضي الدولية</w:t>
      </w:r>
      <w:r w:rsidR="00160556">
        <w:rPr>
          <w:rFonts w:cs="Sultan normal" w:hint="cs"/>
          <w:b/>
          <w:bCs/>
          <w:sz w:val="32"/>
          <w:szCs w:val="32"/>
          <w:rtl/>
          <w:lang w:bidi="ar-TN"/>
        </w:rPr>
        <w:t xml:space="preserve"> لدى المحاكم والهيئات القضائية والإدارية والعسكرية </w:t>
      </w:r>
      <w:proofErr w:type="spellStart"/>
      <w:r w:rsidR="00160556">
        <w:rPr>
          <w:rFonts w:cs="Sultan normal" w:hint="cs"/>
          <w:b/>
          <w:bCs/>
          <w:sz w:val="32"/>
          <w:szCs w:val="32"/>
          <w:rtl/>
          <w:lang w:bidi="ar-TN"/>
        </w:rPr>
        <w:t>والتعديلية</w:t>
      </w:r>
      <w:proofErr w:type="spellEnd"/>
      <w:r w:rsidR="00160556">
        <w:rPr>
          <w:rFonts w:cs="Sultan normal" w:hint="cs"/>
          <w:b/>
          <w:bCs/>
          <w:sz w:val="32"/>
          <w:szCs w:val="32"/>
          <w:rtl/>
          <w:lang w:bidi="ar-TN"/>
        </w:rPr>
        <w:t xml:space="preserve"> </w:t>
      </w:r>
      <w:proofErr w:type="spellStart"/>
      <w:r w:rsidR="00160556">
        <w:rPr>
          <w:rFonts w:cs="Sultan normal" w:hint="cs"/>
          <w:b/>
          <w:bCs/>
          <w:sz w:val="32"/>
          <w:szCs w:val="32"/>
          <w:rtl/>
          <w:lang w:bidi="ar-TN"/>
        </w:rPr>
        <w:t>والتحكيمية</w:t>
      </w:r>
      <w:proofErr w:type="spellEnd"/>
    </w:p>
    <w:p w:rsidR="00160556" w:rsidRDefault="00160556" w:rsidP="00160556">
      <w:pPr>
        <w:bidi/>
        <w:spacing w:after="0"/>
        <w:rPr>
          <w:rFonts w:cs="Sultan normal"/>
          <w:b/>
          <w:bCs/>
          <w:sz w:val="32"/>
          <w:szCs w:val="32"/>
          <w:rtl/>
          <w:lang w:bidi="ar-TN"/>
        </w:rPr>
      </w:pPr>
    </w:p>
    <w:p w:rsidR="00160556" w:rsidRDefault="00160556" w:rsidP="00160556">
      <w:pPr>
        <w:bidi/>
        <w:spacing w:after="0"/>
        <w:rPr>
          <w:rFonts w:cs="Sultan normal"/>
          <w:b/>
          <w:bCs/>
          <w:sz w:val="32"/>
          <w:szCs w:val="32"/>
          <w:rtl/>
          <w:lang w:bidi="ar-TN"/>
        </w:rPr>
      </w:pPr>
    </w:p>
    <w:p w:rsidR="00F76796" w:rsidRDefault="0092799A" w:rsidP="00C52077">
      <w:pPr>
        <w:bidi/>
        <w:jc w:val="both"/>
        <w:rPr>
          <w:rFonts w:cs="Sultan normal"/>
          <w:b/>
          <w:bCs/>
          <w:sz w:val="26"/>
          <w:szCs w:val="26"/>
        </w:rPr>
      </w:pPr>
      <w:r w:rsidRPr="00305F66">
        <w:rPr>
          <w:rFonts w:cs="Sultan normal"/>
          <w:sz w:val="26"/>
          <w:szCs w:val="26"/>
          <w:lang w:bidi="ar-TN"/>
        </w:rPr>
        <w:t xml:space="preserve">      </w:t>
      </w:r>
      <w:r w:rsidR="000D3520" w:rsidRPr="00305F66">
        <w:rPr>
          <w:rFonts w:cs="Sultan normal" w:hint="cs"/>
          <w:sz w:val="26"/>
          <w:szCs w:val="26"/>
          <w:rtl/>
          <w:lang w:bidi="ar-TN"/>
        </w:rPr>
        <w:t>يعتزم ديوان الأ</w:t>
      </w:r>
      <w:r w:rsidR="0083301A">
        <w:rPr>
          <w:rFonts w:cs="Sultan normal" w:hint="cs"/>
          <w:sz w:val="26"/>
          <w:szCs w:val="26"/>
          <w:rtl/>
          <w:lang w:bidi="ar-TN"/>
        </w:rPr>
        <w:t>راضي الدولية إجراء طلب عروض</w:t>
      </w:r>
      <w:r w:rsidR="008006EA">
        <w:rPr>
          <w:rFonts w:cs="Sultan normal" w:hint="cs"/>
          <w:sz w:val="26"/>
          <w:szCs w:val="26"/>
          <w:rtl/>
          <w:lang w:bidi="ar-TN"/>
        </w:rPr>
        <w:t xml:space="preserve"> لتكليف محامين بنيابة الديوان لدى المحاكم والهيئات القضائية والإدارية والعسكرية </w:t>
      </w:r>
      <w:proofErr w:type="spellStart"/>
      <w:r w:rsidR="008006EA">
        <w:rPr>
          <w:rFonts w:cs="Sultan normal" w:hint="cs"/>
          <w:sz w:val="26"/>
          <w:szCs w:val="26"/>
          <w:rtl/>
          <w:lang w:bidi="ar-TN"/>
        </w:rPr>
        <w:t>والتعديلية</w:t>
      </w:r>
      <w:proofErr w:type="spellEnd"/>
      <w:r w:rsidR="008006EA">
        <w:rPr>
          <w:rFonts w:cs="Sultan normal" w:hint="cs"/>
          <w:sz w:val="26"/>
          <w:szCs w:val="26"/>
          <w:rtl/>
          <w:lang w:bidi="ar-TN"/>
        </w:rPr>
        <w:t xml:space="preserve"> </w:t>
      </w:r>
      <w:proofErr w:type="spellStart"/>
      <w:r w:rsidR="008006EA">
        <w:rPr>
          <w:rFonts w:cs="Sultan normal" w:hint="cs"/>
          <w:sz w:val="26"/>
          <w:szCs w:val="26"/>
          <w:rtl/>
          <w:lang w:bidi="ar-TN"/>
        </w:rPr>
        <w:t>والتحكيمية</w:t>
      </w:r>
      <w:proofErr w:type="spellEnd"/>
      <w:r w:rsidR="008006EA">
        <w:rPr>
          <w:rFonts w:cs="Sultan normal" w:hint="cs"/>
          <w:sz w:val="26"/>
          <w:szCs w:val="26"/>
          <w:rtl/>
          <w:lang w:bidi="ar-TN"/>
        </w:rPr>
        <w:t xml:space="preserve"> لمدة ثلاثة (03) سنوات قابلة للتمديد عند </w:t>
      </w:r>
      <w:proofErr w:type="spellStart"/>
      <w:r w:rsidR="008006EA">
        <w:rPr>
          <w:rFonts w:cs="Sultan normal" w:hint="cs"/>
          <w:sz w:val="26"/>
          <w:szCs w:val="26"/>
          <w:rtl/>
          <w:lang w:bidi="ar-TN"/>
        </w:rPr>
        <w:t>الإقتضاء</w:t>
      </w:r>
      <w:proofErr w:type="spellEnd"/>
      <w:r w:rsidR="008006EA">
        <w:rPr>
          <w:rFonts w:cs="Sultan normal" w:hint="cs"/>
          <w:sz w:val="26"/>
          <w:szCs w:val="26"/>
          <w:rtl/>
          <w:lang w:bidi="ar-TN"/>
        </w:rPr>
        <w:t xml:space="preserve"> لمدة لا تتجاوز سنة واحدة ويقسم العرض إلى قسطين القسط الأول يخص </w:t>
      </w:r>
      <w:r w:rsidR="00F76796">
        <w:rPr>
          <w:rFonts w:cs="Sultan normal"/>
          <w:b/>
          <w:bCs/>
          <w:sz w:val="26"/>
          <w:szCs w:val="26"/>
          <w:rtl/>
        </w:rPr>
        <w:t>محا</w:t>
      </w:r>
      <w:r w:rsidR="00F76796">
        <w:rPr>
          <w:rFonts w:cs="Sultan normal" w:hint="cs"/>
          <w:b/>
          <w:bCs/>
          <w:sz w:val="26"/>
          <w:szCs w:val="26"/>
          <w:rtl/>
        </w:rPr>
        <w:t>مين</w:t>
      </w:r>
      <w:r w:rsidR="00B11638" w:rsidRPr="00B11638">
        <w:rPr>
          <w:rFonts w:cs="Sultan normal"/>
          <w:b/>
          <w:bCs/>
          <w:sz w:val="26"/>
          <w:szCs w:val="26"/>
          <w:rtl/>
        </w:rPr>
        <w:t xml:space="preserve"> </w:t>
      </w:r>
      <w:r w:rsidR="00C52077">
        <w:rPr>
          <w:rFonts w:cs="Sultan normal" w:hint="cs"/>
          <w:b/>
          <w:bCs/>
          <w:sz w:val="26"/>
          <w:szCs w:val="26"/>
          <w:rtl/>
        </w:rPr>
        <w:t>أ</w:t>
      </w:r>
      <w:r w:rsidR="00B11638" w:rsidRPr="00B11638">
        <w:rPr>
          <w:rFonts w:cs="Sultan normal"/>
          <w:b/>
          <w:bCs/>
          <w:sz w:val="26"/>
          <w:szCs w:val="26"/>
          <w:rtl/>
        </w:rPr>
        <w:t>و</w:t>
      </w:r>
      <w:r w:rsidR="00F76796">
        <w:rPr>
          <w:rFonts w:cs="Sultan normal" w:hint="cs"/>
          <w:b/>
          <w:bCs/>
          <w:sz w:val="26"/>
          <w:szCs w:val="26"/>
          <w:rtl/>
        </w:rPr>
        <w:t xml:space="preserve"> مجمع محامين أو</w:t>
      </w:r>
      <w:r w:rsidR="00B11638" w:rsidRPr="00B11638">
        <w:rPr>
          <w:rFonts w:cs="Sultan normal"/>
          <w:b/>
          <w:bCs/>
          <w:sz w:val="26"/>
          <w:szCs w:val="26"/>
          <w:rtl/>
        </w:rPr>
        <w:t xml:space="preserve"> </w:t>
      </w:r>
      <w:r w:rsidR="00F76796">
        <w:rPr>
          <w:rFonts w:cs="Sultan normal" w:hint="cs"/>
          <w:b/>
          <w:bCs/>
          <w:sz w:val="26"/>
          <w:szCs w:val="26"/>
          <w:rtl/>
        </w:rPr>
        <w:t>ال</w:t>
      </w:r>
      <w:r w:rsidR="00F76796" w:rsidRPr="00B11638">
        <w:rPr>
          <w:rFonts w:cs="Sultan normal" w:hint="cs"/>
          <w:b/>
          <w:bCs/>
          <w:sz w:val="26"/>
          <w:szCs w:val="26"/>
          <w:rtl/>
        </w:rPr>
        <w:t>شرك</w:t>
      </w:r>
      <w:r w:rsidR="00F76796">
        <w:rPr>
          <w:rFonts w:cs="Sultan normal" w:hint="cs"/>
          <w:b/>
          <w:bCs/>
          <w:sz w:val="26"/>
          <w:szCs w:val="26"/>
          <w:rtl/>
        </w:rPr>
        <w:t>ا</w:t>
      </w:r>
      <w:r w:rsidR="00F76796" w:rsidRPr="00B11638">
        <w:rPr>
          <w:rFonts w:cs="Sultan normal" w:hint="cs"/>
          <w:b/>
          <w:bCs/>
          <w:sz w:val="26"/>
          <w:szCs w:val="26"/>
          <w:rtl/>
        </w:rPr>
        <w:t>ت</w:t>
      </w:r>
      <w:r w:rsidR="00B11638" w:rsidRPr="00B11638">
        <w:rPr>
          <w:rFonts w:cs="Sultan normal"/>
          <w:b/>
          <w:bCs/>
          <w:sz w:val="26"/>
          <w:szCs w:val="26"/>
          <w:rtl/>
        </w:rPr>
        <w:t xml:space="preserve"> </w:t>
      </w:r>
      <w:r w:rsidR="00F76796">
        <w:rPr>
          <w:rFonts w:cs="Sultan normal" w:hint="cs"/>
          <w:b/>
          <w:bCs/>
          <w:sz w:val="26"/>
          <w:szCs w:val="26"/>
          <w:rtl/>
        </w:rPr>
        <w:t>ال</w:t>
      </w:r>
      <w:r w:rsidR="00B11638" w:rsidRPr="00B11638">
        <w:rPr>
          <w:rFonts w:cs="Sultan normal"/>
          <w:b/>
          <w:bCs/>
          <w:sz w:val="26"/>
          <w:szCs w:val="26"/>
          <w:rtl/>
        </w:rPr>
        <w:t>مهنية للمحاماة</w:t>
      </w:r>
      <w:r w:rsidR="008006EA">
        <w:rPr>
          <w:rFonts w:cs="Sultan normal" w:hint="cs"/>
          <w:b/>
          <w:bCs/>
          <w:sz w:val="26"/>
          <w:szCs w:val="26"/>
          <w:rtl/>
        </w:rPr>
        <w:t xml:space="preserve"> مرسم</w:t>
      </w:r>
      <w:r w:rsidR="00F76796">
        <w:rPr>
          <w:rFonts w:cs="Sultan normal" w:hint="cs"/>
          <w:b/>
          <w:bCs/>
          <w:sz w:val="26"/>
          <w:szCs w:val="26"/>
          <w:rtl/>
        </w:rPr>
        <w:t>ين</w:t>
      </w:r>
      <w:r w:rsidR="008006EA">
        <w:rPr>
          <w:rFonts w:cs="Sultan normal" w:hint="cs"/>
          <w:b/>
          <w:bCs/>
          <w:sz w:val="26"/>
          <w:szCs w:val="26"/>
          <w:rtl/>
        </w:rPr>
        <w:t xml:space="preserve"> لدى التعقي</w:t>
      </w:r>
      <w:r w:rsidR="00F76796">
        <w:rPr>
          <w:rFonts w:cs="Sultan normal" w:hint="cs"/>
          <w:b/>
          <w:bCs/>
          <w:sz w:val="26"/>
          <w:szCs w:val="26"/>
          <w:rtl/>
        </w:rPr>
        <w:t xml:space="preserve">ب أو </w:t>
      </w:r>
      <w:proofErr w:type="spellStart"/>
      <w:r w:rsidR="00F76796">
        <w:rPr>
          <w:rFonts w:cs="Sultan normal" w:hint="cs"/>
          <w:b/>
          <w:bCs/>
          <w:sz w:val="26"/>
          <w:szCs w:val="26"/>
          <w:rtl/>
        </w:rPr>
        <w:t>الإستئناف</w:t>
      </w:r>
      <w:proofErr w:type="spellEnd"/>
      <w:r w:rsidR="00F76796">
        <w:rPr>
          <w:rFonts w:cs="Sultan normal" w:hint="cs"/>
          <w:b/>
          <w:bCs/>
          <w:sz w:val="26"/>
          <w:szCs w:val="26"/>
          <w:rtl/>
        </w:rPr>
        <w:t xml:space="preserve"> ل</w:t>
      </w:r>
      <w:r w:rsidR="00C52077">
        <w:rPr>
          <w:rFonts w:cs="Sultan normal" w:hint="cs"/>
          <w:b/>
          <w:bCs/>
          <w:sz w:val="26"/>
          <w:szCs w:val="26"/>
          <w:rtl/>
        </w:rPr>
        <w:t>أ</w:t>
      </w:r>
      <w:r w:rsidR="00F76796">
        <w:rPr>
          <w:rFonts w:cs="Sultan normal" w:hint="cs"/>
          <w:b/>
          <w:bCs/>
          <w:sz w:val="26"/>
          <w:szCs w:val="26"/>
          <w:rtl/>
        </w:rPr>
        <w:t>كثر من 5 سنوات، أم</w:t>
      </w:r>
      <w:r w:rsidR="00D33666">
        <w:rPr>
          <w:rFonts w:cs="Sultan normal" w:hint="cs"/>
          <w:b/>
          <w:bCs/>
          <w:sz w:val="26"/>
          <w:szCs w:val="26"/>
          <w:rtl/>
        </w:rPr>
        <w:t>ا</w:t>
      </w:r>
      <w:r w:rsidR="00F76796">
        <w:rPr>
          <w:rFonts w:cs="Sultan normal" w:hint="cs"/>
          <w:b/>
          <w:bCs/>
          <w:sz w:val="26"/>
          <w:szCs w:val="26"/>
          <w:rtl/>
        </w:rPr>
        <w:t xml:space="preserve"> </w:t>
      </w:r>
      <w:r w:rsidR="008006EA">
        <w:rPr>
          <w:rFonts w:cs="Sultan normal" w:hint="cs"/>
          <w:b/>
          <w:bCs/>
          <w:sz w:val="26"/>
          <w:szCs w:val="26"/>
          <w:rtl/>
        </w:rPr>
        <w:t>القسط الثاني</w:t>
      </w:r>
      <w:r w:rsidR="00F76796">
        <w:rPr>
          <w:rFonts w:cs="Sultan normal" w:hint="cs"/>
          <w:b/>
          <w:bCs/>
          <w:sz w:val="26"/>
          <w:szCs w:val="26"/>
          <w:rtl/>
        </w:rPr>
        <w:t xml:space="preserve"> ف</w:t>
      </w:r>
      <w:r w:rsidR="008006EA">
        <w:rPr>
          <w:rFonts w:cs="Sultan normal" w:hint="cs"/>
          <w:b/>
          <w:bCs/>
          <w:sz w:val="26"/>
          <w:szCs w:val="26"/>
          <w:rtl/>
        </w:rPr>
        <w:t xml:space="preserve">يخص </w:t>
      </w:r>
      <w:r w:rsidR="00B11638" w:rsidRPr="00B11638">
        <w:rPr>
          <w:rFonts w:cs="Sultan normal"/>
          <w:b/>
          <w:bCs/>
          <w:sz w:val="26"/>
          <w:szCs w:val="26"/>
          <w:rtl/>
        </w:rPr>
        <w:t xml:space="preserve"> محامٍ </w:t>
      </w:r>
      <w:r w:rsidR="00B11638">
        <w:rPr>
          <w:rFonts w:cs="Sultan normal" w:hint="cs"/>
          <w:b/>
          <w:bCs/>
          <w:sz w:val="26"/>
          <w:szCs w:val="26"/>
          <w:rtl/>
        </w:rPr>
        <w:t>ل</w:t>
      </w:r>
      <w:r w:rsidR="00B11638" w:rsidRPr="00B11638">
        <w:rPr>
          <w:rFonts w:cs="Sultan normal"/>
          <w:b/>
          <w:bCs/>
          <w:sz w:val="26"/>
          <w:szCs w:val="26"/>
          <w:rtl/>
        </w:rPr>
        <w:t xml:space="preserve">م تتجاوز مدّة </w:t>
      </w:r>
      <w:proofErr w:type="spellStart"/>
      <w:r w:rsidR="00B11638" w:rsidRPr="00B11638">
        <w:rPr>
          <w:rFonts w:cs="Sultan normal"/>
          <w:b/>
          <w:bCs/>
          <w:sz w:val="26"/>
          <w:szCs w:val="26"/>
          <w:rtl/>
        </w:rPr>
        <w:t>ترسيمه</w:t>
      </w:r>
      <w:proofErr w:type="spellEnd"/>
      <w:r w:rsidR="00B11638" w:rsidRPr="00B11638">
        <w:rPr>
          <w:rFonts w:cs="Sultan normal"/>
          <w:b/>
          <w:bCs/>
          <w:sz w:val="26"/>
          <w:szCs w:val="26"/>
          <w:rtl/>
        </w:rPr>
        <w:t xml:space="preserve"> بالاستئناف مدّة خمس سنوات</w:t>
      </w:r>
      <w:r w:rsidR="00937A5C">
        <w:rPr>
          <w:rFonts w:cs="Sultan normal" w:hint="cs"/>
          <w:b/>
          <w:bCs/>
          <w:sz w:val="26"/>
          <w:szCs w:val="26"/>
          <w:rtl/>
        </w:rPr>
        <w:t>.</w:t>
      </w:r>
    </w:p>
    <w:p w:rsidR="000D3520" w:rsidRPr="00266D5D" w:rsidRDefault="00F76796" w:rsidP="00F76796">
      <w:pPr>
        <w:bidi/>
        <w:jc w:val="both"/>
        <w:rPr>
          <w:rFonts w:cs="Sultan normal"/>
          <w:sz w:val="26"/>
          <w:szCs w:val="26"/>
          <w:rtl/>
          <w:lang w:bidi="ar-TN"/>
        </w:rPr>
      </w:pPr>
      <w:r>
        <w:rPr>
          <w:rFonts w:cs="Sultan normal" w:hint="cs"/>
          <w:sz w:val="26"/>
          <w:szCs w:val="26"/>
          <w:rtl/>
          <w:lang w:bidi="ar-TN"/>
        </w:rPr>
        <w:t>تكون</w:t>
      </w:r>
      <w:r w:rsidR="00B11638">
        <w:rPr>
          <w:rFonts w:cs="Sultan normal" w:hint="cs"/>
          <w:sz w:val="26"/>
          <w:szCs w:val="26"/>
          <w:rtl/>
          <w:lang w:bidi="ar-TN"/>
        </w:rPr>
        <w:t xml:space="preserve"> </w:t>
      </w:r>
      <w:r w:rsidR="000D3520" w:rsidRPr="00266D5D">
        <w:rPr>
          <w:rFonts w:cs="Sultan normal" w:hint="cs"/>
          <w:sz w:val="26"/>
          <w:szCs w:val="26"/>
          <w:rtl/>
          <w:lang w:bidi="ar-TN"/>
        </w:rPr>
        <w:t>طريقة المشاركة</w:t>
      </w:r>
      <w:r>
        <w:rPr>
          <w:rFonts w:cs="Sultan normal" w:hint="cs"/>
          <w:sz w:val="26"/>
          <w:szCs w:val="26"/>
          <w:rtl/>
          <w:lang w:bidi="ar-TN"/>
        </w:rPr>
        <w:t xml:space="preserve"> كالتالي</w:t>
      </w:r>
      <w:r w:rsidR="000D3520" w:rsidRPr="00266D5D">
        <w:rPr>
          <w:rFonts w:cs="Sultan normal" w:hint="cs"/>
          <w:sz w:val="26"/>
          <w:szCs w:val="26"/>
          <w:rtl/>
          <w:lang w:bidi="ar-TN"/>
        </w:rPr>
        <w:t xml:space="preserve"> :</w:t>
      </w:r>
    </w:p>
    <w:p w:rsidR="0083301A" w:rsidRPr="00305F66" w:rsidRDefault="0083301A" w:rsidP="00160556">
      <w:pPr>
        <w:bidi/>
        <w:spacing w:after="0"/>
        <w:jc w:val="both"/>
        <w:rPr>
          <w:rFonts w:cs="Sultan normal"/>
          <w:sz w:val="26"/>
          <w:szCs w:val="26"/>
          <w:rtl/>
          <w:lang w:bidi="ar-TN"/>
        </w:rPr>
      </w:pPr>
      <w:r>
        <w:rPr>
          <w:rFonts w:cs="Sultan normal" w:hint="cs"/>
          <w:sz w:val="26"/>
          <w:szCs w:val="26"/>
          <w:rtl/>
          <w:lang w:bidi="ar-TN"/>
        </w:rPr>
        <w:t xml:space="preserve">تحميل كراس الشروط مجانا من موقع </w:t>
      </w:r>
      <w:proofErr w:type="spellStart"/>
      <w:r>
        <w:rPr>
          <w:rFonts w:cs="Sultan normal" w:hint="cs"/>
          <w:sz w:val="26"/>
          <w:szCs w:val="26"/>
          <w:rtl/>
          <w:lang w:bidi="ar-TN"/>
        </w:rPr>
        <w:t>الواب</w:t>
      </w:r>
      <w:proofErr w:type="spellEnd"/>
      <w:r>
        <w:rPr>
          <w:rFonts w:cs="Sultan normal" w:hint="cs"/>
          <w:sz w:val="26"/>
          <w:szCs w:val="26"/>
          <w:rtl/>
          <w:lang w:bidi="ar-TN"/>
        </w:rPr>
        <w:t xml:space="preserve"> الخاص بالصفقات العمومية أو بموقع ديوان الأراضي الدولية أو سحبها مباشرة من الإدارة المركزية لديوان الأراضي الدولية</w:t>
      </w:r>
      <w:r w:rsidR="00B43DEA">
        <w:rPr>
          <w:rFonts w:cs="Sultan normal" w:hint="cs"/>
          <w:sz w:val="26"/>
          <w:szCs w:val="26"/>
          <w:rtl/>
          <w:lang w:bidi="ar-TN"/>
        </w:rPr>
        <w:t xml:space="preserve"> (مصلحة النزاعات)</w:t>
      </w:r>
      <w:r>
        <w:rPr>
          <w:rFonts w:cs="Sultan normal" w:hint="cs"/>
          <w:sz w:val="26"/>
          <w:szCs w:val="26"/>
          <w:rtl/>
          <w:lang w:bidi="ar-TN"/>
        </w:rPr>
        <w:t xml:space="preserve"> دون مقابل.</w:t>
      </w:r>
    </w:p>
    <w:p w:rsidR="000D3520" w:rsidRPr="00266D5D" w:rsidRDefault="000D3520" w:rsidP="00266D5D">
      <w:pPr>
        <w:pStyle w:val="Paragraphedeliste"/>
        <w:numPr>
          <w:ilvl w:val="0"/>
          <w:numId w:val="2"/>
        </w:numPr>
        <w:bidi/>
        <w:spacing w:after="0"/>
        <w:jc w:val="both"/>
        <w:rPr>
          <w:rFonts w:cs="Sultan normal"/>
          <w:sz w:val="26"/>
          <w:szCs w:val="26"/>
          <w:rtl/>
          <w:lang w:bidi="ar-TN"/>
        </w:rPr>
      </w:pPr>
      <w:r w:rsidRPr="00266D5D">
        <w:rPr>
          <w:rFonts w:cs="Sultan normal" w:hint="cs"/>
          <w:sz w:val="26"/>
          <w:szCs w:val="26"/>
          <w:rtl/>
          <w:lang w:bidi="ar-TN"/>
        </w:rPr>
        <w:t>يتم تقديم العروض كالآتي :</w:t>
      </w:r>
    </w:p>
    <w:p w:rsidR="002723DC" w:rsidRPr="002723DC" w:rsidRDefault="00B43DEA" w:rsidP="00C52077">
      <w:pPr>
        <w:bidi/>
        <w:spacing w:after="0"/>
        <w:jc w:val="both"/>
        <w:rPr>
          <w:rFonts w:cs="Sultan normal"/>
          <w:b/>
          <w:bCs/>
          <w:sz w:val="26"/>
          <w:szCs w:val="26"/>
          <w:rtl/>
          <w:lang w:bidi="ar-TN"/>
        </w:rPr>
      </w:pPr>
      <w:r w:rsidRPr="002723DC">
        <w:rPr>
          <w:rFonts w:cs="Sultan normal" w:hint="cs"/>
          <w:sz w:val="26"/>
          <w:szCs w:val="26"/>
          <w:rtl/>
          <w:lang w:bidi="ar-TN"/>
        </w:rPr>
        <w:t>-</w:t>
      </w:r>
      <w:r w:rsidR="00021F90" w:rsidRPr="002723DC">
        <w:rPr>
          <w:rFonts w:cs="Sultan normal" w:hint="cs"/>
          <w:sz w:val="26"/>
          <w:szCs w:val="26"/>
          <w:rtl/>
          <w:lang w:bidi="ar-TN"/>
        </w:rPr>
        <w:t>إرسال</w:t>
      </w:r>
      <w:r w:rsidR="00CD2F5D" w:rsidRPr="002723DC">
        <w:rPr>
          <w:rFonts w:cs="Sultan normal" w:hint="cs"/>
          <w:sz w:val="26"/>
          <w:szCs w:val="26"/>
          <w:rtl/>
          <w:lang w:bidi="ar-TN"/>
        </w:rPr>
        <w:t xml:space="preserve"> </w:t>
      </w:r>
      <w:r w:rsidR="00F43AE1" w:rsidRPr="002723DC">
        <w:rPr>
          <w:rFonts w:cs="Sultan normal" w:hint="cs"/>
          <w:sz w:val="26"/>
          <w:szCs w:val="26"/>
          <w:rtl/>
          <w:lang w:bidi="ar-TN"/>
        </w:rPr>
        <w:t xml:space="preserve">العروض الفنية </w:t>
      </w:r>
      <w:r w:rsidRPr="002723DC">
        <w:rPr>
          <w:rFonts w:cs="Sultan normal" w:hint="cs"/>
          <w:sz w:val="26"/>
          <w:szCs w:val="26"/>
          <w:rtl/>
          <w:lang w:bidi="ar-TN"/>
        </w:rPr>
        <w:t>والوثائق الإدارية وجميع مؤيداتها المبينة في الفصل 12</w:t>
      </w:r>
      <w:r w:rsidR="00F43AE1" w:rsidRPr="002723DC">
        <w:rPr>
          <w:rFonts w:cs="Sultan normal" w:hint="cs"/>
          <w:sz w:val="26"/>
          <w:szCs w:val="26"/>
          <w:rtl/>
          <w:lang w:bidi="ar-TN"/>
        </w:rPr>
        <w:t xml:space="preserve"> </w:t>
      </w:r>
      <w:r w:rsidRPr="002723DC">
        <w:rPr>
          <w:rFonts w:cs="Sultan normal" w:hint="cs"/>
          <w:sz w:val="26"/>
          <w:szCs w:val="26"/>
          <w:rtl/>
          <w:lang w:bidi="ar-TN"/>
        </w:rPr>
        <w:t xml:space="preserve">من كراس الشروط </w:t>
      </w:r>
      <w:r w:rsidR="008004CD" w:rsidRPr="002723DC">
        <w:rPr>
          <w:rFonts w:cs="Sultan normal" w:hint="cs"/>
          <w:sz w:val="26"/>
          <w:szCs w:val="26"/>
          <w:rtl/>
          <w:lang w:bidi="ar-TN"/>
        </w:rPr>
        <w:t>في ظرف</w:t>
      </w:r>
      <w:r w:rsidR="00DB0565" w:rsidRPr="002723DC">
        <w:rPr>
          <w:rFonts w:cs="Sultan normal" w:hint="cs"/>
          <w:sz w:val="26"/>
          <w:szCs w:val="26"/>
          <w:rtl/>
          <w:lang w:bidi="ar-TN"/>
        </w:rPr>
        <w:t xml:space="preserve">ين منفصلين ومختومين يدرجان في ظرف ثالث خارجي يختم ويكتب عليه عبارة </w:t>
      </w:r>
      <w:r w:rsidR="008004CD" w:rsidRPr="002723DC">
        <w:rPr>
          <w:rFonts w:cs="Sultan normal" w:hint="cs"/>
          <w:b/>
          <w:bCs/>
          <w:sz w:val="26"/>
          <w:szCs w:val="26"/>
          <w:rtl/>
          <w:lang w:bidi="ar-TN"/>
        </w:rPr>
        <w:t>"</w:t>
      </w:r>
      <w:r w:rsidR="00DB0565" w:rsidRPr="002723DC">
        <w:rPr>
          <w:rFonts w:cs="Sultan normal" w:hint="cs"/>
          <w:b/>
          <w:bCs/>
          <w:sz w:val="26"/>
          <w:szCs w:val="26"/>
          <w:rtl/>
          <w:lang w:bidi="ar-TN"/>
        </w:rPr>
        <w:t xml:space="preserve"> لا يفتح طلب عروض عدد </w:t>
      </w:r>
      <w:r w:rsidR="00DB0565" w:rsidRPr="00160556">
        <w:rPr>
          <w:rFonts w:cs="Sultan normal" w:hint="cs"/>
          <w:b/>
          <w:bCs/>
          <w:sz w:val="26"/>
          <w:szCs w:val="26"/>
          <w:rtl/>
          <w:lang w:bidi="ar-TN"/>
        </w:rPr>
        <w:t>0</w:t>
      </w:r>
      <w:r w:rsidR="00C52077">
        <w:rPr>
          <w:rFonts w:cs="Sultan normal" w:hint="cs"/>
          <w:b/>
          <w:bCs/>
          <w:sz w:val="26"/>
          <w:szCs w:val="26"/>
          <w:rtl/>
          <w:lang w:bidi="ar-TN"/>
        </w:rPr>
        <w:t>8-</w:t>
      </w:r>
      <w:r w:rsidR="00DB0565" w:rsidRPr="00160556">
        <w:rPr>
          <w:rFonts w:cs="Sultan normal" w:hint="cs"/>
          <w:b/>
          <w:bCs/>
          <w:sz w:val="26"/>
          <w:szCs w:val="26"/>
          <w:rtl/>
          <w:lang w:bidi="ar-TN"/>
        </w:rPr>
        <w:t>2021</w:t>
      </w:r>
      <w:r w:rsidR="008004CD" w:rsidRPr="00160556">
        <w:rPr>
          <w:rFonts w:cs="Sultan normal" w:hint="cs"/>
          <w:b/>
          <w:bCs/>
          <w:sz w:val="26"/>
          <w:szCs w:val="26"/>
          <w:rtl/>
          <w:lang w:bidi="ar-TN"/>
        </w:rPr>
        <w:t xml:space="preserve"> </w:t>
      </w:r>
      <w:r w:rsidR="00C52077">
        <w:rPr>
          <w:rFonts w:cs="Sultan normal" w:hint="cs"/>
          <w:b/>
          <w:bCs/>
          <w:sz w:val="26"/>
          <w:szCs w:val="26"/>
          <w:rtl/>
          <w:lang w:bidi="ar-TN"/>
        </w:rPr>
        <w:t xml:space="preserve">/2022 </w:t>
      </w:r>
      <w:r w:rsidR="00DB0565" w:rsidRPr="00160556">
        <w:rPr>
          <w:rFonts w:cs="Sultan normal" w:hint="cs"/>
          <w:b/>
          <w:bCs/>
          <w:sz w:val="26"/>
          <w:szCs w:val="26"/>
          <w:rtl/>
          <w:lang w:bidi="ar-TN"/>
        </w:rPr>
        <w:t xml:space="preserve">متعلق بتكليف محام متخصص أو مجمع محامين أو شركة مهنية للمحاماة لنيابة </w:t>
      </w:r>
      <w:r w:rsidR="002723DC" w:rsidRPr="00160556">
        <w:rPr>
          <w:rFonts w:cs="Sultan normal" w:hint="cs"/>
          <w:b/>
          <w:bCs/>
          <w:sz w:val="26"/>
          <w:szCs w:val="26"/>
          <w:rtl/>
          <w:lang w:bidi="ar-TN"/>
        </w:rPr>
        <w:t>ديوان الأراضي الدولية</w:t>
      </w:r>
      <w:r w:rsidR="00DB0565" w:rsidRPr="00160556">
        <w:rPr>
          <w:rFonts w:cs="Sultan normal" w:hint="cs"/>
          <w:b/>
          <w:bCs/>
          <w:sz w:val="26"/>
          <w:szCs w:val="26"/>
          <w:rtl/>
          <w:lang w:bidi="ar-TN"/>
        </w:rPr>
        <w:t xml:space="preserve"> </w:t>
      </w:r>
      <w:r w:rsidR="00160556" w:rsidRPr="00160556">
        <w:rPr>
          <w:rFonts w:cs="Sultan normal" w:hint="cs"/>
          <w:b/>
          <w:bCs/>
          <w:sz w:val="26"/>
          <w:szCs w:val="26"/>
          <w:rtl/>
          <w:lang w:bidi="ar-TN"/>
        </w:rPr>
        <w:t xml:space="preserve">لدى المحاكم والهيئات القضائية والإدارية والعسكرية </w:t>
      </w:r>
      <w:proofErr w:type="spellStart"/>
      <w:r w:rsidR="00160556" w:rsidRPr="00160556">
        <w:rPr>
          <w:rFonts w:cs="Sultan normal" w:hint="cs"/>
          <w:b/>
          <w:bCs/>
          <w:sz w:val="26"/>
          <w:szCs w:val="26"/>
          <w:rtl/>
          <w:lang w:bidi="ar-TN"/>
        </w:rPr>
        <w:t>والتعديلية</w:t>
      </w:r>
      <w:proofErr w:type="spellEnd"/>
      <w:r w:rsidR="00160556" w:rsidRPr="00160556">
        <w:rPr>
          <w:rFonts w:cs="Sultan normal" w:hint="cs"/>
          <w:b/>
          <w:bCs/>
          <w:sz w:val="26"/>
          <w:szCs w:val="26"/>
          <w:rtl/>
          <w:lang w:bidi="ar-TN"/>
        </w:rPr>
        <w:t xml:space="preserve"> </w:t>
      </w:r>
      <w:proofErr w:type="spellStart"/>
      <w:r w:rsidR="00160556" w:rsidRPr="00160556">
        <w:rPr>
          <w:rFonts w:cs="Sultan normal" w:hint="cs"/>
          <w:b/>
          <w:bCs/>
          <w:sz w:val="26"/>
          <w:szCs w:val="26"/>
          <w:rtl/>
          <w:lang w:bidi="ar-TN"/>
        </w:rPr>
        <w:t>والتحكيمية</w:t>
      </w:r>
      <w:proofErr w:type="spellEnd"/>
      <w:r w:rsidR="00C52077">
        <w:rPr>
          <w:rFonts w:cs="Sultan normal" w:hint="cs"/>
          <w:b/>
          <w:bCs/>
          <w:sz w:val="26"/>
          <w:szCs w:val="26"/>
          <w:rtl/>
          <w:lang w:bidi="ar-TN"/>
        </w:rPr>
        <w:t xml:space="preserve"> </w:t>
      </w:r>
      <w:r w:rsidR="00DB0565" w:rsidRPr="00160556">
        <w:rPr>
          <w:rFonts w:cs="Sultan normal" w:hint="cs"/>
          <w:b/>
          <w:bCs/>
          <w:sz w:val="26"/>
          <w:szCs w:val="26"/>
          <w:rtl/>
          <w:lang w:bidi="ar-TN"/>
        </w:rPr>
        <w:t>خلال سنوات 2022 و2023 و2024</w:t>
      </w:r>
      <w:r w:rsidR="008004CD" w:rsidRPr="00160556">
        <w:rPr>
          <w:rFonts w:cs="Sultan normal" w:hint="cs"/>
          <w:b/>
          <w:bCs/>
          <w:sz w:val="26"/>
          <w:szCs w:val="26"/>
          <w:rtl/>
          <w:lang w:bidi="ar-TN"/>
        </w:rPr>
        <w:t>"</w:t>
      </w:r>
      <w:r w:rsidR="002723DC" w:rsidRPr="00160556">
        <w:rPr>
          <w:rFonts w:cs="Sultan normal" w:hint="cs"/>
          <w:b/>
          <w:bCs/>
          <w:sz w:val="26"/>
          <w:szCs w:val="26"/>
          <w:rtl/>
          <w:lang w:bidi="ar-TN"/>
        </w:rPr>
        <w:t>.</w:t>
      </w:r>
    </w:p>
    <w:p w:rsidR="002723DC" w:rsidRDefault="00266D5D" w:rsidP="00CA7E28">
      <w:pPr>
        <w:bidi/>
        <w:spacing w:after="0"/>
        <w:jc w:val="both"/>
        <w:rPr>
          <w:rFonts w:cs="Sultan normal"/>
          <w:sz w:val="26"/>
          <w:szCs w:val="26"/>
          <w:rtl/>
          <w:lang w:bidi="ar-TN"/>
        </w:rPr>
      </w:pPr>
      <w:r>
        <w:rPr>
          <w:rFonts w:cs="Sultan normal" w:hint="cs"/>
          <w:sz w:val="26"/>
          <w:szCs w:val="26"/>
          <w:rtl/>
          <w:lang w:bidi="ar-TN"/>
        </w:rPr>
        <w:t xml:space="preserve">- </w:t>
      </w:r>
      <w:r w:rsidR="002723DC" w:rsidRPr="00160556">
        <w:rPr>
          <w:rFonts w:cs="Sultan normal" w:hint="cs"/>
          <w:sz w:val="26"/>
          <w:szCs w:val="26"/>
          <w:rtl/>
          <w:lang w:bidi="ar-TN"/>
        </w:rPr>
        <w:t>توجه الظروف المحتوية على العروض الفنية والوثائق الإدارية وجميع المؤيدات عن طريق البريد مضمون الوصول أو عن طريق البريد السريع أو تسلم مباشرة إلى مكتب الضبط التابع للإدارة المركزية لديوان الأراضي الدولية</w:t>
      </w:r>
      <w:r w:rsidR="008004CD" w:rsidRPr="00160556">
        <w:rPr>
          <w:rFonts w:cs="Sultan normal" w:hint="cs"/>
          <w:sz w:val="26"/>
          <w:szCs w:val="26"/>
          <w:rtl/>
          <w:lang w:bidi="ar-TN"/>
        </w:rPr>
        <w:t xml:space="preserve"> العنوان</w:t>
      </w:r>
      <w:r w:rsidR="008004CD" w:rsidRPr="002723DC">
        <w:rPr>
          <w:rFonts w:cs="Sultan normal" w:hint="cs"/>
          <w:sz w:val="26"/>
          <w:szCs w:val="26"/>
          <w:rtl/>
          <w:lang w:bidi="ar-TN"/>
        </w:rPr>
        <w:t xml:space="preserve"> </w:t>
      </w:r>
      <w:r w:rsidR="008004CD" w:rsidRPr="002723DC">
        <w:rPr>
          <w:rFonts w:cs="Sultan normal" w:hint="cs"/>
          <w:b/>
          <w:bCs/>
          <w:sz w:val="26"/>
          <w:szCs w:val="26"/>
          <w:rtl/>
          <w:lang w:bidi="ar-TN"/>
        </w:rPr>
        <w:t xml:space="preserve">60 </w:t>
      </w:r>
      <w:r w:rsidR="00661921" w:rsidRPr="002723DC">
        <w:rPr>
          <w:rFonts w:cs="Sultan normal" w:hint="cs"/>
          <w:b/>
          <w:bCs/>
          <w:sz w:val="26"/>
          <w:szCs w:val="26"/>
          <w:rtl/>
          <w:lang w:bidi="ar-TN"/>
        </w:rPr>
        <w:t>شارع</w:t>
      </w:r>
      <w:r w:rsidR="008004CD" w:rsidRPr="002723DC">
        <w:rPr>
          <w:rFonts w:cs="Sultan normal" w:hint="cs"/>
          <w:b/>
          <w:bCs/>
          <w:sz w:val="26"/>
          <w:szCs w:val="26"/>
          <w:rtl/>
          <w:lang w:bidi="ar-TN"/>
        </w:rPr>
        <w:t xml:space="preserve"> </w:t>
      </w:r>
      <w:proofErr w:type="spellStart"/>
      <w:r w:rsidR="008004CD" w:rsidRPr="002723DC">
        <w:rPr>
          <w:rFonts w:cs="Sultan normal" w:hint="cs"/>
          <w:b/>
          <w:bCs/>
          <w:sz w:val="26"/>
          <w:szCs w:val="26"/>
          <w:rtl/>
          <w:lang w:bidi="ar-TN"/>
        </w:rPr>
        <w:t>آلان</w:t>
      </w:r>
      <w:proofErr w:type="spellEnd"/>
      <w:r w:rsidR="008004CD" w:rsidRPr="002723DC">
        <w:rPr>
          <w:rFonts w:cs="Sultan normal" w:hint="cs"/>
          <w:b/>
          <w:bCs/>
          <w:sz w:val="26"/>
          <w:szCs w:val="26"/>
          <w:rtl/>
          <w:lang w:bidi="ar-TN"/>
        </w:rPr>
        <w:t xml:space="preserve"> سفاري 1003 </w:t>
      </w:r>
      <w:r w:rsidR="008004CD" w:rsidRPr="002723DC">
        <w:rPr>
          <w:rFonts w:cs="Sultan normal" w:hint="cs"/>
          <w:sz w:val="26"/>
          <w:szCs w:val="26"/>
          <w:rtl/>
          <w:lang w:bidi="ar-TN"/>
        </w:rPr>
        <w:t>مقابل وصل إيداع</w:t>
      </w:r>
      <w:r w:rsidR="00831550" w:rsidRPr="002723DC">
        <w:rPr>
          <w:rFonts w:cs="Sultan normal" w:hint="cs"/>
          <w:sz w:val="26"/>
          <w:szCs w:val="26"/>
          <w:rtl/>
          <w:lang w:bidi="ar-TN"/>
        </w:rPr>
        <w:t>، و ذلك في أجل أقصاه يوم</w:t>
      </w:r>
      <w:r w:rsidR="0013421B" w:rsidRPr="002723DC">
        <w:rPr>
          <w:rFonts w:cs="Sultan normal" w:hint="cs"/>
          <w:sz w:val="26"/>
          <w:szCs w:val="26"/>
          <w:rtl/>
          <w:lang w:bidi="ar-TN"/>
        </w:rPr>
        <w:t xml:space="preserve"> </w:t>
      </w:r>
      <w:r w:rsidR="00CA7E28">
        <w:rPr>
          <w:rFonts w:cs="Sultan normal" w:hint="cs"/>
          <w:sz w:val="26"/>
          <w:szCs w:val="26"/>
          <w:rtl/>
          <w:lang w:bidi="ar-TN"/>
        </w:rPr>
        <w:t>غرة</w:t>
      </w:r>
      <w:r w:rsidR="002723DC" w:rsidRPr="002723DC">
        <w:rPr>
          <w:rFonts w:cs="Sultan normal" w:hint="cs"/>
          <w:sz w:val="26"/>
          <w:szCs w:val="26"/>
          <w:rtl/>
          <w:lang w:bidi="ar-TN"/>
        </w:rPr>
        <w:t xml:space="preserve"> فيفري</w:t>
      </w:r>
      <w:r w:rsidR="0013421B" w:rsidRPr="002723DC">
        <w:rPr>
          <w:rFonts w:cs="Sultan normal" w:hint="cs"/>
          <w:sz w:val="26"/>
          <w:szCs w:val="26"/>
          <w:rtl/>
          <w:lang w:bidi="ar-TN"/>
        </w:rPr>
        <w:t xml:space="preserve"> </w:t>
      </w:r>
      <w:r w:rsidR="00665032" w:rsidRPr="002723DC">
        <w:rPr>
          <w:rFonts w:cs="Sultan normal" w:hint="cs"/>
          <w:sz w:val="26"/>
          <w:szCs w:val="26"/>
          <w:rtl/>
          <w:lang w:bidi="ar-TN"/>
        </w:rPr>
        <w:t>202</w:t>
      </w:r>
      <w:r w:rsidR="002723DC" w:rsidRPr="002723DC">
        <w:rPr>
          <w:rFonts w:cs="Sultan normal" w:hint="cs"/>
          <w:sz w:val="26"/>
          <w:szCs w:val="26"/>
          <w:rtl/>
          <w:lang w:bidi="ar-TN"/>
        </w:rPr>
        <w:t>2</w:t>
      </w:r>
      <w:r w:rsidR="00831550" w:rsidRPr="002723DC">
        <w:rPr>
          <w:rFonts w:cs="Sultan normal" w:hint="cs"/>
          <w:sz w:val="26"/>
          <w:szCs w:val="26"/>
          <w:rtl/>
          <w:lang w:bidi="ar-TN"/>
        </w:rPr>
        <w:t xml:space="preserve"> على الساعة </w:t>
      </w:r>
      <w:r w:rsidR="00631090" w:rsidRPr="002723DC">
        <w:rPr>
          <w:rFonts w:cs="Sultan normal" w:hint="cs"/>
          <w:sz w:val="26"/>
          <w:szCs w:val="26"/>
          <w:rtl/>
          <w:lang w:bidi="ar-TN"/>
        </w:rPr>
        <w:t xml:space="preserve">العاشرة </w:t>
      </w:r>
      <w:r w:rsidR="00831550" w:rsidRPr="002723DC">
        <w:rPr>
          <w:rFonts w:cs="Sultan normal" w:hint="cs"/>
          <w:sz w:val="26"/>
          <w:szCs w:val="26"/>
          <w:rtl/>
          <w:lang w:bidi="ar-TN"/>
        </w:rPr>
        <w:t xml:space="preserve"> (</w:t>
      </w:r>
      <w:r w:rsidR="00631090" w:rsidRPr="002723DC">
        <w:rPr>
          <w:rFonts w:cs="Sultan normal" w:hint="cs"/>
          <w:sz w:val="26"/>
          <w:szCs w:val="26"/>
          <w:rtl/>
          <w:lang w:bidi="ar-TN"/>
        </w:rPr>
        <w:t>1</w:t>
      </w:r>
      <w:r>
        <w:rPr>
          <w:rFonts w:cs="Sultan normal" w:hint="cs"/>
          <w:sz w:val="26"/>
          <w:szCs w:val="26"/>
          <w:rtl/>
          <w:lang w:bidi="ar-TN"/>
        </w:rPr>
        <w:t>0</w:t>
      </w:r>
      <w:r w:rsidR="00831550" w:rsidRPr="002723DC">
        <w:rPr>
          <w:rFonts w:cs="Sultan normal" w:hint="cs"/>
          <w:sz w:val="26"/>
          <w:szCs w:val="26"/>
          <w:rtl/>
          <w:lang w:bidi="ar-TN"/>
        </w:rPr>
        <w:t>) صباحا</w:t>
      </w:r>
      <w:r w:rsidR="002723DC">
        <w:rPr>
          <w:rFonts w:cs="Sultan normal" w:hint="cs"/>
          <w:sz w:val="26"/>
          <w:szCs w:val="26"/>
          <w:rtl/>
          <w:lang w:bidi="ar-TN"/>
        </w:rPr>
        <w:t>.</w:t>
      </w:r>
      <w:r w:rsidR="002723DC" w:rsidRPr="002723DC">
        <w:rPr>
          <w:rFonts w:cs="Sultan normal"/>
          <w:sz w:val="26"/>
          <w:szCs w:val="26"/>
          <w:lang w:bidi="ar-TN"/>
        </w:rPr>
        <w:t xml:space="preserve"> </w:t>
      </w:r>
    </w:p>
    <w:p w:rsidR="002723DC" w:rsidRDefault="00266D5D" w:rsidP="00DB3FB4">
      <w:pPr>
        <w:bidi/>
        <w:spacing w:after="0"/>
        <w:jc w:val="both"/>
        <w:rPr>
          <w:rFonts w:cs="Sultan normal"/>
          <w:sz w:val="26"/>
          <w:szCs w:val="26"/>
          <w:rtl/>
          <w:lang w:bidi="ar-TN"/>
        </w:rPr>
      </w:pPr>
      <w:r>
        <w:rPr>
          <w:rFonts w:cs="Sultan normal" w:hint="cs"/>
          <w:sz w:val="26"/>
          <w:szCs w:val="26"/>
          <w:rtl/>
          <w:lang w:bidi="ar-TN"/>
        </w:rPr>
        <w:t>-</w:t>
      </w:r>
      <w:proofErr w:type="gramStart"/>
      <w:r w:rsidR="000D3520" w:rsidRPr="00305F66">
        <w:rPr>
          <w:rFonts w:cs="Sultan normal" w:hint="cs"/>
          <w:sz w:val="26"/>
          <w:szCs w:val="26"/>
          <w:rtl/>
          <w:lang w:bidi="ar-TN"/>
        </w:rPr>
        <w:t>يجب</w:t>
      </w:r>
      <w:proofErr w:type="gramEnd"/>
      <w:r w:rsidR="000D3520" w:rsidRPr="00305F66">
        <w:rPr>
          <w:rFonts w:cs="Sultan normal" w:hint="cs"/>
          <w:sz w:val="26"/>
          <w:szCs w:val="26"/>
          <w:rtl/>
          <w:lang w:bidi="ar-TN"/>
        </w:rPr>
        <w:t xml:space="preserve"> أن تكون العروض مطابقة للبنود الواردة بكراس الشروط و كل عرض غير مطابق لها يعتبر ملغى</w:t>
      </w:r>
      <w:r w:rsidR="0062726D" w:rsidRPr="00305F66">
        <w:rPr>
          <w:rFonts w:cs="Sultan normal" w:hint="cs"/>
          <w:sz w:val="26"/>
          <w:szCs w:val="26"/>
          <w:rtl/>
          <w:lang w:bidi="ar-TN"/>
        </w:rPr>
        <w:t>.</w:t>
      </w:r>
    </w:p>
    <w:p w:rsidR="00642027" w:rsidRPr="00305F66" w:rsidRDefault="00266D5D" w:rsidP="00DB3FB4">
      <w:pPr>
        <w:bidi/>
        <w:spacing w:after="0"/>
        <w:jc w:val="both"/>
        <w:rPr>
          <w:rFonts w:cs="Sultan normal"/>
          <w:sz w:val="26"/>
          <w:szCs w:val="26"/>
          <w:rtl/>
          <w:lang w:bidi="ar-TN"/>
        </w:rPr>
      </w:pPr>
      <w:r>
        <w:rPr>
          <w:rFonts w:cs="Sultan normal" w:hint="cs"/>
          <w:sz w:val="26"/>
          <w:szCs w:val="26"/>
          <w:rtl/>
          <w:lang w:bidi="ar-TN"/>
        </w:rPr>
        <w:t xml:space="preserve">- </w:t>
      </w:r>
      <w:r w:rsidR="00642027" w:rsidRPr="00305F66">
        <w:rPr>
          <w:rFonts w:cs="Sultan normal" w:hint="cs"/>
          <w:sz w:val="26"/>
          <w:szCs w:val="26"/>
          <w:rtl/>
          <w:lang w:bidi="ar-TN"/>
        </w:rPr>
        <w:t>يبقى الم</w:t>
      </w:r>
      <w:r w:rsidR="002723DC">
        <w:rPr>
          <w:rFonts w:cs="Sultan normal" w:hint="cs"/>
          <w:sz w:val="26"/>
          <w:szCs w:val="26"/>
          <w:rtl/>
          <w:lang w:bidi="ar-TN"/>
        </w:rPr>
        <w:t>شاركون</w:t>
      </w:r>
      <w:r w:rsidR="00642027" w:rsidRPr="00305F66">
        <w:rPr>
          <w:rFonts w:cs="Sultan normal" w:hint="cs"/>
          <w:sz w:val="26"/>
          <w:szCs w:val="26"/>
          <w:rtl/>
          <w:lang w:bidi="ar-TN"/>
        </w:rPr>
        <w:t xml:space="preserve"> </w:t>
      </w:r>
      <w:r w:rsidR="00962D1D" w:rsidRPr="00305F66">
        <w:rPr>
          <w:rFonts w:cs="Sultan normal" w:hint="cs"/>
          <w:sz w:val="26"/>
          <w:szCs w:val="26"/>
          <w:rtl/>
          <w:lang w:bidi="ar-TN"/>
        </w:rPr>
        <w:t xml:space="preserve">ملتزمون </w:t>
      </w:r>
      <w:r w:rsidR="00642027" w:rsidRPr="00305F66">
        <w:rPr>
          <w:rFonts w:cs="Sultan normal" w:hint="cs"/>
          <w:sz w:val="26"/>
          <w:szCs w:val="26"/>
          <w:rtl/>
          <w:lang w:bidi="ar-TN"/>
        </w:rPr>
        <w:t xml:space="preserve">بعروضهم لمدة </w:t>
      </w:r>
      <w:r w:rsidR="007820F3">
        <w:rPr>
          <w:rFonts w:cs="Sultan normal" w:hint="cs"/>
          <w:sz w:val="26"/>
          <w:szCs w:val="26"/>
          <w:rtl/>
          <w:lang w:bidi="ar-TN"/>
        </w:rPr>
        <w:t>60</w:t>
      </w:r>
      <w:r w:rsidR="00642027" w:rsidRPr="00305F66">
        <w:rPr>
          <w:rFonts w:cs="Sultan normal" w:hint="cs"/>
          <w:sz w:val="26"/>
          <w:szCs w:val="26"/>
          <w:rtl/>
          <w:lang w:bidi="ar-TN"/>
        </w:rPr>
        <w:t xml:space="preserve"> يوما </w:t>
      </w:r>
      <w:proofErr w:type="spellStart"/>
      <w:r w:rsidR="00642027" w:rsidRPr="00305F66">
        <w:rPr>
          <w:rFonts w:cs="Sultan normal" w:hint="cs"/>
          <w:sz w:val="26"/>
          <w:szCs w:val="26"/>
          <w:rtl/>
          <w:lang w:bidi="ar-TN"/>
        </w:rPr>
        <w:t>إبتداءا</w:t>
      </w:r>
      <w:proofErr w:type="spellEnd"/>
      <w:r w:rsidR="00642027" w:rsidRPr="00305F66">
        <w:rPr>
          <w:rFonts w:cs="Sultan normal" w:hint="cs"/>
          <w:sz w:val="26"/>
          <w:szCs w:val="26"/>
          <w:rtl/>
          <w:lang w:bidi="ar-TN"/>
        </w:rPr>
        <w:t xml:space="preserve"> من اليوم الموالي </w:t>
      </w:r>
      <w:r w:rsidR="00831550" w:rsidRPr="00305F66">
        <w:rPr>
          <w:rFonts w:cs="Sultan normal" w:hint="cs"/>
          <w:sz w:val="26"/>
          <w:szCs w:val="26"/>
          <w:rtl/>
          <w:lang w:bidi="ar-TN"/>
        </w:rPr>
        <w:t xml:space="preserve">لآخر أجل لتقبل العروض المذكور </w:t>
      </w:r>
      <w:r w:rsidR="00C52077">
        <w:rPr>
          <w:rFonts w:cs="Sultan normal" w:hint="cs"/>
          <w:sz w:val="26"/>
          <w:szCs w:val="26"/>
          <w:rtl/>
          <w:lang w:bidi="ar-TN"/>
        </w:rPr>
        <w:t xml:space="preserve">ة </w:t>
      </w:r>
      <w:r w:rsidR="00831550" w:rsidRPr="00305F66">
        <w:rPr>
          <w:rFonts w:cs="Sultan normal" w:hint="cs"/>
          <w:sz w:val="26"/>
          <w:szCs w:val="26"/>
          <w:rtl/>
          <w:lang w:bidi="ar-TN"/>
        </w:rPr>
        <w:t>آنفا.</w:t>
      </w:r>
    </w:p>
    <w:p w:rsidR="00642027" w:rsidRDefault="00266D5D" w:rsidP="00D80EA8">
      <w:pPr>
        <w:bidi/>
        <w:spacing w:after="0"/>
        <w:jc w:val="both"/>
        <w:rPr>
          <w:rFonts w:cs="Sultan normal"/>
          <w:sz w:val="26"/>
          <w:szCs w:val="26"/>
          <w:rtl/>
          <w:lang w:bidi="ar-TN"/>
        </w:rPr>
      </w:pPr>
      <w:r>
        <w:rPr>
          <w:rFonts w:cs="Sultan normal" w:hint="cs"/>
          <w:sz w:val="26"/>
          <w:szCs w:val="26"/>
          <w:rtl/>
          <w:lang w:bidi="ar-TN"/>
        </w:rPr>
        <w:t xml:space="preserve">- </w:t>
      </w:r>
      <w:r w:rsidR="00642027" w:rsidRPr="00305F66">
        <w:rPr>
          <w:rFonts w:cs="Sultan normal" w:hint="cs"/>
          <w:sz w:val="26"/>
          <w:szCs w:val="26"/>
          <w:rtl/>
          <w:lang w:bidi="ar-TN"/>
        </w:rPr>
        <w:t>تكون جلسة فتح العروض</w:t>
      </w:r>
      <w:r w:rsidR="002723DC">
        <w:rPr>
          <w:rFonts w:cs="Sultan normal" w:hint="cs"/>
          <w:sz w:val="26"/>
          <w:szCs w:val="26"/>
          <w:rtl/>
          <w:lang w:bidi="ar-TN"/>
        </w:rPr>
        <w:t xml:space="preserve"> غير علنية و ذلك </w:t>
      </w:r>
      <w:r w:rsidR="00DB3FB4">
        <w:rPr>
          <w:rFonts w:cs="Sultan normal" w:hint="cs"/>
          <w:sz w:val="26"/>
          <w:szCs w:val="26"/>
          <w:rtl/>
          <w:lang w:bidi="ar-TN"/>
        </w:rPr>
        <w:t>يوم غرة فيفري</w:t>
      </w:r>
      <w:r w:rsidR="002723DC">
        <w:rPr>
          <w:rFonts w:cs="Sultan normal" w:hint="cs"/>
          <w:sz w:val="26"/>
          <w:szCs w:val="26"/>
          <w:rtl/>
          <w:lang w:bidi="ar-TN"/>
        </w:rPr>
        <w:t xml:space="preserve"> 2022</w:t>
      </w:r>
      <w:r w:rsidR="00642027" w:rsidRPr="00305F66">
        <w:rPr>
          <w:rFonts w:cs="Sultan normal" w:hint="cs"/>
          <w:sz w:val="26"/>
          <w:szCs w:val="26"/>
          <w:rtl/>
          <w:lang w:bidi="ar-TN"/>
        </w:rPr>
        <w:t xml:space="preserve"> على الساعة </w:t>
      </w:r>
      <w:r w:rsidR="00631090">
        <w:rPr>
          <w:rFonts w:cs="Sultan normal" w:hint="cs"/>
          <w:sz w:val="26"/>
          <w:szCs w:val="26"/>
          <w:rtl/>
          <w:lang w:bidi="ar-TN"/>
        </w:rPr>
        <w:t>الحادية عشر</w:t>
      </w:r>
      <w:r w:rsidR="00CA7E28">
        <w:rPr>
          <w:rFonts w:cs="Sultan normal" w:hint="cs"/>
          <w:sz w:val="26"/>
          <w:szCs w:val="26"/>
          <w:rtl/>
          <w:lang w:bidi="ar-TN"/>
        </w:rPr>
        <w:t xml:space="preserve"> </w:t>
      </w:r>
      <w:r w:rsidR="00631090">
        <w:rPr>
          <w:rFonts w:cs="Sultan normal" w:hint="cs"/>
          <w:sz w:val="26"/>
          <w:szCs w:val="26"/>
          <w:rtl/>
          <w:lang w:bidi="ar-TN"/>
        </w:rPr>
        <w:t>(11</w:t>
      </w:r>
      <w:r w:rsidR="00642027" w:rsidRPr="00305F66">
        <w:rPr>
          <w:rFonts w:cs="Sultan normal" w:hint="cs"/>
          <w:sz w:val="26"/>
          <w:szCs w:val="26"/>
          <w:rtl/>
          <w:lang w:bidi="ar-TN"/>
        </w:rPr>
        <w:t xml:space="preserve"> </w:t>
      </w:r>
      <w:r w:rsidR="00631090">
        <w:rPr>
          <w:rFonts w:cs="Sultan normal" w:hint="cs"/>
          <w:sz w:val="26"/>
          <w:szCs w:val="26"/>
          <w:rtl/>
          <w:lang w:bidi="ar-TN"/>
        </w:rPr>
        <w:t>)</w:t>
      </w:r>
      <w:r w:rsidR="00D80EA8">
        <w:rPr>
          <w:rFonts w:cs="Sultan normal" w:hint="cs"/>
          <w:sz w:val="26"/>
          <w:szCs w:val="26"/>
          <w:rtl/>
          <w:lang w:bidi="ar-TN"/>
        </w:rPr>
        <w:t>بمقر ديوان الأراضي الدولية</w:t>
      </w:r>
      <w:r w:rsidR="00642027" w:rsidRPr="00305F66">
        <w:rPr>
          <w:rFonts w:cs="Sultan normal" w:hint="cs"/>
          <w:sz w:val="26"/>
          <w:szCs w:val="26"/>
          <w:rtl/>
          <w:lang w:bidi="ar-TN"/>
        </w:rPr>
        <w:t xml:space="preserve"> 60 </w:t>
      </w:r>
      <w:r w:rsidR="00661921">
        <w:rPr>
          <w:rFonts w:cs="Sultan normal" w:hint="cs"/>
          <w:sz w:val="26"/>
          <w:szCs w:val="26"/>
          <w:rtl/>
          <w:lang w:bidi="ar-TN"/>
        </w:rPr>
        <w:t xml:space="preserve">شارع </w:t>
      </w:r>
      <w:proofErr w:type="spellStart"/>
      <w:r w:rsidR="00642027" w:rsidRPr="00305F66">
        <w:rPr>
          <w:rFonts w:cs="Sultan normal" w:hint="cs"/>
          <w:sz w:val="26"/>
          <w:szCs w:val="26"/>
          <w:rtl/>
          <w:lang w:bidi="ar-TN"/>
        </w:rPr>
        <w:t>آلان</w:t>
      </w:r>
      <w:proofErr w:type="spellEnd"/>
      <w:r w:rsidR="00642027" w:rsidRPr="00305F66">
        <w:rPr>
          <w:rFonts w:cs="Sultan normal" w:hint="cs"/>
          <w:sz w:val="26"/>
          <w:szCs w:val="26"/>
          <w:rtl/>
          <w:lang w:bidi="ar-TN"/>
        </w:rPr>
        <w:t xml:space="preserve"> سفاري 1003 تونس </w:t>
      </w:r>
      <w:r w:rsidR="002723DC">
        <w:rPr>
          <w:rFonts w:cs="Sultan normal" w:hint="cs"/>
          <w:sz w:val="26"/>
          <w:szCs w:val="26"/>
          <w:rtl/>
          <w:lang w:bidi="ar-TN"/>
        </w:rPr>
        <w:t>.</w:t>
      </w:r>
    </w:p>
    <w:p w:rsidR="00DB3FB4" w:rsidRPr="00DB3FB4" w:rsidRDefault="00DB3FB4" w:rsidP="00DB3FB4">
      <w:pPr>
        <w:bidi/>
        <w:spacing w:after="0"/>
        <w:jc w:val="both"/>
        <w:rPr>
          <w:rFonts w:cs="Sultan normal"/>
          <w:b/>
          <w:bCs/>
          <w:sz w:val="32"/>
          <w:szCs w:val="32"/>
          <w:rtl/>
          <w:lang w:bidi="ar-TN"/>
        </w:rPr>
      </w:pPr>
    </w:p>
    <w:sectPr w:rsidR="00DB3FB4" w:rsidRPr="00DB3FB4" w:rsidSect="005B701B">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ltan norm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83E93"/>
    <w:multiLevelType w:val="hybridMultilevel"/>
    <w:tmpl w:val="8868901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41E529A2"/>
    <w:multiLevelType w:val="hybridMultilevel"/>
    <w:tmpl w:val="B29ED6E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77F538C3"/>
    <w:multiLevelType w:val="hybridMultilevel"/>
    <w:tmpl w:val="5940441E"/>
    <w:lvl w:ilvl="0" w:tplc="BDF262B6">
      <w:numFmt w:val="bullet"/>
      <w:lvlText w:val="-"/>
      <w:lvlJc w:val="left"/>
      <w:pPr>
        <w:ind w:left="1068" w:hanging="360"/>
      </w:pPr>
      <w:rPr>
        <w:rFonts w:asciiTheme="minorHAnsi" w:eastAsiaTheme="minorHAnsi" w:hAnsiTheme="minorHAnsi" w:cs="Sultan norm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D3520"/>
    <w:rsid w:val="0001564A"/>
    <w:rsid w:val="00021F90"/>
    <w:rsid w:val="000415ED"/>
    <w:rsid w:val="0008703B"/>
    <w:rsid w:val="000D3520"/>
    <w:rsid w:val="000F07EB"/>
    <w:rsid w:val="000F6EEC"/>
    <w:rsid w:val="001150CE"/>
    <w:rsid w:val="0011695F"/>
    <w:rsid w:val="00125C16"/>
    <w:rsid w:val="0013421B"/>
    <w:rsid w:val="00152EE7"/>
    <w:rsid w:val="00160556"/>
    <w:rsid w:val="0017441C"/>
    <w:rsid w:val="001A5ECC"/>
    <w:rsid w:val="001A7406"/>
    <w:rsid w:val="001B2F6E"/>
    <w:rsid w:val="001D5BD5"/>
    <w:rsid w:val="00214010"/>
    <w:rsid w:val="00266D5D"/>
    <w:rsid w:val="002723DC"/>
    <w:rsid w:val="00272E68"/>
    <w:rsid w:val="00276449"/>
    <w:rsid w:val="00301A72"/>
    <w:rsid w:val="00305F66"/>
    <w:rsid w:val="003136D1"/>
    <w:rsid w:val="00323F66"/>
    <w:rsid w:val="003B1EBE"/>
    <w:rsid w:val="003F75DA"/>
    <w:rsid w:val="0041324C"/>
    <w:rsid w:val="00475559"/>
    <w:rsid w:val="004D2B82"/>
    <w:rsid w:val="004E7971"/>
    <w:rsid w:val="005252E5"/>
    <w:rsid w:val="00526625"/>
    <w:rsid w:val="00534DC6"/>
    <w:rsid w:val="00556429"/>
    <w:rsid w:val="00590E42"/>
    <w:rsid w:val="005B0BED"/>
    <w:rsid w:val="005B701B"/>
    <w:rsid w:val="0062726D"/>
    <w:rsid w:val="006272D9"/>
    <w:rsid w:val="00631090"/>
    <w:rsid w:val="00642027"/>
    <w:rsid w:val="00652AD1"/>
    <w:rsid w:val="00661921"/>
    <w:rsid w:val="00665032"/>
    <w:rsid w:val="006958DA"/>
    <w:rsid w:val="006F44C5"/>
    <w:rsid w:val="007102AC"/>
    <w:rsid w:val="00722DB5"/>
    <w:rsid w:val="007305C3"/>
    <w:rsid w:val="00756A07"/>
    <w:rsid w:val="00773169"/>
    <w:rsid w:val="007820F3"/>
    <w:rsid w:val="00784A83"/>
    <w:rsid w:val="00790CA0"/>
    <w:rsid w:val="007A6C13"/>
    <w:rsid w:val="007D7D66"/>
    <w:rsid w:val="008004CD"/>
    <w:rsid w:val="008006EA"/>
    <w:rsid w:val="00806F41"/>
    <w:rsid w:val="008265D0"/>
    <w:rsid w:val="00831550"/>
    <w:rsid w:val="00832F2A"/>
    <w:rsid w:val="0083301A"/>
    <w:rsid w:val="008443DD"/>
    <w:rsid w:val="00846327"/>
    <w:rsid w:val="00847D3B"/>
    <w:rsid w:val="00886289"/>
    <w:rsid w:val="00892962"/>
    <w:rsid w:val="008933F6"/>
    <w:rsid w:val="00895658"/>
    <w:rsid w:val="008A7D82"/>
    <w:rsid w:val="008B497C"/>
    <w:rsid w:val="008E02BF"/>
    <w:rsid w:val="0092799A"/>
    <w:rsid w:val="00937A5C"/>
    <w:rsid w:val="00962D1D"/>
    <w:rsid w:val="00A10C12"/>
    <w:rsid w:val="00A5334E"/>
    <w:rsid w:val="00A963D3"/>
    <w:rsid w:val="00AC6BB5"/>
    <w:rsid w:val="00AF54FC"/>
    <w:rsid w:val="00B11638"/>
    <w:rsid w:val="00B330A8"/>
    <w:rsid w:val="00B43DEA"/>
    <w:rsid w:val="00B568F9"/>
    <w:rsid w:val="00B5762E"/>
    <w:rsid w:val="00B72E54"/>
    <w:rsid w:val="00BD0491"/>
    <w:rsid w:val="00BD3BCF"/>
    <w:rsid w:val="00C03D17"/>
    <w:rsid w:val="00C44F9A"/>
    <w:rsid w:val="00C52077"/>
    <w:rsid w:val="00C919F3"/>
    <w:rsid w:val="00CA2548"/>
    <w:rsid w:val="00CA7E28"/>
    <w:rsid w:val="00CD2F5D"/>
    <w:rsid w:val="00CD5098"/>
    <w:rsid w:val="00D33666"/>
    <w:rsid w:val="00D35918"/>
    <w:rsid w:val="00D4541B"/>
    <w:rsid w:val="00D80EA8"/>
    <w:rsid w:val="00DA4846"/>
    <w:rsid w:val="00DB0565"/>
    <w:rsid w:val="00DB3FB4"/>
    <w:rsid w:val="00DE50A0"/>
    <w:rsid w:val="00DE5DF1"/>
    <w:rsid w:val="00E16ED5"/>
    <w:rsid w:val="00E21DC2"/>
    <w:rsid w:val="00E35166"/>
    <w:rsid w:val="00E43DF0"/>
    <w:rsid w:val="00E4759C"/>
    <w:rsid w:val="00ED6682"/>
    <w:rsid w:val="00EF2ECF"/>
    <w:rsid w:val="00F02576"/>
    <w:rsid w:val="00F34C94"/>
    <w:rsid w:val="00F43AE1"/>
    <w:rsid w:val="00F76796"/>
    <w:rsid w:val="00F8702C"/>
    <w:rsid w:val="00FB56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F90"/>
    <w:pPr>
      <w:ind w:left="720"/>
      <w:contextualSpacing/>
    </w:pPr>
  </w:style>
  <w:style w:type="paragraph" w:styleId="Sansinterligne">
    <w:name w:val="No Spacing"/>
    <w:uiPriority w:val="1"/>
    <w:qFormat/>
    <w:rsid w:val="00AF54FC"/>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303</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dc:creator>
  <cp:lastModifiedBy>arwa</cp:lastModifiedBy>
  <cp:revision>9</cp:revision>
  <cp:lastPrinted>2021-12-24T12:07:00Z</cp:lastPrinted>
  <dcterms:created xsi:type="dcterms:W3CDTF">2021-12-16T15:21:00Z</dcterms:created>
  <dcterms:modified xsi:type="dcterms:W3CDTF">2022-01-05T09:49:00Z</dcterms:modified>
</cp:coreProperties>
</file>