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24F4" w14:textId="77777777" w:rsidR="00267A09" w:rsidRPr="007423BE" w:rsidRDefault="00267A09" w:rsidP="004217CB">
      <w:pPr>
        <w:bidi w:val="0"/>
        <w:jc w:val="center"/>
        <w:rPr>
          <w:b/>
          <w:bCs/>
          <w:i/>
          <w:iCs/>
          <w:sz w:val="24"/>
          <w:szCs w:val="18"/>
        </w:rPr>
      </w:pPr>
      <w:r w:rsidRPr="007423BE">
        <w:rPr>
          <w:b/>
          <w:bCs/>
          <w:i/>
          <w:iCs/>
          <w:sz w:val="24"/>
          <w:szCs w:val="18"/>
        </w:rPr>
        <w:t>REPUBLIQUE TUNISIENNE</w:t>
      </w:r>
    </w:p>
    <w:p w14:paraId="47FBA285" w14:textId="6AD8885C" w:rsidR="00267A09" w:rsidRPr="007423BE" w:rsidRDefault="00267A09" w:rsidP="006E2150">
      <w:pPr>
        <w:bidi w:val="0"/>
        <w:jc w:val="center"/>
        <w:rPr>
          <w:b/>
          <w:bCs/>
          <w:i/>
          <w:iCs/>
          <w:sz w:val="24"/>
          <w:szCs w:val="18"/>
        </w:rPr>
      </w:pPr>
      <w:r w:rsidRPr="007423BE">
        <w:rPr>
          <w:b/>
          <w:bCs/>
          <w:i/>
          <w:iCs/>
          <w:sz w:val="24"/>
          <w:szCs w:val="18"/>
        </w:rPr>
        <w:t xml:space="preserve">MINISTERE </w:t>
      </w:r>
      <w:r w:rsidR="0091743E" w:rsidRPr="007423BE">
        <w:rPr>
          <w:b/>
          <w:bCs/>
          <w:i/>
          <w:iCs/>
          <w:sz w:val="24"/>
          <w:szCs w:val="18"/>
        </w:rPr>
        <w:t xml:space="preserve">DE L'EMPLOI </w:t>
      </w:r>
      <w:r w:rsidR="0091743E">
        <w:rPr>
          <w:b/>
          <w:bCs/>
          <w:i/>
          <w:iCs/>
          <w:sz w:val="24"/>
          <w:szCs w:val="18"/>
        </w:rPr>
        <w:t xml:space="preserve">ET DE </w:t>
      </w:r>
      <w:r w:rsidRPr="007423BE">
        <w:rPr>
          <w:b/>
          <w:bCs/>
          <w:i/>
          <w:iCs/>
          <w:sz w:val="24"/>
          <w:szCs w:val="18"/>
        </w:rPr>
        <w:t xml:space="preserve">LA FORMATION </w:t>
      </w:r>
    </w:p>
    <w:p w14:paraId="1B96A827" w14:textId="0AB8B3DB" w:rsidR="00267A09" w:rsidRPr="007423BE" w:rsidRDefault="00267A09" w:rsidP="006E2150">
      <w:pPr>
        <w:bidi w:val="0"/>
        <w:jc w:val="center"/>
        <w:rPr>
          <w:b/>
          <w:bCs/>
          <w:i/>
          <w:iCs/>
          <w:sz w:val="24"/>
          <w:szCs w:val="18"/>
        </w:rPr>
      </w:pPr>
      <w:r w:rsidRPr="007423BE">
        <w:rPr>
          <w:b/>
          <w:bCs/>
          <w:i/>
          <w:iCs/>
          <w:sz w:val="24"/>
          <w:szCs w:val="18"/>
        </w:rPr>
        <w:t xml:space="preserve">PROFESSIONNELLE  </w:t>
      </w:r>
    </w:p>
    <w:p w14:paraId="7DBD9FDB" w14:textId="77777777" w:rsidR="00267A09" w:rsidRPr="007423BE" w:rsidRDefault="00267A09" w:rsidP="006E2150">
      <w:pPr>
        <w:bidi w:val="0"/>
        <w:jc w:val="center"/>
        <w:rPr>
          <w:b/>
          <w:bCs/>
          <w:i/>
          <w:iCs/>
          <w:sz w:val="14"/>
          <w:szCs w:val="14"/>
        </w:rPr>
      </w:pPr>
    </w:p>
    <w:p w14:paraId="6EAA7D88" w14:textId="77777777" w:rsidR="00267A09" w:rsidRDefault="00267A09" w:rsidP="006E2150">
      <w:pPr>
        <w:pStyle w:val="Titre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Agence Nationale pour l’Emploi et le Travail Indépendant</w:t>
      </w:r>
    </w:p>
    <w:p w14:paraId="1D9EB6AE" w14:textId="77777777" w:rsidR="00267A09" w:rsidRPr="007423BE" w:rsidRDefault="00267A09" w:rsidP="006E2150">
      <w:pPr>
        <w:bidi w:val="0"/>
        <w:jc w:val="center"/>
        <w:rPr>
          <w:b/>
          <w:bCs/>
          <w:i/>
          <w:iCs/>
          <w:sz w:val="10"/>
          <w:szCs w:val="10"/>
        </w:rPr>
      </w:pPr>
    </w:p>
    <w:p w14:paraId="6CD2F6D1" w14:textId="1F03C148" w:rsidR="00267A09" w:rsidRDefault="00267A09" w:rsidP="001D5970">
      <w:pPr>
        <w:pStyle w:val="Titre2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Appel d’offres national n° </w:t>
      </w:r>
      <w:r w:rsidR="0091743E">
        <w:rPr>
          <w:b/>
          <w:bCs/>
          <w:i/>
          <w:iCs/>
          <w:szCs w:val="28"/>
        </w:rPr>
        <w:t>04</w:t>
      </w:r>
      <w:r w:rsidRPr="00927EF5">
        <w:rPr>
          <w:b/>
          <w:bCs/>
          <w:i/>
          <w:iCs/>
          <w:szCs w:val="28"/>
        </w:rPr>
        <w:t>/</w:t>
      </w:r>
      <w:r w:rsidR="0091743E">
        <w:rPr>
          <w:b/>
          <w:bCs/>
          <w:i/>
          <w:iCs/>
          <w:szCs w:val="28"/>
        </w:rPr>
        <w:t>2023</w:t>
      </w:r>
      <w:r>
        <w:rPr>
          <w:b/>
          <w:bCs/>
          <w:i/>
          <w:iCs/>
        </w:rPr>
        <w:t xml:space="preserve"> </w:t>
      </w:r>
      <w:r w:rsidR="00B638C5">
        <w:rPr>
          <w:b/>
          <w:bCs/>
          <w:i/>
          <w:iCs/>
        </w:rPr>
        <w:t>(Avec Procédures simplifiées)</w:t>
      </w:r>
    </w:p>
    <w:p w14:paraId="4820249A" w14:textId="0473940C" w:rsidR="00267A09" w:rsidRDefault="000B7C3A" w:rsidP="00B638C5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B638C5">
        <w:rPr>
          <w:rFonts w:cs="Times New Roman"/>
          <w:b/>
          <w:bCs/>
          <w:sz w:val="24"/>
          <w:szCs w:val="24"/>
        </w:rPr>
        <w:t>R</w:t>
      </w:r>
      <w:r w:rsidR="00944722" w:rsidRPr="00B638C5">
        <w:rPr>
          <w:rFonts w:cs="Times New Roman"/>
          <w:b/>
          <w:bCs/>
          <w:sz w:val="24"/>
          <w:szCs w:val="24"/>
        </w:rPr>
        <w:t>elatif</w:t>
      </w:r>
      <w:r w:rsidR="00B638C5" w:rsidRPr="00B638C5">
        <w:rPr>
          <w:rFonts w:cs="Times New Roman"/>
          <w:b/>
          <w:bCs/>
          <w:sz w:val="24"/>
          <w:szCs w:val="24"/>
        </w:rPr>
        <w:t xml:space="preserve"> à la</w:t>
      </w:r>
      <w:r w:rsidR="00B638C5">
        <w:rPr>
          <w:b/>
          <w:bCs/>
          <w:i/>
          <w:iCs/>
          <w:sz w:val="28"/>
        </w:rPr>
        <w:t xml:space="preserve"> </w:t>
      </w:r>
      <w:r w:rsidR="00B638C5">
        <w:rPr>
          <w:rFonts w:cs="Times New Roman"/>
          <w:b/>
          <w:bCs/>
          <w:sz w:val="24"/>
          <w:szCs w:val="24"/>
        </w:rPr>
        <w:t>d</w:t>
      </w:r>
      <w:r w:rsidR="0091743E" w:rsidRPr="00C225CE">
        <w:rPr>
          <w:rFonts w:cs="Times New Roman"/>
          <w:b/>
          <w:bCs/>
          <w:sz w:val="24"/>
          <w:szCs w:val="24"/>
        </w:rPr>
        <w:t xml:space="preserve">ésignation d’une agence évènementielle pour l’organisation d’une conférence dans le cadre de la coopération avec l’Association Mondiale des Services d’Emploi Publics </w:t>
      </w:r>
      <w:r w:rsidR="0004202B">
        <w:rPr>
          <w:rFonts w:cs="Times New Roman"/>
          <w:b/>
          <w:bCs/>
          <w:sz w:val="24"/>
          <w:szCs w:val="24"/>
        </w:rPr>
        <w:t>AMSEP (WAPES)</w:t>
      </w:r>
    </w:p>
    <w:p w14:paraId="278A2140" w14:textId="792A6432" w:rsidR="0091743E" w:rsidRDefault="0091743E" w:rsidP="006E2150">
      <w:pPr>
        <w:pStyle w:val="Corpsdetexte"/>
        <w:jc w:val="lowKashida"/>
        <w:rPr>
          <w:rFonts w:cs="Times New Roman"/>
          <w:b/>
          <w:bCs/>
          <w:sz w:val="24"/>
          <w:szCs w:val="24"/>
        </w:rPr>
      </w:pPr>
    </w:p>
    <w:p w14:paraId="6A52CB19" w14:textId="77777777" w:rsidR="0091743E" w:rsidRPr="007423BE" w:rsidRDefault="0091743E" w:rsidP="006E2150">
      <w:pPr>
        <w:pStyle w:val="Corpsdetexte"/>
        <w:jc w:val="lowKashida"/>
        <w:rPr>
          <w:rFonts w:cs="Times New Roman"/>
          <w:sz w:val="12"/>
          <w:szCs w:val="12"/>
          <w:lang w:val="en-US"/>
        </w:rPr>
      </w:pPr>
    </w:p>
    <w:p w14:paraId="66F3CE62" w14:textId="6CE623C8" w:rsidR="0091743E" w:rsidRPr="0091743E" w:rsidRDefault="000B7C3A" w:rsidP="0091743E">
      <w:pPr>
        <w:pStyle w:val="Corpsdetexte"/>
        <w:jc w:val="both"/>
        <w:rPr>
          <w:sz w:val="24"/>
          <w:szCs w:val="18"/>
        </w:rPr>
      </w:pPr>
      <w:r w:rsidRPr="007423BE">
        <w:rPr>
          <w:sz w:val="24"/>
          <w:szCs w:val="18"/>
        </w:rPr>
        <w:t>L’Agence</w:t>
      </w:r>
      <w:r w:rsidR="00267A09" w:rsidRPr="007423BE">
        <w:rPr>
          <w:sz w:val="24"/>
          <w:szCs w:val="18"/>
        </w:rPr>
        <w:t xml:space="preserve"> Nationale pour l'Emploi et le Travail Indépendant se propose de lancer le présent appel d’offres </w:t>
      </w:r>
      <w:r w:rsidR="00944722" w:rsidRPr="00944722">
        <w:rPr>
          <w:sz w:val="24"/>
          <w:szCs w:val="18"/>
        </w:rPr>
        <w:t xml:space="preserve">relatif à la </w:t>
      </w:r>
      <w:r w:rsidR="0091743E">
        <w:rPr>
          <w:sz w:val="24"/>
          <w:szCs w:val="18"/>
        </w:rPr>
        <w:t>d</w:t>
      </w:r>
      <w:r w:rsidR="0091743E" w:rsidRPr="0091743E">
        <w:rPr>
          <w:sz w:val="24"/>
          <w:szCs w:val="18"/>
        </w:rPr>
        <w:t xml:space="preserve">ésignation d’une agence évènementielle pour l’organisation d’une conférence dans le cadre de la coopération avec l’Association Mondiale des Services d’Emploi Publics </w:t>
      </w:r>
      <w:r w:rsidR="0004202B">
        <w:rPr>
          <w:sz w:val="24"/>
          <w:szCs w:val="18"/>
        </w:rPr>
        <w:t>AMSEP (</w:t>
      </w:r>
      <w:r w:rsidR="0091743E" w:rsidRPr="0091743E">
        <w:rPr>
          <w:sz w:val="24"/>
          <w:szCs w:val="18"/>
        </w:rPr>
        <w:t>WAPE</w:t>
      </w:r>
      <w:r w:rsidR="0004202B">
        <w:rPr>
          <w:sz w:val="24"/>
          <w:szCs w:val="18"/>
        </w:rPr>
        <w:t>S)</w:t>
      </w:r>
    </w:p>
    <w:p w14:paraId="75C45DF6" w14:textId="388DB0BE" w:rsidR="0091743E" w:rsidRDefault="0091743E" w:rsidP="0091743E">
      <w:pPr>
        <w:bidi w:val="0"/>
        <w:ind w:right="56"/>
        <w:jc w:val="both"/>
        <w:rPr>
          <w:sz w:val="24"/>
          <w:szCs w:val="24"/>
        </w:rPr>
      </w:pPr>
      <w:r w:rsidRPr="007423BE">
        <w:rPr>
          <w:sz w:val="24"/>
          <w:szCs w:val="24"/>
        </w:rPr>
        <w:t xml:space="preserve">Les </w:t>
      </w:r>
      <w:r w:rsidR="0004202B">
        <w:rPr>
          <w:sz w:val="24"/>
          <w:szCs w:val="24"/>
        </w:rPr>
        <w:t>agences événementielles</w:t>
      </w:r>
      <w:r w:rsidRPr="007423BE">
        <w:rPr>
          <w:sz w:val="24"/>
          <w:szCs w:val="24"/>
        </w:rPr>
        <w:t xml:space="preserve"> </w:t>
      </w:r>
      <w:r w:rsidRPr="00F256E1">
        <w:rPr>
          <w:rFonts w:cs="Times New Roman"/>
          <w:sz w:val="24"/>
          <w:szCs w:val="24"/>
        </w:rPr>
        <w:t>intéressé</w:t>
      </w:r>
      <w:r w:rsidR="0004202B">
        <w:rPr>
          <w:rFonts w:cs="Times New Roman"/>
          <w:sz w:val="24"/>
          <w:szCs w:val="24"/>
        </w:rPr>
        <w:t>e</w:t>
      </w:r>
      <w:r w:rsidRPr="00F256E1">
        <w:rPr>
          <w:rFonts w:cs="Times New Roman"/>
          <w:sz w:val="24"/>
          <w:szCs w:val="24"/>
        </w:rPr>
        <w:t xml:space="preserve">s par cet appel d’offres national </w:t>
      </w:r>
      <w:r w:rsidRPr="00F256E1">
        <w:rPr>
          <w:sz w:val="24"/>
          <w:szCs w:val="24"/>
        </w:rPr>
        <w:t>doivent adresser leurs offres obligatoirement à travers le système des achats publics en ligne TUNEPS (</w:t>
      </w:r>
      <w:hyperlink r:id="rId5" w:history="1">
        <w:r w:rsidRPr="00F256E1">
          <w:rPr>
            <w:rStyle w:val="Lienhypertexte"/>
            <w:sz w:val="24"/>
            <w:szCs w:val="24"/>
          </w:rPr>
          <w:t>www.tuneps.tn</w:t>
        </w:r>
      </w:hyperlink>
      <w:r w:rsidRPr="00F256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et ce conformément au guide de procédure établi par la haute instance de la commande publique. </w:t>
      </w:r>
    </w:p>
    <w:p w14:paraId="12945304" w14:textId="30D836D2" w:rsidR="00267A09" w:rsidRPr="00AA2E40" w:rsidRDefault="0091743E" w:rsidP="0091743E">
      <w:pPr>
        <w:pStyle w:val="Corpsdetex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Sauf pour la caution provisoire qui peut être envoyé </w:t>
      </w:r>
      <w:r w:rsidRPr="00FE3447">
        <w:rPr>
          <w:b/>
          <w:bCs/>
          <w:sz w:val="24"/>
          <w:szCs w:val="24"/>
          <w:u w:val="single"/>
        </w:rPr>
        <w:t xml:space="preserve">soit </w:t>
      </w:r>
      <w:r>
        <w:rPr>
          <w:b/>
          <w:bCs/>
          <w:sz w:val="24"/>
          <w:szCs w:val="24"/>
          <w:u w:val="single"/>
        </w:rPr>
        <w:t xml:space="preserve">directement par la banque </w:t>
      </w:r>
      <w:r w:rsidRPr="00FE3447">
        <w:rPr>
          <w:b/>
          <w:bCs/>
          <w:sz w:val="24"/>
          <w:szCs w:val="24"/>
          <w:u w:val="single"/>
        </w:rPr>
        <w:t>en ligne TUNEPS</w:t>
      </w:r>
      <w:r>
        <w:rPr>
          <w:sz w:val="24"/>
          <w:szCs w:val="24"/>
        </w:rPr>
        <w:t xml:space="preserve"> (</w:t>
      </w:r>
      <w:hyperlink r:id="rId6" w:history="1">
        <w:r w:rsidRPr="00EB1035">
          <w:rPr>
            <w:rStyle w:val="Lienhypertexte"/>
            <w:sz w:val="24"/>
            <w:szCs w:val="24"/>
          </w:rPr>
          <w:t>www.tuneps.tn</w:t>
        </w:r>
      </w:hyperlink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</w:t>
      </w:r>
      <w:r w:rsidRPr="00FE3447">
        <w:rPr>
          <w:b/>
          <w:bCs/>
          <w:sz w:val="24"/>
          <w:szCs w:val="24"/>
          <w:u w:val="single"/>
        </w:rPr>
        <w:t xml:space="preserve">soit </w:t>
      </w:r>
      <w:r>
        <w:rPr>
          <w:b/>
          <w:bCs/>
          <w:sz w:val="24"/>
          <w:szCs w:val="24"/>
          <w:u w:val="single"/>
        </w:rPr>
        <w:t xml:space="preserve">l’original du document </w:t>
      </w:r>
      <w:r w:rsidRPr="00FE3447">
        <w:rPr>
          <w:b/>
          <w:bCs/>
          <w:sz w:val="24"/>
          <w:szCs w:val="24"/>
          <w:u w:val="single"/>
        </w:rPr>
        <w:t>dans une seule enveloppe fermée</w:t>
      </w:r>
      <w:r>
        <w:rPr>
          <w:sz w:val="24"/>
          <w:szCs w:val="24"/>
        </w:rPr>
        <w:t xml:space="preserve"> portant uniquement la mention </w:t>
      </w:r>
      <w:r w:rsidR="00267A09" w:rsidRPr="007423BE">
        <w:rPr>
          <w:sz w:val="24"/>
          <w:szCs w:val="24"/>
        </w:rPr>
        <w:t xml:space="preserve">«A ne pas ouvrir A/O N° </w:t>
      </w:r>
      <w:r>
        <w:rPr>
          <w:sz w:val="24"/>
          <w:szCs w:val="24"/>
        </w:rPr>
        <w:t>04</w:t>
      </w:r>
      <w:r w:rsidR="00267A09" w:rsidRPr="00C9075B">
        <w:rPr>
          <w:sz w:val="24"/>
          <w:szCs w:val="24"/>
        </w:rPr>
        <w:t>/</w:t>
      </w:r>
      <w:r>
        <w:rPr>
          <w:sz w:val="24"/>
          <w:szCs w:val="24"/>
        </w:rPr>
        <w:t>2023</w:t>
      </w:r>
      <w:r w:rsidR="00267A09" w:rsidRPr="007423BE">
        <w:rPr>
          <w:sz w:val="24"/>
          <w:szCs w:val="24"/>
        </w:rPr>
        <w:t xml:space="preserve"> </w:t>
      </w:r>
      <w:r w:rsidR="00944722" w:rsidRPr="00C9075B">
        <w:rPr>
          <w:sz w:val="24"/>
          <w:szCs w:val="24"/>
        </w:rPr>
        <w:t xml:space="preserve">relatif </w:t>
      </w:r>
      <w:r w:rsidRPr="0091743E">
        <w:rPr>
          <w:rFonts w:cs="Times New Roman"/>
          <w:sz w:val="24"/>
          <w:szCs w:val="24"/>
        </w:rPr>
        <w:t>à la désignation d’une agence évènementielle pour l’organisation d’une conférence dans le cadre de la coopération avec l’Association Mondiale des Services d’Emploi Publics WAPE</w:t>
      </w:r>
      <w:r>
        <w:rPr>
          <w:rFonts w:cs="Times New Roman"/>
          <w:b/>
          <w:bCs/>
          <w:sz w:val="24"/>
          <w:szCs w:val="24"/>
        </w:rPr>
        <w:t xml:space="preserve">. </w:t>
      </w:r>
      <w:r w:rsidR="00267A09" w:rsidRPr="00A7065C">
        <w:rPr>
          <w:sz w:val="24"/>
          <w:szCs w:val="24"/>
        </w:rPr>
        <w:t>19</w:t>
      </w:r>
      <w:r w:rsidR="00267A09" w:rsidRPr="007423BE">
        <w:rPr>
          <w:sz w:val="24"/>
          <w:szCs w:val="24"/>
        </w:rPr>
        <w:t xml:space="preserve">, rue </w:t>
      </w:r>
      <w:proofErr w:type="spellStart"/>
      <w:r w:rsidR="00267A09" w:rsidRPr="007423BE">
        <w:rPr>
          <w:sz w:val="24"/>
          <w:szCs w:val="24"/>
        </w:rPr>
        <w:t>Asdrubal</w:t>
      </w:r>
      <w:proofErr w:type="spellEnd"/>
      <w:r w:rsidR="00267A09" w:rsidRPr="007423BE">
        <w:rPr>
          <w:sz w:val="24"/>
          <w:szCs w:val="24"/>
        </w:rPr>
        <w:t xml:space="preserve">, </w:t>
      </w:r>
      <w:proofErr w:type="gramStart"/>
      <w:r w:rsidR="00267A09" w:rsidRPr="00967E2B">
        <w:rPr>
          <w:sz w:val="24"/>
          <w:szCs w:val="24"/>
        </w:rPr>
        <w:t xml:space="preserve">1002 </w:t>
      </w:r>
      <w:r w:rsidR="00267A09" w:rsidRPr="00967E2B">
        <w:rPr>
          <w:sz w:val="32"/>
          <w:szCs w:val="32"/>
        </w:rPr>
        <w:t xml:space="preserve"> </w:t>
      </w:r>
      <w:r w:rsidR="00267A09" w:rsidRPr="007423BE">
        <w:rPr>
          <w:sz w:val="24"/>
          <w:szCs w:val="24"/>
        </w:rPr>
        <w:t>T</w:t>
      </w:r>
      <w:r w:rsidR="00B5026F">
        <w:rPr>
          <w:sz w:val="24"/>
          <w:szCs w:val="24"/>
        </w:rPr>
        <w:t>unis</w:t>
      </w:r>
      <w:proofErr w:type="gramEnd"/>
      <w:r w:rsidR="00B5026F">
        <w:rPr>
          <w:sz w:val="24"/>
          <w:szCs w:val="24"/>
        </w:rPr>
        <w:t>-Belvédère , a</w:t>
      </w:r>
      <w:r w:rsidR="00125E2D">
        <w:rPr>
          <w:sz w:val="24"/>
          <w:szCs w:val="24"/>
        </w:rPr>
        <w:t xml:space="preserve">u plus tard le </w:t>
      </w:r>
      <w:r>
        <w:rPr>
          <w:b/>
          <w:bCs/>
          <w:sz w:val="24"/>
          <w:szCs w:val="24"/>
        </w:rPr>
        <w:t>23</w:t>
      </w:r>
      <w:r w:rsidR="000B7C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Mars</w:t>
      </w:r>
      <w:r w:rsidR="000B7C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2023</w:t>
      </w:r>
      <w:r w:rsidR="00BF2C87" w:rsidRPr="009943B1">
        <w:rPr>
          <w:b/>
          <w:bCs/>
          <w:sz w:val="24"/>
          <w:szCs w:val="24"/>
        </w:rPr>
        <w:t xml:space="preserve"> à </w:t>
      </w:r>
      <w:r>
        <w:rPr>
          <w:b/>
          <w:bCs/>
          <w:sz w:val="24"/>
          <w:szCs w:val="24"/>
        </w:rPr>
        <w:t>09h</w:t>
      </w:r>
      <w:r w:rsidR="00BF2C87" w:rsidRPr="009943B1">
        <w:rPr>
          <w:b/>
          <w:bCs/>
          <w:sz w:val="24"/>
          <w:szCs w:val="24"/>
        </w:rPr>
        <w:t>:00</w:t>
      </w:r>
      <w:r w:rsidR="00BF2C87">
        <w:rPr>
          <w:rFonts w:hint="cs"/>
          <w:sz w:val="24"/>
          <w:szCs w:val="24"/>
          <w:rtl/>
        </w:rPr>
        <w:t xml:space="preserve"> </w:t>
      </w:r>
      <w:r w:rsidR="00A121AF">
        <w:rPr>
          <w:rFonts w:hint="cs"/>
          <w:sz w:val="24"/>
          <w:szCs w:val="24"/>
          <w:rtl/>
        </w:rPr>
        <w:t>.</w:t>
      </w:r>
    </w:p>
    <w:p w14:paraId="5F418E9A" w14:textId="77777777" w:rsidR="00267A09" w:rsidRPr="007423BE" w:rsidRDefault="00267A09" w:rsidP="00DF4C15">
      <w:pPr>
        <w:bidi w:val="0"/>
        <w:jc w:val="both"/>
        <w:rPr>
          <w:rFonts w:ascii="Arial" w:hAnsi="Arial" w:cs="Arial"/>
          <w:sz w:val="4"/>
          <w:szCs w:val="4"/>
        </w:rPr>
      </w:pPr>
    </w:p>
    <w:p w14:paraId="71089517" w14:textId="66EB7A86" w:rsidR="00267A09" w:rsidRPr="007423BE" w:rsidRDefault="00267A09" w:rsidP="000B7C3A">
      <w:pPr>
        <w:pStyle w:val="Corpsdetexte"/>
        <w:jc w:val="both"/>
        <w:rPr>
          <w:sz w:val="24"/>
          <w:szCs w:val="24"/>
        </w:rPr>
      </w:pPr>
      <w:r w:rsidRPr="007423BE">
        <w:rPr>
          <w:sz w:val="24"/>
          <w:szCs w:val="24"/>
        </w:rPr>
        <w:t xml:space="preserve">Chaque soumissionnaire reste lié par son offre pendant une période de </w:t>
      </w:r>
      <w:r w:rsidR="0091743E">
        <w:rPr>
          <w:sz w:val="24"/>
          <w:szCs w:val="24"/>
        </w:rPr>
        <w:t>soixante</w:t>
      </w:r>
      <w:r w:rsidRPr="007423BE">
        <w:rPr>
          <w:sz w:val="24"/>
          <w:szCs w:val="24"/>
        </w:rPr>
        <w:t xml:space="preserve"> jours (</w:t>
      </w:r>
      <w:r w:rsidR="0091743E">
        <w:rPr>
          <w:sz w:val="24"/>
          <w:szCs w:val="24"/>
        </w:rPr>
        <w:t>60</w:t>
      </w:r>
      <w:r w:rsidRPr="007423BE">
        <w:rPr>
          <w:sz w:val="24"/>
          <w:szCs w:val="24"/>
        </w:rPr>
        <w:t>) à partir du jour suivant la date limite de réception des offres.</w:t>
      </w:r>
    </w:p>
    <w:p w14:paraId="714C89D0" w14:textId="77777777" w:rsidR="00267A09" w:rsidRPr="00944722" w:rsidRDefault="00267A09" w:rsidP="00DF4C15">
      <w:pPr>
        <w:pStyle w:val="Corpsdetexte"/>
        <w:jc w:val="both"/>
        <w:rPr>
          <w:sz w:val="10"/>
          <w:szCs w:val="10"/>
          <w:lang w:val="en-US"/>
        </w:rPr>
      </w:pPr>
    </w:p>
    <w:p w14:paraId="36D71550" w14:textId="77777777" w:rsidR="00267A09" w:rsidRPr="00970A5C" w:rsidRDefault="00267A09" w:rsidP="00DF4C15">
      <w:pPr>
        <w:pStyle w:val="Corpsdetexte"/>
        <w:jc w:val="both"/>
        <w:rPr>
          <w:sz w:val="8"/>
          <w:szCs w:val="8"/>
        </w:rPr>
      </w:pPr>
    </w:p>
    <w:p w14:paraId="247CAB92" w14:textId="05B2AD4A" w:rsidR="007423BE" w:rsidRPr="001A4D5C" w:rsidRDefault="00267A09" w:rsidP="0004202B">
      <w:pPr>
        <w:pStyle w:val="Corpsdetexte"/>
        <w:jc w:val="both"/>
        <w:rPr>
          <w:b/>
          <w:bCs/>
          <w:sz w:val="24"/>
          <w:szCs w:val="24"/>
        </w:rPr>
      </w:pPr>
      <w:r w:rsidRPr="007423BE">
        <w:rPr>
          <w:sz w:val="24"/>
          <w:szCs w:val="24"/>
        </w:rPr>
        <w:t xml:space="preserve">   - Une caution provisoire d’un montant de </w:t>
      </w:r>
      <w:r w:rsidR="000B7C3A">
        <w:rPr>
          <w:sz w:val="24"/>
          <w:szCs w:val="24"/>
        </w:rPr>
        <w:t xml:space="preserve">mille </w:t>
      </w:r>
      <w:r w:rsidR="00ED4222">
        <w:rPr>
          <w:sz w:val="24"/>
          <w:szCs w:val="24"/>
        </w:rPr>
        <w:t>cent</w:t>
      </w:r>
      <w:r w:rsidR="005A4371">
        <w:rPr>
          <w:sz w:val="24"/>
          <w:szCs w:val="24"/>
        </w:rPr>
        <w:t xml:space="preserve"> </w:t>
      </w:r>
      <w:r w:rsidR="00ED4222">
        <w:rPr>
          <w:sz w:val="24"/>
          <w:szCs w:val="24"/>
        </w:rPr>
        <w:t xml:space="preserve">dinars </w:t>
      </w:r>
      <w:r w:rsidRPr="007423BE">
        <w:rPr>
          <w:sz w:val="24"/>
          <w:szCs w:val="24"/>
        </w:rPr>
        <w:t>(</w:t>
      </w:r>
      <w:r w:rsidR="000B7C3A">
        <w:rPr>
          <w:b/>
          <w:bCs/>
          <w:sz w:val="24"/>
          <w:szCs w:val="24"/>
        </w:rPr>
        <w:t>1</w:t>
      </w:r>
      <w:r w:rsidR="0091743E">
        <w:rPr>
          <w:b/>
          <w:bCs/>
          <w:sz w:val="24"/>
          <w:szCs w:val="24"/>
        </w:rPr>
        <w:t>10</w:t>
      </w:r>
      <w:r w:rsidR="000B7C3A">
        <w:rPr>
          <w:b/>
          <w:bCs/>
          <w:sz w:val="24"/>
          <w:szCs w:val="24"/>
        </w:rPr>
        <w:t>0</w:t>
      </w:r>
      <w:r w:rsidR="00ED4222">
        <w:rPr>
          <w:b/>
          <w:bCs/>
          <w:sz w:val="24"/>
          <w:szCs w:val="24"/>
        </w:rPr>
        <w:t xml:space="preserve"> </w:t>
      </w:r>
      <w:r w:rsidRPr="001A4D5C">
        <w:rPr>
          <w:b/>
          <w:bCs/>
          <w:sz w:val="22"/>
          <w:szCs w:val="22"/>
        </w:rPr>
        <w:t>D</w:t>
      </w:r>
      <w:r w:rsidRPr="007423BE">
        <w:rPr>
          <w:sz w:val="24"/>
          <w:szCs w:val="24"/>
        </w:rPr>
        <w:t xml:space="preserve">) valable pendant </w:t>
      </w:r>
      <w:r w:rsidR="0091743E">
        <w:rPr>
          <w:sz w:val="24"/>
          <w:szCs w:val="24"/>
        </w:rPr>
        <w:t>soixante</w:t>
      </w:r>
      <w:r w:rsidR="00944722" w:rsidRPr="007423BE">
        <w:rPr>
          <w:sz w:val="24"/>
          <w:szCs w:val="24"/>
        </w:rPr>
        <w:t xml:space="preserve"> jours </w:t>
      </w:r>
      <w:r w:rsidRPr="007423BE">
        <w:rPr>
          <w:sz w:val="24"/>
          <w:szCs w:val="24"/>
        </w:rPr>
        <w:t>(</w:t>
      </w:r>
      <w:r w:rsidR="0091743E">
        <w:rPr>
          <w:sz w:val="24"/>
          <w:szCs w:val="24"/>
        </w:rPr>
        <w:t>60</w:t>
      </w:r>
      <w:r w:rsidRPr="007423BE">
        <w:rPr>
          <w:sz w:val="24"/>
          <w:szCs w:val="24"/>
        </w:rPr>
        <w:t>) à partir du jour suivant la date limite de réception des offres.</w:t>
      </w:r>
      <w:r w:rsidR="007423BE" w:rsidRPr="007423BE">
        <w:rPr>
          <w:sz w:val="24"/>
          <w:szCs w:val="24"/>
        </w:rPr>
        <w:t xml:space="preserve"> </w:t>
      </w:r>
    </w:p>
    <w:p w14:paraId="5DCEC233" w14:textId="77777777" w:rsidR="007423BE" w:rsidRPr="00970A5C" w:rsidRDefault="007423BE" w:rsidP="00046CC3">
      <w:pPr>
        <w:pStyle w:val="Corpsdetexte"/>
        <w:jc w:val="both"/>
        <w:rPr>
          <w:sz w:val="8"/>
          <w:szCs w:val="8"/>
        </w:rPr>
      </w:pPr>
    </w:p>
    <w:p w14:paraId="6BFD5E4B" w14:textId="77777777" w:rsidR="0004202B" w:rsidRPr="00425A97" w:rsidRDefault="0004202B" w:rsidP="0004202B">
      <w:pPr>
        <w:pStyle w:val="Corpsdetexte"/>
        <w:jc w:val="both"/>
        <w:rPr>
          <w:sz w:val="24"/>
          <w:szCs w:val="18"/>
        </w:rPr>
      </w:pPr>
      <w:r w:rsidRPr="00425A97">
        <w:rPr>
          <w:sz w:val="24"/>
          <w:szCs w:val="18"/>
        </w:rPr>
        <w:t>L'offre est constituée de :</w:t>
      </w:r>
    </w:p>
    <w:p w14:paraId="72174194" w14:textId="77777777" w:rsidR="0004202B" w:rsidRDefault="0004202B" w:rsidP="0004202B">
      <w:pPr>
        <w:pStyle w:val="Corpsdetexte"/>
        <w:numPr>
          <w:ilvl w:val="0"/>
          <w:numId w:val="3"/>
        </w:numPr>
        <w:jc w:val="both"/>
        <w:rPr>
          <w:sz w:val="24"/>
          <w:szCs w:val="18"/>
        </w:rPr>
      </w:pPr>
      <w:r>
        <w:rPr>
          <w:sz w:val="24"/>
          <w:szCs w:val="18"/>
        </w:rPr>
        <w:t>Les pièces administratives (</w:t>
      </w:r>
      <w:r>
        <w:rPr>
          <w:sz w:val="24"/>
          <w:szCs w:val="24"/>
        </w:rPr>
        <w:t>à travers le système des achats publics en ligne TUNEPS</w:t>
      </w:r>
      <w:r>
        <w:rPr>
          <w:sz w:val="24"/>
          <w:szCs w:val="18"/>
        </w:rPr>
        <w:t>).</w:t>
      </w:r>
    </w:p>
    <w:p w14:paraId="013BBEFC" w14:textId="7D7C1DB3" w:rsidR="0004202B" w:rsidRPr="00425A97" w:rsidRDefault="0004202B" w:rsidP="0004202B">
      <w:pPr>
        <w:pStyle w:val="Corpsdetexte"/>
        <w:numPr>
          <w:ilvl w:val="0"/>
          <w:numId w:val="3"/>
        </w:numPr>
        <w:jc w:val="both"/>
        <w:rPr>
          <w:sz w:val="24"/>
          <w:szCs w:val="18"/>
        </w:rPr>
      </w:pPr>
      <w:r>
        <w:rPr>
          <w:sz w:val="24"/>
          <w:szCs w:val="18"/>
        </w:rPr>
        <w:t>L</w:t>
      </w:r>
      <w:r w:rsidRPr="00425A97">
        <w:rPr>
          <w:sz w:val="24"/>
          <w:szCs w:val="18"/>
        </w:rPr>
        <w:t>e cautionnement provisoire (</w:t>
      </w:r>
      <w:r>
        <w:rPr>
          <w:sz w:val="24"/>
          <w:szCs w:val="24"/>
        </w:rPr>
        <w:t>à travers le système des achats publics en ligne TUNEPS</w:t>
      </w:r>
      <w:r w:rsidRPr="00425A97">
        <w:rPr>
          <w:sz w:val="24"/>
          <w:szCs w:val="18"/>
        </w:rPr>
        <w:t>)</w:t>
      </w:r>
      <w:r>
        <w:rPr>
          <w:sz w:val="24"/>
          <w:szCs w:val="18"/>
        </w:rPr>
        <w:t>. Ou bien dans une seule enveloppe fermée (hors ligne).</w:t>
      </w:r>
      <w:r w:rsidRPr="00425A97">
        <w:rPr>
          <w:sz w:val="24"/>
          <w:szCs w:val="18"/>
        </w:rPr>
        <w:t xml:space="preserve"> </w:t>
      </w:r>
    </w:p>
    <w:p w14:paraId="6C1A7288" w14:textId="77777777" w:rsidR="0004202B" w:rsidRPr="00425A97" w:rsidRDefault="0004202B" w:rsidP="0004202B">
      <w:pPr>
        <w:pStyle w:val="Corpsdetexte"/>
        <w:numPr>
          <w:ilvl w:val="0"/>
          <w:numId w:val="3"/>
        </w:numPr>
        <w:jc w:val="both"/>
        <w:rPr>
          <w:sz w:val="24"/>
          <w:szCs w:val="18"/>
        </w:rPr>
      </w:pPr>
      <w:r>
        <w:rPr>
          <w:sz w:val="24"/>
          <w:szCs w:val="18"/>
        </w:rPr>
        <w:t>L’</w:t>
      </w:r>
      <w:r w:rsidRPr="00425A97">
        <w:rPr>
          <w:sz w:val="24"/>
          <w:szCs w:val="18"/>
        </w:rPr>
        <w:t>offre technique (</w:t>
      </w:r>
      <w:r>
        <w:rPr>
          <w:sz w:val="24"/>
          <w:szCs w:val="24"/>
        </w:rPr>
        <w:t>à travers le système des achats publics en ligne TUNEPS</w:t>
      </w:r>
      <w:r w:rsidRPr="00425A97">
        <w:rPr>
          <w:sz w:val="24"/>
          <w:szCs w:val="18"/>
        </w:rPr>
        <w:t>).</w:t>
      </w:r>
    </w:p>
    <w:p w14:paraId="4DA8B2F5" w14:textId="77777777" w:rsidR="0004202B" w:rsidRPr="00425A97" w:rsidRDefault="0004202B" w:rsidP="0004202B">
      <w:pPr>
        <w:pStyle w:val="Corpsdetexte"/>
        <w:numPr>
          <w:ilvl w:val="0"/>
          <w:numId w:val="3"/>
        </w:numPr>
        <w:jc w:val="both"/>
        <w:rPr>
          <w:sz w:val="24"/>
          <w:szCs w:val="18"/>
        </w:rPr>
      </w:pPr>
      <w:r>
        <w:rPr>
          <w:sz w:val="24"/>
          <w:szCs w:val="18"/>
        </w:rPr>
        <w:t>L</w:t>
      </w:r>
      <w:r w:rsidRPr="00425A97">
        <w:rPr>
          <w:sz w:val="24"/>
          <w:szCs w:val="18"/>
        </w:rPr>
        <w:t>'offre financière (</w:t>
      </w:r>
      <w:r>
        <w:rPr>
          <w:sz w:val="24"/>
          <w:szCs w:val="24"/>
        </w:rPr>
        <w:t>à travers le système des achats publics en ligne TUNEPS</w:t>
      </w:r>
      <w:r w:rsidRPr="00425A97">
        <w:rPr>
          <w:sz w:val="24"/>
          <w:szCs w:val="18"/>
        </w:rPr>
        <w:t xml:space="preserve">). </w:t>
      </w:r>
    </w:p>
    <w:p w14:paraId="5BE6476E" w14:textId="17D11664" w:rsidR="0004202B" w:rsidRDefault="0004202B" w:rsidP="0004202B">
      <w:pPr>
        <w:pStyle w:val="Corpsdetexte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La </w:t>
      </w:r>
      <w:r w:rsidRPr="007423BE">
        <w:rPr>
          <w:sz w:val="24"/>
          <w:szCs w:val="18"/>
        </w:rPr>
        <w:t xml:space="preserve">séance d'ouverture des plis </w:t>
      </w:r>
      <w:r>
        <w:rPr>
          <w:sz w:val="24"/>
          <w:szCs w:val="18"/>
        </w:rPr>
        <w:t xml:space="preserve">qui </w:t>
      </w:r>
      <w:r w:rsidRPr="007423BE">
        <w:rPr>
          <w:sz w:val="24"/>
          <w:szCs w:val="18"/>
        </w:rPr>
        <w:t xml:space="preserve">sera publique et aura lieu le </w:t>
      </w:r>
      <w:r>
        <w:rPr>
          <w:b/>
          <w:bCs/>
          <w:sz w:val="24"/>
          <w:szCs w:val="18"/>
        </w:rPr>
        <w:t>23</w:t>
      </w:r>
      <w:r w:rsidRPr="005A4371">
        <w:rPr>
          <w:b/>
          <w:bCs/>
          <w:sz w:val="24"/>
          <w:szCs w:val="18"/>
        </w:rPr>
        <w:t xml:space="preserve"> </w:t>
      </w:r>
      <w:proofErr w:type="gramStart"/>
      <w:r>
        <w:rPr>
          <w:b/>
          <w:bCs/>
          <w:sz w:val="24"/>
          <w:szCs w:val="18"/>
        </w:rPr>
        <w:t>Mars</w:t>
      </w:r>
      <w:proofErr w:type="gramEnd"/>
      <w:r>
        <w:rPr>
          <w:b/>
          <w:bCs/>
          <w:sz w:val="24"/>
          <w:szCs w:val="18"/>
        </w:rPr>
        <w:t xml:space="preserve"> 2023</w:t>
      </w:r>
      <w:r w:rsidRPr="007423BE">
        <w:rPr>
          <w:sz w:val="24"/>
          <w:szCs w:val="18"/>
        </w:rPr>
        <w:t xml:space="preserve"> à </w:t>
      </w:r>
      <w:r>
        <w:rPr>
          <w:b/>
          <w:bCs/>
          <w:sz w:val="24"/>
          <w:szCs w:val="18"/>
        </w:rPr>
        <w:t>09h :30</w:t>
      </w:r>
      <w:r w:rsidRPr="00A7065C">
        <w:rPr>
          <w:sz w:val="32"/>
          <w:szCs w:val="22"/>
        </w:rPr>
        <w:t xml:space="preserve"> </w:t>
      </w:r>
      <w:r w:rsidRPr="007423BE">
        <w:rPr>
          <w:sz w:val="24"/>
          <w:szCs w:val="18"/>
        </w:rPr>
        <w:t xml:space="preserve">à </w:t>
      </w:r>
      <w:r>
        <w:rPr>
          <w:sz w:val="24"/>
          <w:szCs w:val="18"/>
        </w:rPr>
        <w:t>l’unité des achats et des marchés publics</w:t>
      </w:r>
      <w:r w:rsidRPr="007423BE">
        <w:rPr>
          <w:sz w:val="24"/>
          <w:szCs w:val="18"/>
        </w:rPr>
        <w:t xml:space="preserve"> au </w:t>
      </w:r>
      <w:r>
        <w:rPr>
          <w:sz w:val="24"/>
          <w:szCs w:val="18"/>
        </w:rPr>
        <w:t>2</w:t>
      </w:r>
      <w:r w:rsidRPr="007423BE">
        <w:rPr>
          <w:sz w:val="24"/>
          <w:szCs w:val="18"/>
        </w:rPr>
        <w:t>ème étage du siège</w:t>
      </w:r>
      <w:r>
        <w:rPr>
          <w:sz w:val="24"/>
          <w:szCs w:val="18"/>
        </w:rPr>
        <w:t xml:space="preserve"> social</w:t>
      </w:r>
      <w:r w:rsidRPr="007423BE">
        <w:rPr>
          <w:sz w:val="24"/>
          <w:szCs w:val="18"/>
        </w:rPr>
        <w:t xml:space="preserve"> de l’ANETI </w:t>
      </w:r>
      <w:r>
        <w:rPr>
          <w:sz w:val="24"/>
          <w:szCs w:val="18"/>
        </w:rPr>
        <w:t xml:space="preserve">sis à </w:t>
      </w:r>
      <w:r w:rsidRPr="00A7065C">
        <w:rPr>
          <w:sz w:val="24"/>
          <w:szCs w:val="18"/>
        </w:rPr>
        <w:t>19</w:t>
      </w:r>
      <w:r w:rsidRPr="007423BE">
        <w:rPr>
          <w:sz w:val="24"/>
          <w:szCs w:val="18"/>
        </w:rPr>
        <w:t xml:space="preserve">, rue </w:t>
      </w:r>
      <w:proofErr w:type="spellStart"/>
      <w:r w:rsidRPr="007423BE">
        <w:rPr>
          <w:sz w:val="24"/>
          <w:szCs w:val="18"/>
        </w:rPr>
        <w:t>Asdrubal</w:t>
      </w:r>
      <w:proofErr w:type="spellEnd"/>
      <w:r w:rsidRPr="007423BE">
        <w:rPr>
          <w:sz w:val="24"/>
          <w:szCs w:val="18"/>
        </w:rPr>
        <w:t xml:space="preserve"> Tunis. </w:t>
      </w:r>
    </w:p>
    <w:p w14:paraId="2C4F2C6A" w14:textId="77777777" w:rsidR="0004202B" w:rsidRDefault="0004202B" w:rsidP="0004202B">
      <w:pPr>
        <w:pStyle w:val="Corpsdetexte"/>
        <w:jc w:val="both"/>
        <w:rPr>
          <w:sz w:val="24"/>
          <w:szCs w:val="18"/>
        </w:rPr>
      </w:pPr>
      <w:r>
        <w:rPr>
          <w:sz w:val="24"/>
          <w:szCs w:val="18"/>
        </w:rPr>
        <w:t>Sera éliminer automatiquement les offres dans les cas suivants :</w:t>
      </w:r>
    </w:p>
    <w:p w14:paraId="7467B619" w14:textId="77777777" w:rsidR="0004202B" w:rsidRDefault="0004202B" w:rsidP="0004202B">
      <w:pPr>
        <w:pStyle w:val="Corpsdetexte"/>
        <w:numPr>
          <w:ilvl w:val="0"/>
          <w:numId w:val="2"/>
        </w:numPr>
        <w:jc w:val="both"/>
        <w:rPr>
          <w:sz w:val="24"/>
          <w:szCs w:val="18"/>
        </w:rPr>
      </w:pPr>
      <w:r>
        <w:rPr>
          <w:sz w:val="24"/>
          <w:szCs w:val="18"/>
        </w:rPr>
        <w:t>Les offres reçues après la date limite de réception des offres,</w:t>
      </w:r>
    </w:p>
    <w:p w14:paraId="49C1C3E2" w14:textId="77777777" w:rsidR="0004202B" w:rsidRDefault="0004202B" w:rsidP="0004202B">
      <w:pPr>
        <w:pStyle w:val="Corpsdetexte"/>
        <w:numPr>
          <w:ilvl w:val="0"/>
          <w:numId w:val="2"/>
        </w:numPr>
        <w:jc w:val="both"/>
        <w:rPr>
          <w:sz w:val="24"/>
          <w:szCs w:val="18"/>
        </w:rPr>
      </w:pPr>
      <w:r>
        <w:rPr>
          <w:sz w:val="24"/>
          <w:szCs w:val="18"/>
        </w:rPr>
        <w:t>Les offres qui ne comportent pas le cautionnement provisoire,</w:t>
      </w:r>
    </w:p>
    <w:p w14:paraId="29849709" w14:textId="77777777" w:rsidR="0004202B" w:rsidRPr="00D42CCA" w:rsidRDefault="0004202B" w:rsidP="0004202B">
      <w:pPr>
        <w:pStyle w:val="Corpsdetexte"/>
        <w:numPr>
          <w:ilvl w:val="0"/>
          <w:numId w:val="2"/>
        </w:numPr>
        <w:jc w:val="both"/>
        <w:rPr>
          <w:sz w:val="14"/>
          <w:szCs w:val="14"/>
        </w:rPr>
      </w:pPr>
      <w:r w:rsidRPr="00E50BD9">
        <w:rPr>
          <w:sz w:val="24"/>
          <w:szCs w:val="18"/>
        </w:rPr>
        <w:t>Absence d</w:t>
      </w:r>
      <w:r>
        <w:rPr>
          <w:sz w:val="24"/>
          <w:szCs w:val="18"/>
        </w:rPr>
        <w:t>es bordereaux de prix</w:t>
      </w:r>
      <w:r w:rsidRPr="00E50BD9">
        <w:rPr>
          <w:sz w:val="24"/>
          <w:szCs w:val="18"/>
        </w:rPr>
        <w:t>.</w:t>
      </w:r>
    </w:p>
    <w:p w14:paraId="7AA3F4E2" w14:textId="77777777" w:rsidR="0004202B" w:rsidRPr="00E50BD9" w:rsidRDefault="0004202B" w:rsidP="0004202B">
      <w:pPr>
        <w:pStyle w:val="Corpsdetexte"/>
        <w:jc w:val="both"/>
        <w:rPr>
          <w:sz w:val="14"/>
          <w:szCs w:val="14"/>
        </w:rPr>
      </w:pPr>
      <w:r>
        <w:rPr>
          <w:sz w:val="24"/>
          <w:szCs w:val="18"/>
        </w:rPr>
        <w:t xml:space="preserve">Pour plus d’information sur la procédure d’enregistrement et d’utilisation du système TUNEPS, les soumissionnaires intéressés sont invités à contacter l’unité de gestion TUNEPS à la haute instance de la commande publique (HAICOP) sur le n° 70130340 ou par </w:t>
      </w:r>
      <w:proofErr w:type="gramStart"/>
      <w:r>
        <w:rPr>
          <w:sz w:val="24"/>
          <w:szCs w:val="18"/>
        </w:rPr>
        <w:t>E-MAIL</w:t>
      </w:r>
      <w:proofErr w:type="gramEnd"/>
      <w:r>
        <w:rPr>
          <w:sz w:val="24"/>
          <w:szCs w:val="18"/>
        </w:rPr>
        <w:t> : tuneps@pm.gov.tn</w:t>
      </w:r>
    </w:p>
    <w:p w14:paraId="65EB6379" w14:textId="552AF4C7" w:rsidR="00AA631A" w:rsidRPr="00B638C5" w:rsidRDefault="00AA631A" w:rsidP="0004202B">
      <w:pPr>
        <w:pStyle w:val="Corpsdetexte"/>
        <w:jc w:val="both"/>
        <w:rPr>
          <w:sz w:val="24"/>
          <w:szCs w:val="18"/>
        </w:rPr>
      </w:pPr>
    </w:p>
    <w:sectPr w:rsidR="00AA631A" w:rsidRPr="00B638C5" w:rsidSect="00970A5C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C5F"/>
    <w:multiLevelType w:val="hybridMultilevel"/>
    <w:tmpl w:val="8102943C"/>
    <w:lvl w:ilvl="0" w:tplc="2368D9C2">
      <w:start w:val="1"/>
      <w:numFmt w:val="decimal"/>
      <w:lvlText w:val="%1-"/>
      <w:lvlJc w:val="left"/>
      <w:pPr>
        <w:ind w:left="81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9BA7E72"/>
    <w:multiLevelType w:val="hybridMultilevel"/>
    <w:tmpl w:val="4236A300"/>
    <w:lvl w:ilvl="0" w:tplc="E40882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27F"/>
    <w:multiLevelType w:val="hybridMultilevel"/>
    <w:tmpl w:val="C6647C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47161">
    <w:abstractNumId w:val="2"/>
  </w:num>
  <w:num w:numId="2" w16cid:durableId="41054008">
    <w:abstractNumId w:val="1"/>
  </w:num>
  <w:num w:numId="3" w16cid:durableId="156182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150"/>
    <w:rsid w:val="0004202B"/>
    <w:rsid w:val="00046CC3"/>
    <w:rsid w:val="00056F8A"/>
    <w:rsid w:val="000671B0"/>
    <w:rsid w:val="000B7C3A"/>
    <w:rsid w:val="000C1E77"/>
    <w:rsid w:val="000E3A81"/>
    <w:rsid w:val="000E4AAD"/>
    <w:rsid w:val="00125E2D"/>
    <w:rsid w:val="00134B37"/>
    <w:rsid w:val="00155AAF"/>
    <w:rsid w:val="00163B28"/>
    <w:rsid w:val="0017714F"/>
    <w:rsid w:val="00194516"/>
    <w:rsid w:val="001A4D5C"/>
    <w:rsid w:val="001B1B4A"/>
    <w:rsid w:val="001B5D79"/>
    <w:rsid w:val="001C3038"/>
    <w:rsid w:val="001D5970"/>
    <w:rsid w:val="001D5D5C"/>
    <w:rsid w:val="00203A01"/>
    <w:rsid w:val="002133EC"/>
    <w:rsid w:val="00224882"/>
    <w:rsid w:val="0025247D"/>
    <w:rsid w:val="00261C10"/>
    <w:rsid w:val="00267A09"/>
    <w:rsid w:val="002712FC"/>
    <w:rsid w:val="00290743"/>
    <w:rsid w:val="002A25D7"/>
    <w:rsid w:val="002B2CFD"/>
    <w:rsid w:val="002E1529"/>
    <w:rsid w:val="003056F7"/>
    <w:rsid w:val="004217CB"/>
    <w:rsid w:val="00493E71"/>
    <w:rsid w:val="00497A77"/>
    <w:rsid w:val="004A0ECF"/>
    <w:rsid w:val="004A34B0"/>
    <w:rsid w:val="004C138A"/>
    <w:rsid w:val="00551591"/>
    <w:rsid w:val="005918AC"/>
    <w:rsid w:val="005A1649"/>
    <w:rsid w:val="005A4371"/>
    <w:rsid w:val="00602841"/>
    <w:rsid w:val="0060310C"/>
    <w:rsid w:val="00612663"/>
    <w:rsid w:val="00633BF3"/>
    <w:rsid w:val="00652CDC"/>
    <w:rsid w:val="006548C3"/>
    <w:rsid w:val="006624EB"/>
    <w:rsid w:val="00670307"/>
    <w:rsid w:val="00693A91"/>
    <w:rsid w:val="006D10BC"/>
    <w:rsid w:val="006D7099"/>
    <w:rsid w:val="006E2150"/>
    <w:rsid w:val="006E66EB"/>
    <w:rsid w:val="00711E2F"/>
    <w:rsid w:val="007423BE"/>
    <w:rsid w:val="0076751C"/>
    <w:rsid w:val="00786C03"/>
    <w:rsid w:val="007A768D"/>
    <w:rsid w:val="007B133D"/>
    <w:rsid w:val="007D0941"/>
    <w:rsid w:val="00817A91"/>
    <w:rsid w:val="008233B4"/>
    <w:rsid w:val="00860CBA"/>
    <w:rsid w:val="008C17EB"/>
    <w:rsid w:val="0091675B"/>
    <w:rsid w:val="0091743E"/>
    <w:rsid w:val="00927EF5"/>
    <w:rsid w:val="00944722"/>
    <w:rsid w:val="00956736"/>
    <w:rsid w:val="009636C3"/>
    <w:rsid w:val="00967E2B"/>
    <w:rsid w:val="00970A5C"/>
    <w:rsid w:val="0097491D"/>
    <w:rsid w:val="00974BE8"/>
    <w:rsid w:val="009943B1"/>
    <w:rsid w:val="009D61C8"/>
    <w:rsid w:val="009E1D4B"/>
    <w:rsid w:val="00A121AF"/>
    <w:rsid w:val="00A67750"/>
    <w:rsid w:val="00A7065C"/>
    <w:rsid w:val="00AA2E40"/>
    <w:rsid w:val="00AA631A"/>
    <w:rsid w:val="00AB65CF"/>
    <w:rsid w:val="00B14F68"/>
    <w:rsid w:val="00B159B6"/>
    <w:rsid w:val="00B5026F"/>
    <w:rsid w:val="00B5096D"/>
    <w:rsid w:val="00B638C5"/>
    <w:rsid w:val="00BD3156"/>
    <w:rsid w:val="00BD51AA"/>
    <w:rsid w:val="00BF2A65"/>
    <w:rsid w:val="00BF2C87"/>
    <w:rsid w:val="00BF7B12"/>
    <w:rsid w:val="00C9075B"/>
    <w:rsid w:val="00D02C7A"/>
    <w:rsid w:val="00D24B66"/>
    <w:rsid w:val="00D25BA1"/>
    <w:rsid w:val="00D25C39"/>
    <w:rsid w:val="00D337EA"/>
    <w:rsid w:val="00D56F36"/>
    <w:rsid w:val="00D7398C"/>
    <w:rsid w:val="00D80D43"/>
    <w:rsid w:val="00D84D58"/>
    <w:rsid w:val="00DE4B5A"/>
    <w:rsid w:val="00DF087A"/>
    <w:rsid w:val="00DF4C15"/>
    <w:rsid w:val="00DF723E"/>
    <w:rsid w:val="00E14F0B"/>
    <w:rsid w:val="00E4686B"/>
    <w:rsid w:val="00E60AFD"/>
    <w:rsid w:val="00E64F9A"/>
    <w:rsid w:val="00E67EF9"/>
    <w:rsid w:val="00ED4222"/>
    <w:rsid w:val="00ED51C9"/>
    <w:rsid w:val="00EE2DC8"/>
    <w:rsid w:val="00EF6547"/>
    <w:rsid w:val="00F21FDD"/>
    <w:rsid w:val="00F420C0"/>
    <w:rsid w:val="00F77518"/>
    <w:rsid w:val="00F82948"/>
    <w:rsid w:val="00FA14F2"/>
    <w:rsid w:val="00FA6858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AA2CA"/>
  <w15:docId w15:val="{B3562C91-6A5D-4D1F-B3B2-9731C440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50"/>
    <w:pPr>
      <w:bidi/>
    </w:pPr>
    <w:rPr>
      <w:rFonts w:ascii="Times New Roman" w:hAnsi="Times New Roman" w:cs="Traditional Arabic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2150"/>
    <w:pPr>
      <w:keepNext/>
      <w:bidi w:val="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6E2150"/>
    <w:pPr>
      <w:keepNext/>
      <w:bidi w:val="0"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6E2150"/>
    <w:rPr>
      <w:rFonts w:ascii="Times New Roman" w:hAnsi="Times New Roman" w:cs="Traditional Arabic"/>
      <w:sz w:val="20"/>
      <w:szCs w:val="20"/>
      <w:lang w:bidi="ar-SA"/>
    </w:rPr>
  </w:style>
  <w:style w:type="character" w:customStyle="1" w:styleId="Titre2Car">
    <w:name w:val="Titre 2 Car"/>
    <w:basedOn w:val="Policepardfaut"/>
    <w:link w:val="Titre2"/>
    <w:uiPriority w:val="9"/>
    <w:locked/>
    <w:rsid w:val="006E2150"/>
    <w:rPr>
      <w:rFonts w:ascii="Times New Roman" w:hAnsi="Times New Roman" w:cs="Traditional Arabic"/>
      <w:sz w:val="20"/>
      <w:szCs w:val="20"/>
      <w:lang w:bidi="ar-SA"/>
    </w:rPr>
  </w:style>
  <w:style w:type="paragraph" w:styleId="Corpsdetexte">
    <w:name w:val="Body Text"/>
    <w:basedOn w:val="Normal"/>
    <w:link w:val="CorpsdetexteCar"/>
    <w:rsid w:val="006E2150"/>
    <w:pPr>
      <w:bidi w:val="0"/>
    </w:pPr>
    <w:rPr>
      <w:sz w:val="26"/>
    </w:rPr>
  </w:style>
  <w:style w:type="character" w:customStyle="1" w:styleId="CorpsdetexteCar">
    <w:name w:val="Corps de texte Car"/>
    <w:basedOn w:val="Policepardfaut"/>
    <w:link w:val="Corpsdetexte"/>
    <w:locked/>
    <w:rsid w:val="006E2150"/>
    <w:rPr>
      <w:rFonts w:ascii="Times New Roman" w:hAnsi="Times New Roman" w:cs="Traditional Arabic"/>
      <w:sz w:val="20"/>
      <w:szCs w:val="20"/>
      <w:lang w:bidi="ar-SA"/>
    </w:rPr>
  </w:style>
  <w:style w:type="character" w:styleId="Lienhypertexte">
    <w:name w:val="Hyperlink"/>
    <w:basedOn w:val="Policepardfaut"/>
    <w:uiPriority w:val="99"/>
    <w:unhideWhenUsed/>
    <w:rsid w:val="0091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ps.tn" TargetMode="Externa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ANETI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Chaouachi Sondes</cp:lastModifiedBy>
  <cp:revision>47</cp:revision>
  <cp:lastPrinted>2023-03-07T08:38:00Z</cp:lastPrinted>
  <dcterms:created xsi:type="dcterms:W3CDTF">2014-02-19T10:18:00Z</dcterms:created>
  <dcterms:modified xsi:type="dcterms:W3CDTF">2023-03-07T08:38:00Z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2023-03-06T10:30:07Z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9ec8be54-8632-4cc6-9422-a8fe479fb743</vt:lpwstr>
  </property>
  <property fmtid="{D5CDD505-2E9C-101B-9397-08002B2CF9AE}" pid="7" name="MSIP_Label_defa4170-0d19-0005-0004-bc88714345d2_ActionId">
    <vt:lpwstr>5589ec69-8f8a-44fc-938e-88db3709b6d7</vt:lpwstr>
  </property>
  <property fmtid="{D5CDD505-2E9C-101B-9397-08002B2CF9AE}" pid="8" name="MSIP_Label_defa4170-0d19-0005-0004-bc88714345d2_ContentBits">
    <vt:lpwstr>0</vt:lpwstr>
  </property>
</Properties>
</file>