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1AE1" w:rsidRPr="00F65B67" w:rsidRDefault="00501AE1" w:rsidP="00501AE1">
      <w:pPr>
        <w:jc w:val="right"/>
        <w:rPr>
          <w:rFonts w:cs="AGA Mashq Regular"/>
          <w:b/>
          <w:bCs/>
          <w:sz w:val="30"/>
          <w:szCs w:val="30"/>
          <w:lang w:bidi="ar-TN"/>
        </w:rPr>
      </w:pPr>
      <w:r w:rsidRPr="00F65B67">
        <w:rPr>
          <w:rFonts w:cs="AGA Mashq Regular" w:hint="cs"/>
          <w:b/>
          <w:bCs/>
          <w:sz w:val="30"/>
          <w:szCs w:val="30"/>
          <w:rtl/>
          <w:lang w:bidi="ar-TN"/>
        </w:rPr>
        <w:t>الجمهورية التونسية</w:t>
      </w:r>
    </w:p>
    <w:p w:rsidR="00501AE1" w:rsidRPr="00F65B67" w:rsidRDefault="00501AE1" w:rsidP="00501AE1">
      <w:pPr>
        <w:jc w:val="right"/>
        <w:rPr>
          <w:rFonts w:cs="AGA Mashq Regular"/>
          <w:b/>
          <w:bCs/>
          <w:sz w:val="30"/>
          <w:szCs w:val="30"/>
          <w:rtl/>
          <w:lang w:bidi="ar-TN"/>
        </w:rPr>
      </w:pPr>
      <w:r w:rsidRPr="00F65B67">
        <w:rPr>
          <w:rFonts w:cs="AGA Mashq Regular" w:hint="cs"/>
          <w:b/>
          <w:bCs/>
          <w:sz w:val="30"/>
          <w:szCs w:val="30"/>
          <w:rtl/>
          <w:lang w:bidi="ar-TN"/>
        </w:rPr>
        <w:t xml:space="preserve">وزارة الصحة </w:t>
      </w:r>
    </w:p>
    <w:p w:rsidR="00501AE1" w:rsidRPr="00F65B67" w:rsidRDefault="00501AE1" w:rsidP="00501AE1">
      <w:pPr>
        <w:jc w:val="right"/>
        <w:rPr>
          <w:rFonts w:cs="AGA Mashq Regular"/>
          <w:b/>
          <w:bCs/>
          <w:sz w:val="30"/>
          <w:szCs w:val="30"/>
          <w:rtl/>
          <w:lang w:bidi="ar-TN"/>
        </w:rPr>
      </w:pPr>
      <w:r w:rsidRPr="00F65B67">
        <w:rPr>
          <w:rFonts w:cs="AGA Mashq Regular" w:hint="cs"/>
          <w:b/>
          <w:bCs/>
          <w:sz w:val="30"/>
          <w:szCs w:val="30"/>
          <w:rtl/>
          <w:lang w:bidi="ar-TN"/>
        </w:rPr>
        <w:t>مستشفى سهلول سوسة</w:t>
      </w:r>
    </w:p>
    <w:p w:rsidR="00501AE1" w:rsidRPr="00F65B67" w:rsidRDefault="006436A4" w:rsidP="00501AE1">
      <w:pPr>
        <w:jc w:val="right"/>
        <w:rPr>
          <w:rFonts w:cs="Simplified Arabic"/>
          <w:sz w:val="26"/>
          <w:szCs w:val="26"/>
          <w:rtl/>
          <w:lang w:bidi="ar-TN"/>
        </w:rPr>
      </w:pPr>
      <w:r w:rsidRPr="006436A4">
        <w:rPr>
          <w:rFonts w:cs="Times New Roman"/>
          <w:sz w:val="26"/>
          <w:szCs w:val="26"/>
          <w:rtl/>
        </w:rPr>
        <w:pict>
          <v:rect id="_x0000_s1026" style="position:absolute;left:0;text-align:left;margin-left:162pt;margin-top:9.25pt;width:96.15pt;height:85.95pt;z-index:251658240;mso-wrap-style:none" filled="f" stroked="f">
            <v:textbox style="mso-fit-shape-to-text:t">
              <w:txbxContent>
                <w:p w:rsidR="007E237E" w:rsidRPr="00F65B67" w:rsidRDefault="007E237E" w:rsidP="00501AE1">
                  <w:pPr>
                    <w:rPr>
                      <w:sz w:val="20"/>
                      <w:szCs w:val="20"/>
                    </w:rPr>
                  </w:pPr>
                  <w:r w:rsidRPr="00F65B67">
                    <w:rPr>
                      <w:sz w:val="15"/>
                      <w:szCs w:val="15"/>
                    </w:rPr>
                    <w:object w:dxaOrig="5114" w:dyaOrig="49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75pt;height:78.75pt" o:ole="" o:borderbottomcolor="this">
                        <v:imagedata r:id="rId8" o:title=""/>
                        <w10:borderbottom type="single" width="4"/>
                      </v:shape>
                      <o:OLEObject Type="Embed" ProgID="PBrush" ShapeID="_x0000_i1025" DrawAspect="Content" ObjectID="_1714975365" r:id="rId9"/>
                    </w:object>
                  </w:r>
                </w:p>
              </w:txbxContent>
            </v:textbox>
            <w10:wrap anchorx="page"/>
          </v:rect>
        </w:pict>
      </w:r>
    </w:p>
    <w:p w:rsidR="00501AE1" w:rsidRPr="00F65B67" w:rsidRDefault="00501AE1" w:rsidP="00501AE1">
      <w:pPr>
        <w:jc w:val="center"/>
        <w:rPr>
          <w:rFonts w:cs="AGA Granada Regular"/>
          <w:sz w:val="89"/>
          <w:szCs w:val="89"/>
          <w:rtl/>
          <w:lang w:bidi="ar-TN"/>
        </w:rPr>
      </w:pPr>
    </w:p>
    <w:p w:rsidR="00501AE1" w:rsidRPr="00F65B67" w:rsidRDefault="00501AE1" w:rsidP="00501AE1">
      <w:pPr>
        <w:jc w:val="center"/>
        <w:rPr>
          <w:rFonts w:ascii="Simplified Arabic" w:hAnsi="Simplified Arabic" w:cs="Simplified Arabic"/>
          <w:b/>
          <w:bCs/>
          <w:sz w:val="41"/>
          <w:szCs w:val="41"/>
          <w:rtl/>
          <w:lang w:bidi="ar-TN"/>
        </w:rPr>
      </w:pPr>
      <w:r w:rsidRPr="00F65B67">
        <w:rPr>
          <w:rFonts w:ascii="Simplified Arabic" w:hAnsi="Simplified Arabic" w:cs="Simplified Arabic"/>
          <w:b/>
          <w:bCs/>
          <w:sz w:val="41"/>
          <w:szCs w:val="41"/>
          <w:rtl/>
          <w:lang w:bidi="ar-TN"/>
        </w:rPr>
        <w:t>طلب عروض وطني عـدد</w:t>
      </w:r>
      <w:r w:rsidRPr="00F65B67">
        <w:rPr>
          <w:rFonts w:ascii="Simplified Arabic" w:hAnsi="Simplified Arabic" w:cs="Simplified Arabic" w:hint="cs"/>
          <w:b/>
          <w:bCs/>
          <w:sz w:val="41"/>
          <w:szCs w:val="41"/>
          <w:rtl/>
          <w:lang w:bidi="ar-TN"/>
        </w:rPr>
        <w:t>14</w:t>
      </w:r>
      <w:r w:rsidRPr="00F65B67">
        <w:rPr>
          <w:rFonts w:ascii="Simplified Arabic" w:hAnsi="Simplified Arabic" w:cs="Simplified Arabic"/>
          <w:b/>
          <w:bCs/>
          <w:sz w:val="41"/>
          <w:szCs w:val="41"/>
          <w:rtl/>
          <w:lang w:bidi="ar-TN"/>
        </w:rPr>
        <w:t>/20</w:t>
      </w:r>
      <w:r w:rsidRPr="00F65B67">
        <w:rPr>
          <w:rFonts w:ascii="Simplified Arabic" w:hAnsi="Simplified Arabic" w:cs="Simplified Arabic" w:hint="cs"/>
          <w:b/>
          <w:bCs/>
          <w:sz w:val="41"/>
          <w:szCs w:val="41"/>
          <w:rtl/>
          <w:lang w:bidi="ar-TN"/>
        </w:rPr>
        <w:t>22</w:t>
      </w:r>
      <w:r w:rsidRPr="00F65B67">
        <w:rPr>
          <w:rFonts w:ascii="Simplified Arabic" w:hAnsi="Simplified Arabic" w:cs="Simplified Arabic"/>
          <w:b/>
          <w:bCs/>
          <w:sz w:val="41"/>
          <w:szCs w:val="41"/>
          <w:lang w:bidi="ar-TN"/>
        </w:rPr>
        <w:t xml:space="preserve"> </w:t>
      </w:r>
    </w:p>
    <w:p w:rsidR="00501AE1" w:rsidRPr="00F65B67" w:rsidRDefault="00501AE1" w:rsidP="00501AE1">
      <w:pPr>
        <w:bidi/>
        <w:spacing w:line="288" w:lineRule="auto"/>
        <w:jc w:val="center"/>
        <w:rPr>
          <w:rFonts w:ascii="Simplified Arabic" w:hAnsi="Simplified Arabic" w:cs="Simplified Arabic"/>
          <w:b/>
          <w:bCs/>
          <w:sz w:val="41"/>
          <w:szCs w:val="41"/>
          <w:rtl/>
          <w:lang w:bidi="ar-TN"/>
        </w:rPr>
      </w:pPr>
      <w:r w:rsidRPr="00F65B67">
        <w:rPr>
          <w:rFonts w:ascii="Simplified Arabic" w:hAnsi="Simplified Arabic" w:cs="Simplified Arabic" w:hint="cs"/>
          <w:b/>
          <w:bCs/>
          <w:sz w:val="41"/>
          <w:szCs w:val="41"/>
          <w:rtl/>
          <w:lang w:bidi="ar-TN"/>
        </w:rPr>
        <w:t>المتعلق با</w:t>
      </w:r>
      <w:r w:rsidRPr="00F65B67">
        <w:rPr>
          <w:rFonts w:ascii="Simplified Arabic" w:hAnsi="Simplified Arabic" w:cs="Simplified Arabic"/>
          <w:b/>
          <w:bCs/>
          <w:sz w:val="41"/>
          <w:szCs w:val="41"/>
          <w:rtl/>
          <w:lang w:bidi="ar-TN"/>
        </w:rPr>
        <w:t xml:space="preserve">لتزود </w:t>
      </w:r>
      <w:r w:rsidRPr="00F65B67">
        <w:rPr>
          <w:rFonts w:ascii="Simplified Arabic" w:hAnsi="Simplified Arabic" w:cs="Simplified Arabic" w:hint="cs"/>
          <w:b/>
          <w:bCs/>
          <w:sz w:val="41"/>
          <w:szCs w:val="41"/>
          <w:rtl/>
          <w:lang w:bidi="ar-TN"/>
        </w:rPr>
        <w:t xml:space="preserve">بالكواشف الطبية مع الوضع على ذمة مخبر الكيمياء الحيوية   لجهاز مخبري </w:t>
      </w:r>
      <w:r w:rsidRPr="00F65B67">
        <w:rPr>
          <w:rFonts w:ascii="Simplified Arabic" w:hAnsi="Simplified Arabic" w:cs="Simplified Arabic"/>
          <w:sz w:val="41"/>
          <w:szCs w:val="41"/>
        </w:rPr>
        <w:t xml:space="preserve">Immuno-analyse à accès aléatoire      (Randon Access) </w:t>
      </w:r>
    </w:p>
    <w:p w:rsidR="00501AE1" w:rsidRPr="00F65B67" w:rsidRDefault="00501AE1" w:rsidP="00501AE1">
      <w:pPr>
        <w:bidi/>
        <w:spacing w:line="288" w:lineRule="auto"/>
        <w:jc w:val="center"/>
        <w:rPr>
          <w:rFonts w:ascii="Simplified Arabic" w:hAnsi="Simplified Arabic" w:cs="Simplified Arabic"/>
          <w:b/>
          <w:bCs/>
          <w:sz w:val="41"/>
          <w:szCs w:val="41"/>
          <w:rtl/>
          <w:lang w:bidi="ar-TN"/>
        </w:rPr>
      </w:pPr>
      <w:r w:rsidRPr="00F65B67">
        <w:rPr>
          <w:rFonts w:ascii="Simplified Arabic" w:hAnsi="Simplified Arabic" w:cs="Simplified Arabic"/>
          <w:b/>
          <w:bCs/>
          <w:sz w:val="41"/>
          <w:szCs w:val="41"/>
          <w:rtl/>
          <w:lang w:bidi="ar-TN"/>
        </w:rPr>
        <w:t>بمستشفى سهلول بسوسة</w:t>
      </w:r>
    </w:p>
    <w:p w:rsidR="00501AE1" w:rsidRPr="00F65B67" w:rsidRDefault="00501AE1" w:rsidP="00501AE1">
      <w:pPr>
        <w:bidi/>
        <w:spacing w:line="288" w:lineRule="auto"/>
        <w:jc w:val="center"/>
        <w:rPr>
          <w:rFonts w:ascii="Simplified Arabic" w:hAnsi="Simplified Arabic" w:cs="Simplified Arabic"/>
          <w:b/>
          <w:bCs/>
          <w:sz w:val="41"/>
          <w:szCs w:val="41"/>
          <w:rtl/>
          <w:lang w:bidi="ar-TN"/>
        </w:rPr>
      </w:pPr>
      <w:r w:rsidRPr="00F65B67">
        <w:rPr>
          <w:rFonts w:ascii="Simplified Arabic" w:hAnsi="Simplified Arabic" w:cs="Simplified Arabic" w:hint="cs"/>
          <w:b/>
          <w:bCs/>
          <w:sz w:val="41"/>
          <w:szCs w:val="41"/>
          <w:rtl/>
          <w:lang w:bidi="ar-TN"/>
        </w:rPr>
        <w:t>(صفقة إطارية)</w:t>
      </w:r>
    </w:p>
    <w:p w:rsidR="00501AE1" w:rsidRPr="00F65B67" w:rsidRDefault="00501AE1" w:rsidP="00501AE1">
      <w:pPr>
        <w:spacing w:line="288" w:lineRule="auto"/>
        <w:jc w:val="center"/>
        <w:rPr>
          <w:rFonts w:ascii="Simplified Arabic" w:hAnsi="Simplified Arabic" w:cs="Simplified Arabic"/>
          <w:b/>
          <w:bCs/>
          <w:sz w:val="48"/>
          <w:szCs w:val="48"/>
          <w:lang w:bidi="ar-TN"/>
        </w:rPr>
      </w:pPr>
    </w:p>
    <w:p w:rsidR="00501AE1" w:rsidRDefault="00501AE1" w:rsidP="00501AE1">
      <w:pPr>
        <w:spacing w:line="288" w:lineRule="auto"/>
        <w:jc w:val="center"/>
        <w:rPr>
          <w:rFonts w:ascii="Simplified Arabic" w:hAnsi="Simplified Arabic" w:cs="Simplified Arabic"/>
          <w:b/>
          <w:bCs/>
          <w:sz w:val="48"/>
          <w:szCs w:val="48"/>
          <w:lang w:bidi="ar-TN"/>
        </w:rPr>
      </w:pPr>
    </w:p>
    <w:p w:rsidR="007E237E" w:rsidRPr="00F65B67" w:rsidRDefault="007E237E" w:rsidP="00501AE1">
      <w:pPr>
        <w:spacing w:line="288" w:lineRule="auto"/>
        <w:jc w:val="center"/>
        <w:rPr>
          <w:rFonts w:ascii="Simplified Arabic" w:hAnsi="Simplified Arabic" w:cs="Simplified Arabic"/>
          <w:b/>
          <w:bCs/>
          <w:sz w:val="48"/>
          <w:szCs w:val="48"/>
          <w:lang w:bidi="ar-TN"/>
        </w:rPr>
      </w:pPr>
    </w:p>
    <w:p w:rsidR="00501AE1" w:rsidRPr="00F65B67" w:rsidRDefault="00501AE1" w:rsidP="00501AE1">
      <w:pPr>
        <w:spacing w:line="288" w:lineRule="auto"/>
        <w:jc w:val="center"/>
        <w:rPr>
          <w:rFonts w:ascii="Simplified Arabic" w:hAnsi="Simplified Arabic" w:cs="Simplified Arabic"/>
          <w:b/>
          <w:bCs/>
          <w:sz w:val="48"/>
          <w:szCs w:val="48"/>
          <w:lang w:bidi="ar-TN"/>
        </w:rPr>
      </w:pPr>
    </w:p>
    <w:p w:rsidR="00501AE1" w:rsidRPr="00F65B67" w:rsidRDefault="00501AE1" w:rsidP="00501AE1">
      <w:pPr>
        <w:spacing w:line="288" w:lineRule="auto"/>
        <w:jc w:val="center"/>
        <w:rPr>
          <w:rFonts w:ascii="Simplified Arabic" w:hAnsi="Simplified Arabic" w:cs="Simplified Arabic"/>
          <w:b/>
          <w:bCs/>
          <w:sz w:val="48"/>
          <w:szCs w:val="48"/>
          <w:lang w:bidi="ar-TN"/>
        </w:rPr>
      </w:pPr>
      <w:r w:rsidRPr="00F65B67">
        <w:rPr>
          <w:rFonts w:ascii="Simplified Arabic" w:hAnsi="Simplified Arabic" w:cs="Simplified Arabic"/>
          <w:b/>
          <w:bCs/>
          <w:sz w:val="48"/>
          <w:szCs w:val="48"/>
          <w:rtl/>
          <w:lang w:bidi="ar-TN"/>
        </w:rPr>
        <w:lastRenderedPageBreak/>
        <w:t>كراس الشروط</w:t>
      </w:r>
    </w:p>
    <w:p w:rsidR="00501AE1" w:rsidRPr="00F65B67" w:rsidRDefault="00501AE1" w:rsidP="00501AE1">
      <w:pPr>
        <w:keepNext/>
        <w:widowControl w:val="0"/>
        <w:tabs>
          <w:tab w:val="right" w:pos="6973"/>
        </w:tabs>
        <w:bidi/>
        <w:jc w:val="center"/>
        <w:rPr>
          <w:rFonts w:cs="Andalus"/>
          <w:b/>
          <w:bCs/>
          <w:sz w:val="41"/>
          <w:szCs w:val="41"/>
          <w:rtl/>
          <w:lang w:val="en-US" w:bidi="ar-TN"/>
        </w:rPr>
      </w:pPr>
      <w:r w:rsidRPr="00F65B67">
        <w:rPr>
          <w:rFonts w:cs="Andalus" w:hint="cs"/>
          <w:b/>
          <w:bCs/>
          <w:sz w:val="41"/>
          <w:szCs w:val="41"/>
          <w:rtl/>
          <w:lang w:val="en-US" w:bidi="ar-TN"/>
        </w:rPr>
        <w:t>العنوان الأوّل: شروط طلب العروض</w:t>
      </w:r>
    </w:p>
    <w:p w:rsidR="00106C81" w:rsidRDefault="00501AE1" w:rsidP="00106C81">
      <w:pPr>
        <w:spacing w:line="288" w:lineRule="auto"/>
        <w:jc w:val="right"/>
        <w:rPr>
          <w:rFonts w:ascii="Simplified Arabic" w:hAnsi="Simplified Arabic" w:cs="Simplified Arabic"/>
          <w:sz w:val="26"/>
          <w:szCs w:val="26"/>
          <w:rtl/>
          <w:lang w:bidi="ar-TN"/>
        </w:rPr>
      </w:pPr>
      <w:r w:rsidRPr="00F65B67">
        <w:rPr>
          <w:rFonts w:ascii="Simplified Arabic" w:hAnsi="Simplified Arabic" w:cs="Simplified Arabic"/>
          <w:b/>
          <w:bCs/>
          <w:sz w:val="26"/>
          <w:szCs w:val="26"/>
          <w:u w:val="single"/>
          <w:rtl/>
          <w:lang w:bidi="ar-TN"/>
        </w:rPr>
        <w:t xml:space="preserve">الفصل </w:t>
      </w:r>
      <w:r w:rsidRPr="00F65B67">
        <w:rPr>
          <w:rFonts w:ascii="Simplified Arabic" w:hAnsi="Simplified Arabic" w:cs="Simplified Arabic" w:hint="cs"/>
          <w:b/>
          <w:bCs/>
          <w:sz w:val="26"/>
          <w:szCs w:val="26"/>
          <w:u w:val="single"/>
          <w:rtl/>
          <w:lang w:bidi="ar-TN"/>
        </w:rPr>
        <w:t>الأوّل</w:t>
      </w:r>
      <w:r w:rsidRPr="00F65B67">
        <w:rPr>
          <w:rFonts w:ascii="Simplified Arabic" w:hAnsi="Simplified Arabic" w:cs="Simplified Arabic" w:hint="cs"/>
          <w:sz w:val="26"/>
          <w:szCs w:val="26"/>
          <w:rtl/>
          <w:lang w:bidi="ar-TN"/>
        </w:rPr>
        <w:t>:</w:t>
      </w:r>
      <w:r w:rsidRPr="00F65B67">
        <w:rPr>
          <w:rFonts w:ascii="Simplified Arabic" w:hAnsi="Simplified Arabic" w:cs="Simplified Arabic"/>
          <w:sz w:val="26"/>
          <w:szCs w:val="26"/>
          <w:rtl/>
          <w:lang w:bidi="ar-TN"/>
        </w:rPr>
        <w:t xml:space="preserve"> </w:t>
      </w:r>
      <w:r w:rsidRPr="00F65B67">
        <w:rPr>
          <w:rFonts w:ascii="Simplified Arabic" w:hAnsi="Simplified Arabic" w:cs="Simplified Arabic"/>
          <w:b/>
          <w:bCs/>
          <w:sz w:val="26"/>
          <w:szCs w:val="26"/>
          <w:rtl/>
          <w:lang w:bidi="ar-TN"/>
        </w:rPr>
        <w:t>موضوع طلب العروض</w:t>
      </w:r>
      <w:r w:rsidRPr="00F65B67">
        <w:rPr>
          <w:rFonts w:ascii="Simplified Arabic" w:hAnsi="Simplified Arabic" w:cs="Simplified Arabic"/>
          <w:sz w:val="26"/>
          <w:szCs w:val="26"/>
          <w:rtl/>
          <w:lang w:bidi="ar-TN"/>
        </w:rPr>
        <w:t xml:space="preserve">: </w:t>
      </w:r>
    </w:p>
    <w:p w:rsidR="00501AE1" w:rsidRPr="00106C81" w:rsidRDefault="00501AE1" w:rsidP="00106C81">
      <w:pPr>
        <w:bidi/>
        <w:spacing w:line="288" w:lineRule="auto"/>
        <w:rPr>
          <w:rFonts w:ascii="Simplified Arabic" w:hAnsi="Simplified Arabic" w:cs="Simplified Arabic"/>
          <w:sz w:val="26"/>
          <w:szCs w:val="26"/>
          <w:rtl/>
          <w:lang w:bidi="ar-TN"/>
        </w:rPr>
      </w:pPr>
      <w:r w:rsidRPr="009238B6">
        <w:rPr>
          <w:rFonts w:ascii="Simplified Arabic" w:hAnsi="Simplified Arabic" w:cs="Simplified Arabic"/>
          <w:sz w:val="28"/>
          <w:szCs w:val="28"/>
          <w:rtl/>
          <w:lang w:bidi="ar-TN"/>
        </w:rPr>
        <w:t xml:space="preserve">  يتمثّل موضوع طلب العروض في </w:t>
      </w:r>
      <w:r w:rsidRPr="009238B6">
        <w:rPr>
          <w:rFonts w:ascii="Simplified Arabic" w:hAnsi="Simplified Arabic" w:cs="Simplified Arabic" w:hint="cs"/>
          <w:sz w:val="28"/>
          <w:szCs w:val="28"/>
          <w:rtl/>
          <w:lang w:bidi="ar-TN"/>
        </w:rPr>
        <w:t>اقتناء كواشف طبية مع الوضع على ذمة مخبر الكيمياء الحيوية</w:t>
      </w:r>
      <w:r w:rsidR="00106C81" w:rsidRPr="00106C81">
        <w:rPr>
          <w:rFonts w:ascii="Simplified Arabic" w:hAnsi="Simplified Arabic" w:cs="Simplified Arabic"/>
          <w:sz w:val="28"/>
          <w:szCs w:val="28"/>
          <w:rtl/>
          <w:lang w:bidi="ar-TN"/>
        </w:rPr>
        <w:t xml:space="preserve"> </w:t>
      </w:r>
      <w:r w:rsidR="00106C81" w:rsidRPr="009238B6">
        <w:rPr>
          <w:rFonts w:ascii="Simplified Arabic" w:hAnsi="Simplified Arabic" w:cs="Simplified Arabic"/>
          <w:sz w:val="28"/>
          <w:szCs w:val="28"/>
          <w:rtl/>
          <w:lang w:bidi="ar-TN"/>
        </w:rPr>
        <w:t>بمستشفى سهلول</w:t>
      </w:r>
      <w:r w:rsidR="00106C81">
        <w:rPr>
          <w:rFonts w:ascii="Simplified Arabic" w:hAnsi="Simplified Arabic" w:cs="Simplified Arabic" w:hint="cs"/>
          <w:sz w:val="28"/>
          <w:szCs w:val="28"/>
          <w:rtl/>
          <w:lang w:bidi="ar-TN"/>
        </w:rPr>
        <w:t xml:space="preserve"> بسوسة لجهاز مخبري</w:t>
      </w:r>
      <w:r w:rsidRPr="009238B6">
        <w:rPr>
          <w:rFonts w:ascii="Simplified Arabic" w:hAnsi="Simplified Arabic" w:cs="Simplified Arabic"/>
          <w:sz w:val="28"/>
          <w:szCs w:val="28"/>
        </w:rPr>
        <w:t>Immuno-analyse à accès</w:t>
      </w:r>
      <w:r w:rsidR="00106C81" w:rsidRPr="00106C81">
        <w:rPr>
          <w:rFonts w:ascii="Simplified Arabic" w:hAnsi="Simplified Arabic" w:cs="Simplified Arabic"/>
          <w:sz w:val="28"/>
          <w:szCs w:val="28"/>
        </w:rPr>
        <w:t xml:space="preserve"> </w:t>
      </w:r>
      <w:r w:rsidR="00106C81" w:rsidRPr="009238B6">
        <w:rPr>
          <w:rFonts w:ascii="Simplified Arabic" w:hAnsi="Simplified Arabic" w:cs="Simplified Arabic"/>
          <w:sz w:val="28"/>
          <w:szCs w:val="28"/>
        </w:rPr>
        <w:t>aléatoire  (Randon Access)</w:t>
      </w:r>
      <w:r w:rsidRPr="009238B6">
        <w:rPr>
          <w:rFonts w:ascii="Simplified Arabic" w:hAnsi="Simplified Arabic" w:cs="Simplified Arabic"/>
          <w:sz w:val="28"/>
          <w:szCs w:val="28"/>
        </w:rPr>
        <w:t xml:space="preserve">  </w:t>
      </w:r>
      <w:r w:rsidRPr="009238B6">
        <w:rPr>
          <w:rFonts w:ascii="Simplified Arabic" w:hAnsi="Simplified Arabic" w:cs="Simplified Arabic" w:hint="cs"/>
          <w:sz w:val="28"/>
          <w:szCs w:val="28"/>
          <w:rtl/>
        </w:rPr>
        <w:t xml:space="preserve"> </w:t>
      </w:r>
      <w:r w:rsidRPr="009238B6">
        <w:rPr>
          <w:rFonts w:ascii="Simplified Arabic" w:hAnsi="Simplified Arabic" w:cs="Simplified Arabic" w:hint="cs"/>
          <w:sz w:val="28"/>
          <w:szCs w:val="28"/>
          <w:rtl/>
          <w:lang w:bidi="ar-TN"/>
        </w:rPr>
        <w:t>.</w:t>
      </w:r>
    </w:p>
    <w:p w:rsidR="00501AE1" w:rsidRPr="009238B6" w:rsidRDefault="00501AE1" w:rsidP="00501AE1">
      <w:pPr>
        <w:bidi/>
        <w:ind w:left="-425" w:right="-902"/>
        <w:rPr>
          <w:rFonts w:ascii="Simplified Arabic" w:hAnsi="Simplified Arabic" w:cs="Simplified Arabic"/>
          <w:sz w:val="28"/>
          <w:szCs w:val="28"/>
          <w:rtl/>
          <w:lang w:bidi="ar-TN"/>
        </w:rPr>
      </w:pPr>
      <w:r w:rsidRPr="009238B6">
        <w:rPr>
          <w:rFonts w:ascii="Simplified Arabic" w:hAnsi="Simplified Arabic" w:cs="Simplified Arabic"/>
          <w:sz w:val="28"/>
          <w:szCs w:val="28"/>
          <w:rtl/>
          <w:lang w:bidi="ar-TN"/>
        </w:rPr>
        <w:t xml:space="preserve"> </w:t>
      </w:r>
      <w:r w:rsidRPr="009238B6">
        <w:rPr>
          <w:rFonts w:ascii="Simplified Arabic" w:hAnsi="Simplified Arabic" w:cs="Simplified Arabic"/>
          <w:b/>
          <w:bCs/>
          <w:sz w:val="28"/>
          <w:szCs w:val="28"/>
          <w:u w:val="single"/>
          <w:rtl/>
          <w:lang w:bidi="ar-TN"/>
        </w:rPr>
        <w:t>الفصل الثاني</w:t>
      </w:r>
      <w:r w:rsidRPr="009238B6">
        <w:rPr>
          <w:rFonts w:ascii="Simplified Arabic" w:hAnsi="Simplified Arabic" w:cs="Simplified Arabic"/>
          <w:sz w:val="28"/>
          <w:szCs w:val="28"/>
          <w:rtl/>
          <w:lang w:bidi="ar-TN"/>
        </w:rPr>
        <w:t xml:space="preserve">: </w:t>
      </w:r>
      <w:r w:rsidRPr="009238B6">
        <w:rPr>
          <w:rFonts w:ascii="Simplified Arabic" w:hAnsi="Simplified Arabic" w:cs="Simplified Arabic"/>
          <w:b/>
          <w:bCs/>
          <w:sz w:val="28"/>
          <w:szCs w:val="28"/>
          <w:rtl/>
          <w:lang w:bidi="ar-TN"/>
        </w:rPr>
        <w:t>مدة الصفقة</w:t>
      </w:r>
      <w:r w:rsidRPr="009238B6">
        <w:rPr>
          <w:rFonts w:ascii="Simplified Arabic" w:hAnsi="Simplified Arabic" w:cs="Simplified Arabic"/>
          <w:sz w:val="28"/>
          <w:szCs w:val="28"/>
          <w:rtl/>
          <w:lang w:bidi="ar-TN"/>
        </w:rPr>
        <w:t>:</w:t>
      </w:r>
    </w:p>
    <w:p w:rsidR="00501AE1" w:rsidRPr="009238B6" w:rsidRDefault="00501AE1" w:rsidP="00501AE1">
      <w:pPr>
        <w:pStyle w:val="Titre2"/>
        <w:tabs>
          <w:tab w:val="left" w:pos="708"/>
        </w:tabs>
        <w:bidi/>
        <w:jc w:val="both"/>
        <w:rPr>
          <w:rFonts w:ascii="Simplified Arabic" w:hAnsi="Simplified Arabic" w:cs="Simplified Arabic"/>
          <w:sz w:val="28"/>
          <w:szCs w:val="28"/>
          <w:rtl/>
          <w:lang w:val="fr-FR" w:bidi="ar-TN"/>
        </w:rPr>
      </w:pPr>
      <w:r w:rsidRPr="009238B6">
        <w:rPr>
          <w:rFonts w:ascii="Simplified Arabic" w:hAnsi="Simplified Arabic" w:cs="Simplified Arabic"/>
          <w:b w:val="0"/>
          <w:bCs w:val="0"/>
          <w:sz w:val="28"/>
          <w:szCs w:val="28"/>
          <w:rtl/>
          <w:lang w:bidi="ar-TN"/>
        </w:rPr>
        <w:t xml:space="preserve">حددت </w:t>
      </w:r>
      <w:r w:rsidRPr="009238B6">
        <w:rPr>
          <w:rFonts w:ascii="Simplified Arabic" w:hAnsi="Simplified Arabic" w:cs="Simplified Arabic" w:hint="cs"/>
          <w:b w:val="0"/>
          <w:bCs w:val="0"/>
          <w:sz w:val="28"/>
          <w:szCs w:val="28"/>
          <w:rtl/>
          <w:lang w:bidi="ar-TN"/>
        </w:rPr>
        <w:t>ال</w:t>
      </w:r>
      <w:r w:rsidRPr="009238B6">
        <w:rPr>
          <w:rFonts w:ascii="Simplified Arabic" w:hAnsi="Simplified Arabic" w:cs="Simplified Arabic"/>
          <w:b w:val="0"/>
          <w:bCs w:val="0"/>
          <w:sz w:val="28"/>
          <w:szCs w:val="28"/>
          <w:rtl/>
          <w:lang w:bidi="ar-TN"/>
        </w:rPr>
        <w:t xml:space="preserve">مدّة </w:t>
      </w:r>
      <w:r w:rsidRPr="009238B6">
        <w:rPr>
          <w:rFonts w:ascii="Simplified Arabic" w:hAnsi="Simplified Arabic" w:cs="Simplified Arabic" w:hint="cs"/>
          <w:b w:val="0"/>
          <w:bCs w:val="0"/>
          <w:sz w:val="28"/>
          <w:szCs w:val="28"/>
          <w:rtl/>
          <w:lang w:bidi="ar-TN"/>
        </w:rPr>
        <w:t xml:space="preserve"> الجملية لل</w:t>
      </w:r>
      <w:r w:rsidRPr="009238B6">
        <w:rPr>
          <w:rFonts w:ascii="Simplified Arabic" w:hAnsi="Simplified Arabic" w:cs="Simplified Arabic"/>
          <w:b w:val="0"/>
          <w:bCs w:val="0"/>
          <w:sz w:val="28"/>
          <w:szCs w:val="28"/>
          <w:rtl/>
          <w:lang w:bidi="ar-TN"/>
        </w:rPr>
        <w:t xml:space="preserve">صفقة </w:t>
      </w:r>
      <w:r w:rsidRPr="009238B6">
        <w:rPr>
          <w:rFonts w:ascii="Simplified Arabic" w:hAnsi="Simplified Arabic" w:cs="Simplified Arabic" w:hint="cs"/>
          <w:b w:val="0"/>
          <w:bCs w:val="0"/>
          <w:sz w:val="28"/>
          <w:szCs w:val="28"/>
          <w:rtl/>
          <w:lang w:bidi="ar-TN"/>
        </w:rPr>
        <w:t>الإطارية</w:t>
      </w:r>
      <w:r w:rsidRPr="009238B6">
        <w:rPr>
          <w:rFonts w:ascii="Simplified Arabic" w:hAnsi="Simplified Arabic" w:cs="Simplified Arabic"/>
          <w:b w:val="0"/>
          <w:bCs w:val="0"/>
          <w:sz w:val="28"/>
          <w:szCs w:val="28"/>
          <w:rtl/>
          <w:lang w:bidi="ar-TN"/>
        </w:rPr>
        <w:t xml:space="preserve"> </w:t>
      </w:r>
      <w:r w:rsidRPr="009238B6">
        <w:rPr>
          <w:rFonts w:ascii="Simplified Arabic" w:hAnsi="Simplified Arabic" w:cs="Simplified Arabic" w:hint="cs"/>
          <w:sz w:val="28"/>
          <w:szCs w:val="28"/>
          <w:rtl/>
          <w:lang w:bidi="ar-TN"/>
        </w:rPr>
        <w:t>ب</w:t>
      </w:r>
      <w:r w:rsidRPr="009238B6">
        <w:rPr>
          <w:rFonts w:ascii="Simplified Arabic" w:hAnsi="Simplified Arabic" w:cs="Simplified Arabic"/>
          <w:sz w:val="28"/>
          <w:szCs w:val="28"/>
          <w:rtl/>
          <w:lang w:bidi="ar-TN"/>
        </w:rPr>
        <w:t xml:space="preserve">ثلاث سنوات </w:t>
      </w:r>
      <w:r w:rsidRPr="009238B6">
        <w:rPr>
          <w:rFonts w:ascii="Simplified Arabic" w:hAnsi="Simplified Arabic" w:cs="Simplified Arabic"/>
          <w:b w:val="0"/>
          <w:bCs w:val="0"/>
          <w:sz w:val="28"/>
          <w:szCs w:val="28"/>
          <w:rtl/>
          <w:lang w:bidi="ar-TN"/>
        </w:rPr>
        <w:t xml:space="preserve"> </w:t>
      </w:r>
      <w:r w:rsidRPr="009238B6">
        <w:rPr>
          <w:rFonts w:ascii="Simplified Arabic" w:hAnsi="Simplified Arabic" w:cs="Simplified Arabic" w:hint="cs"/>
          <w:b w:val="0"/>
          <w:bCs w:val="0"/>
          <w:sz w:val="28"/>
          <w:szCs w:val="28"/>
          <w:rtl/>
          <w:lang w:bidi="ar-TN"/>
        </w:rPr>
        <w:t>بداية</w:t>
      </w:r>
      <w:r w:rsidRPr="009238B6">
        <w:rPr>
          <w:rFonts w:ascii="Simplified Arabic" w:hAnsi="Simplified Arabic" w:cs="Simplified Arabic"/>
          <w:b w:val="0"/>
          <w:bCs w:val="0"/>
          <w:sz w:val="28"/>
          <w:szCs w:val="28"/>
          <w:rtl/>
          <w:lang w:bidi="ar-TN"/>
        </w:rPr>
        <w:t xml:space="preserve"> من تاريخ إمضائها من </w:t>
      </w:r>
      <w:r w:rsidRPr="009238B6">
        <w:rPr>
          <w:rFonts w:ascii="Simplified Arabic" w:hAnsi="Simplified Arabic" w:cs="Simplified Arabic" w:hint="cs"/>
          <w:b w:val="0"/>
          <w:bCs w:val="0"/>
          <w:sz w:val="28"/>
          <w:szCs w:val="28"/>
          <w:rtl/>
          <w:lang w:bidi="ar-TN"/>
        </w:rPr>
        <w:t>الطرفين.</w:t>
      </w:r>
      <w:r w:rsidRPr="009238B6">
        <w:rPr>
          <w:rFonts w:ascii="Simplified Arabic" w:hAnsi="Simplified Arabic" w:cs="Simplified Arabic" w:hint="cs"/>
          <w:sz w:val="28"/>
          <w:szCs w:val="28"/>
          <w:rtl/>
          <w:lang w:bidi="ar-TN"/>
        </w:rPr>
        <w:t xml:space="preserve">يمكن تجديد الصفقة لمدة </w:t>
      </w:r>
      <w:r w:rsidRPr="009238B6">
        <w:rPr>
          <w:rFonts w:ascii="Simplified Arabic" w:hAnsi="Simplified Arabic" w:cs="Simplified Arabic"/>
          <w:sz w:val="28"/>
          <w:szCs w:val="28"/>
          <w:rtl/>
          <w:lang w:bidi="ar-TN"/>
        </w:rPr>
        <w:t xml:space="preserve">سنة </w:t>
      </w:r>
      <w:r w:rsidRPr="009238B6">
        <w:rPr>
          <w:rFonts w:ascii="Simplified Arabic" w:hAnsi="Simplified Arabic" w:cs="Simplified Arabic" w:hint="cs"/>
          <w:sz w:val="28"/>
          <w:szCs w:val="28"/>
          <w:rtl/>
          <w:lang w:bidi="ar-TN"/>
        </w:rPr>
        <w:t xml:space="preserve">واحدة </w:t>
      </w:r>
      <w:r w:rsidRPr="009238B6">
        <w:rPr>
          <w:rFonts w:ascii="Simplified Arabic" w:hAnsi="Simplified Arabic" w:cs="Simplified Arabic"/>
          <w:sz w:val="28"/>
          <w:szCs w:val="28"/>
          <w:rtl/>
          <w:lang w:bidi="ar-TN"/>
        </w:rPr>
        <w:t>قابلة للتجديد مرة واحدة</w:t>
      </w:r>
      <w:r w:rsidRPr="009238B6">
        <w:rPr>
          <w:rFonts w:ascii="Simplified Arabic" w:hAnsi="Simplified Arabic" w:cs="Simplified Arabic" w:hint="cs"/>
          <w:sz w:val="28"/>
          <w:szCs w:val="28"/>
          <w:rtl/>
          <w:lang w:bidi="ar-TN"/>
        </w:rPr>
        <w:t>.</w:t>
      </w:r>
      <w:r w:rsidRPr="009238B6">
        <w:rPr>
          <w:rFonts w:ascii="Simplified Arabic" w:hAnsi="Simplified Arabic" w:cs="Simplified Arabic"/>
          <w:sz w:val="28"/>
          <w:szCs w:val="28"/>
          <w:rtl/>
          <w:lang w:bidi="ar-TN"/>
        </w:rPr>
        <w:t xml:space="preserve"> </w:t>
      </w:r>
      <w:r w:rsidRPr="009238B6">
        <w:rPr>
          <w:rFonts w:ascii="Simplified Arabic" w:hAnsi="Simplified Arabic" w:cs="Simplified Arabic" w:hint="cs"/>
          <w:sz w:val="28"/>
          <w:szCs w:val="28"/>
          <w:rtl/>
          <w:lang w:bidi="ar-TN"/>
        </w:rPr>
        <w:t>وفي كل الحالات لا يمكن أن يتجاوز مجموع سنوات التعاقد ال</w:t>
      </w:r>
      <w:r w:rsidRPr="009238B6">
        <w:rPr>
          <w:rFonts w:ascii="Simplified Arabic" w:hAnsi="Simplified Arabic" w:cs="Simplified Arabic"/>
          <w:sz w:val="28"/>
          <w:szCs w:val="28"/>
          <w:rtl/>
          <w:lang w:bidi="ar-TN"/>
        </w:rPr>
        <w:t>خمس سنوات</w:t>
      </w:r>
      <w:r w:rsidRPr="009238B6">
        <w:rPr>
          <w:rFonts w:ascii="Simplified Arabic" w:hAnsi="Simplified Arabic" w:cs="Simplified Arabic" w:hint="cs"/>
          <w:sz w:val="28"/>
          <w:szCs w:val="28"/>
          <w:rtl/>
          <w:lang w:bidi="ar-TN"/>
        </w:rPr>
        <w:t xml:space="preserve"> على أقصى تقدير.</w:t>
      </w:r>
      <w:r w:rsidRPr="009238B6">
        <w:rPr>
          <w:rFonts w:ascii="Simplified Arabic" w:hAnsi="Simplified Arabic" w:cs="Simplified Arabic"/>
          <w:b w:val="0"/>
          <w:bCs w:val="0"/>
          <w:sz w:val="28"/>
          <w:szCs w:val="28"/>
          <w:lang w:bidi="ar-TN"/>
        </w:rPr>
        <w:t xml:space="preserve"> </w:t>
      </w:r>
    </w:p>
    <w:p w:rsidR="00501AE1" w:rsidRPr="009238B6" w:rsidRDefault="00501AE1" w:rsidP="00843A03">
      <w:pPr>
        <w:pStyle w:val="Titre2"/>
        <w:tabs>
          <w:tab w:val="left" w:pos="708"/>
        </w:tabs>
        <w:bidi/>
        <w:jc w:val="both"/>
        <w:rPr>
          <w:rFonts w:ascii="Simplified Arabic" w:hAnsi="Simplified Arabic" w:cs="Simplified Arabic"/>
          <w:b w:val="0"/>
          <w:bCs w:val="0"/>
          <w:sz w:val="28"/>
          <w:szCs w:val="28"/>
          <w:rtl/>
          <w:lang w:bidi="ar-TN"/>
        </w:rPr>
      </w:pPr>
      <w:r w:rsidRPr="009238B6">
        <w:rPr>
          <w:rFonts w:ascii="Simplified Arabic" w:hAnsi="Simplified Arabic" w:cs="Simplified Arabic" w:hint="cs"/>
          <w:b w:val="0"/>
          <w:bCs w:val="0"/>
          <w:sz w:val="28"/>
          <w:szCs w:val="28"/>
          <w:rtl/>
          <w:lang w:bidi="ar-TN"/>
        </w:rPr>
        <w:t>في حال  عدم رغبة احد الطرفين في تجديد العقد يمكن</w:t>
      </w:r>
      <w:r w:rsidR="00843A03">
        <w:rPr>
          <w:rFonts w:ascii="Simplified Arabic" w:hAnsi="Simplified Arabic" w:cs="Simplified Arabic" w:hint="cs"/>
          <w:b w:val="0"/>
          <w:bCs w:val="0"/>
          <w:sz w:val="28"/>
          <w:szCs w:val="28"/>
          <w:rtl/>
          <w:lang w:bidi="ar-TN"/>
        </w:rPr>
        <w:t xml:space="preserve"> له</w:t>
      </w:r>
      <w:r w:rsidRPr="009238B6">
        <w:rPr>
          <w:rFonts w:ascii="Simplified Arabic" w:hAnsi="Simplified Arabic" w:cs="Simplified Arabic" w:hint="cs"/>
          <w:b w:val="0"/>
          <w:bCs w:val="0"/>
          <w:sz w:val="28"/>
          <w:szCs w:val="28"/>
          <w:rtl/>
          <w:lang w:bidi="ar-TN"/>
        </w:rPr>
        <w:t xml:space="preserve"> توجيه مكتوب مضمون الوصول مع </w:t>
      </w:r>
      <w:r w:rsidR="00843A03" w:rsidRPr="009238B6">
        <w:rPr>
          <w:rFonts w:ascii="Simplified Arabic" w:hAnsi="Simplified Arabic" w:cs="Simplified Arabic" w:hint="cs"/>
          <w:b w:val="0"/>
          <w:bCs w:val="0"/>
          <w:sz w:val="28"/>
          <w:szCs w:val="28"/>
          <w:rtl/>
          <w:lang w:bidi="ar-TN"/>
        </w:rPr>
        <w:t>الإعلام</w:t>
      </w:r>
      <w:r w:rsidRPr="009238B6">
        <w:rPr>
          <w:rFonts w:ascii="Simplified Arabic" w:hAnsi="Simplified Arabic" w:cs="Simplified Arabic" w:hint="cs"/>
          <w:b w:val="0"/>
          <w:bCs w:val="0"/>
          <w:sz w:val="28"/>
          <w:szCs w:val="28"/>
          <w:rtl/>
          <w:lang w:bidi="ar-TN"/>
        </w:rPr>
        <w:t xml:space="preserve"> بالبلوغ في اجل </w:t>
      </w:r>
      <w:r w:rsidR="00843A03">
        <w:rPr>
          <w:rFonts w:ascii="Simplified Arabic" w:hAnsi="Simplified Arabic" w:cs="Simplified Arabic" w:hint="cs"/>
          <w:b w:val="0"/>
          <w:bCs w:val="0"/>
          <w:sz w:val="28"/>
          <w:szCs w:val="28"/>
          <w:rtl/>
          <w:lang w:bidi="ar-TN"/>
        </w:rPr>
        <w:t>أدناه</w:t>
      </w:r>
      <w:r w:rsidRPr="009238B6">
        <w:rPr>
          <w:rFonts w:ascii="Simplified Arabic" w:hAnsi="Simplified Arabic" w:cs="Simplified Arabic" w:hint="cs"/>
          <w:b w:val="0"/>
          <w:bCs w:val="0"/>
          <w:sz w:val="28"/>
          <w:szCs w:val="28"/>
          <w:rtl/>
          <w:lang w:bidi="ar-TN"/>
        </w:rPr>
        <w:t xml:space="preserve"> تسعون يوما (90) قبل نهاية المدة التعاقدية.</w:t>
      </w:r>
    </w:p>
    <w:p w:rsidR="00501AE1" w:rsidRPr="009238B6" w:rsidRDefault="00501AE1" w:rsidP="00501AE1">
      <w:pPr>
        <w:bidi/>
        <w:rPr>
          <w:sz w:val="28"/>
          <w:szCs w:val="28"/>
          <w:rtl/>
          <w:lang w:val="fr-CA" w:eastAsia="ar-SA" w:bidi="ar-TN"/>
        </w:rPr>
      </w:pPr>
    </w:p>
    <w:p w:rsidR="00501AE1" w:rsidRPr="009238B6" w:rsidRDefault="00501AE1" w:rsidP="00501AE1">
      <w:pPr>
        <w:spacing w:line="288" w:lineRule="auto"/>
        <w:ind w:left="-425"/>
        <w:jc w:val="right"/>
        <w:rPr>
          <w:rFonts w:ascii="Simplified Arabic" w:hAnsi="Simplified Arabic" w:cs="Simplified Arabic"/>
          <w:sz w:val="28"/>
          <w:szCs w:val="28"/>
          <w:rtl/>
          <w:lang w:bidi="ar-TN"/>
        </w:rPr>
      </w:pPr>
      <w:r w:rsidRPr="009238B6">
        <w:rPr>
          <w:rFonts w:ascii="Simplified Arabic" w:hAnsi="Simplified Arabic" w:cs="Simplified Arabic"/>
          <w:b/>
          <w:bCs/>
          <w:sz w:val="28"/>
          <w:szCs w:val="28"/>
          <w:u w:val="single"/>
          <w:rtl/>
          <w:lang w:bidi="ar-TN"/>
        </w:rPr>
        <w:t>الفصل الثالث</w:t>
      </w:r>
      <w:r w:rsidRPr="009238B6">
        <w:rPr>
          <w:rFonts w:ascii="Simplified Arabic" w:hAnsi="Simplified Arabic" w:cs="Simplified Arabic"/>
          <w:sz w:val="28"/>
          <w:szCs w:val="28"/>
          <w:rtl/>
          <w:lang w:bidi="ar-TN"/>
        </w:rPr>
        <w:t xml:space="preserve"> : </w:t>
      </w:r>
      <w:r w:rsidRPr="009238B6">
        <w:rPr>
          <w:rFonts w:ascii="Simplified Arabic" w:hAnsi="Simplified Arabic" w:cs="Simplified Arabic"/>
          <w:b/>
          <w:bCs/>
          <w:sz w:val="28"/>
          <w:szCs w:val="28"/>
          <w:rtl/>
          <w:lang w:bidi="ar-TN"/>
        </w:rPr>
        <w:t>شروط المشاركة</w:t>
      </w:r>
      <w:r w:rsidRPr="009238B6">
        <w:rPr>
          <w:rFonts w:ascii="Simplified Arabic" w:hAnsi="Simplified Arabic" w:cs="Simplified Arabic"/>
          <w:sz w:val="28"/>
          <w:szCs w:val="28"/>
          <w:rtl/>
          <w:lang w:bidi="ar-TN"/>
        </w:rPr>
        <w:t xml:space="preserve"> : </w:t>
      </w:r>
    </w:p>
    <w:p w:rsidR="00501AE1" w:rsidRPr="009238B6" w:rsidRDefault="00501AE1" w:rsidP="00501AE1">
      <w:pPr>
        <w:ind w:left="-425"/>
        <w:jc w:val="right"/>
        <w:rPr>
          <w:rFonts w:ascii="Simplified Arabic" w:hAnsi="Simplified Arabic" w:cs="Simplified Arabic"/>
          <w:sz w:val="28"/>
          <w:szCs w:val="28"/>
          <w:rtl/>
          <w:lang w:bidi="ar-TN"/>
        </w:rPr>
      </w:pPr>
      <w:r w:rsidRPr="009238B6">
        <w:rPr>
          <w:rFonts w:ascii="Simplified Arabic" w:hAnsi="Simplified Arabic" w:cs="Simplified Arabic"/>
          <w:sz w:val="28"/>
          <w:szCs w:val="28"/>
          <w:rtl/>
          <w:lang w:bidi="ar-TN"/>
        </w:rPr>
        <w:t xml:space="preserve">يمكن المشاركة للعارضين الذين تتوفّر فيهم الضّمانات الفنية و الماليّة الضرورية لحسن إنجاز الخدمات موضوع طلب العروض و المرسّمين بالسّجل </w:t>
      </w:r>
      <w:r w:rsidRPr="009238B6">
        <w:rPr>
          <w:rFonts w:ascii="Simplified Arabic" w:hAnsi="Simplified Arabic" w:cs="Simplified Arabic" w:hint="cs"/>
          <w:sz w:val="28"/>
          <w:szCs w:val="28"/>
          <w:rtl/>
          <w:lang w:bidi="ar-TN"/>
        </w:rPr>
        <w:t>الوطني للمؤسسات</w:t>
      </w:r>
      <w:r w:rsidRPr="009238B6">
        <w:rPr>
          <w:rFonts w:ascii="Simplified Arabic" w:hAnsi="Simplified Arabic" w:cs="Simplified Arabic"/>
          <w:sz w:val="28"/>
          <w:szCs w:val="28"/>
          <w:rtl/>
          <w:lang w:bidi="ar-TN"/>
        </w:rPr>
        <w:t xml:space="preserve"> اختصاص بيع المواد الطبية.</w:t>
      </w:r>
    </w:p>
    <w:p w:rsidR="00501AE1" w:rsidRPr="009238B6" w:rsidRDefault="00501AE1" w:rsidP="00501AE1">
      <w:pPr>
        <w:keepNext/>
        <w:widowControl w:val="0"/>
        <w:bidi/>
        <w:jc w:val="both"/>
        <w:rPr>
          <w:rFonts w:ascii="Simplified Arabic" w:hAnsi="Simplified Arabic" w:cs="Simplified Arabic"/>
          <w:sz w:val="28"/>
          <w:szCs w:val="28"/>
          <w:rtl/>
          <w:lang w:bidi="ar-TN"/>
        </w:rPr>
      </w:pPr>
      <w:r w:rsidRPr="009238B6">
        <w:rPr>
          <w:rFonts w:ascii="Simplified Arabic" w:hAnsi="Simplified Arabic" w:cs="Simplified Arabic" w:hint="cs"/>
          <w:sz w:val="28"/>
          <w:szCs w:val="28"/>
          <w:rtl/>
          <w:lang w:bidi="ar-TN"/>
        </w:rPr>
        <w:t xml:space="preserve">   </w:t>
      </w:r>
      <w:r w:rsidRPr="009238B6">
        <w:rPr>
          <w:rFonts w:ascii="Simplified Arabic" w:hAnsi="Simplified Arabic" w:cs="Simplified Arabic"/>
          <w:sz w:val="28"/>
          <w:szCs w:val="28"/>
          <w:rtl/>
          <w:lang w:bidi="ar-TN"/>
        </w:rPr>
        <w:t xml:space="preserve">تم إجراء طلب العروض بإتّباع الإجراءات اللاماديّة على الخطّ ( </w:t>
      </w:r>
      <w:r w:rsidRPr="009238B6">
        <w:rPr>
          <w:rFonts w:ascii="Simplified Arabic" w:hAnsi="Simplified Arabic" w:cs="Simplified Arabic"/>
          <w:sz w:val="28"/>
          <w:szCs w:val="28"/>
          <w:lang w:bidi="ar-TN"/>
        </w:rPr>
        <w:t>En ligne</w:t>
      </w:r>
      <w:r w:rsidRPr="009238B6">
        <w:rPr>
          <w:rFonts w:ascii="Simplified Arabic" w:hAnsi="Simplified Arabic" w:cs="Simplified Arabic"/>
          <w:sz w:val="28"/>
          <w:szCs w:val="28"/>
          <w:rtl/>
          <w:lang w:bidi="ar-TN"/>
        </w:rPr>
        <w:t xml:space="preserve"> ) عبر منظومة الشراء العمومي على الخطّ تونيبس "</w:t>
      </w:r>
      <w:r w:rsidRPr="009238B6">
        <w:rPr>
          <w:rFonts w:ascii="Simplified Arabic" w:hAnsi="Simplified Arabic" w:cs="Simplified Arabic"/>
          <w:sz w:val="28"/>
          <w:szCs w:val="28"/>
          <w:lang w:bidi="ar-TN"/>
        </w:rPr>
        <w:t>TUNEPS</w:t>
      </w:r>
      <w:r w:rsidRPr="009238B6">
        <w:rPr>
          <w:rFonts w:ascii="Simplified Arabic" w:hAnsi="Simplified Arabic" w:cs="Simplified Arabic"/>
          <w:sz w:val="28"/>
          <w:szCs w:val="28"/>
          <w:rtl/>
          <w:lang w:bidi="ar-TN"/>
        </w:rPr>
        <w:t xml:space="preserve">". </w:t>
      </w:r>
    </w:p>
    <w:p w:rsidR="00501AE1" w:rsidRPr="009238B6" w:rsidRDefault="00501AE1" w:rsidP="00372BD8">
      <w:pPr>
        <w:bidi/>
        <w:ind w:firstLine="282"/>
        <w:jc w:val="both"/>
        <w:rPr>
          <w:rFonts w:cs="Simplified Arabic"/>
          <w:sz w:val="28"/>
          <w:szCs w:val="28"/>
          <w:rtl/>
          <w:lang w:bidi="ar-TN"/>
        </w:rPr>
      </w:pPr>
      <w:r w:rsidRPr="009238B6">
        <w:rPr>
          <w:rFonts w:ascii="Simplified Arabic" w:hAnsi="Simplified Arabic" w:cs="Simplified Arabic"/>
          <w:sz w:val="28"/>
          <w:szCs w:val="28"/>
          <w:rtl/>
          <w:lang w:bidi="ar-TN"/>
        </w:rPr>
        <w:t>يمكن للمزودين المسجّلين بمنظومة الشراء العمومي على الخطّ "</w:t>
      </w:r>
      <w:r w:rsidRPr="009238B6">
        <w:rPr>
          <w:rFonts w:ascii="Simplified Arabic" w:hAnsi="Simplified Arabic" w:cs="Simplified Arabic"/>
          <w:sz w:val="28"/>
          <w:szCs w:val="28"/>
          <w:lang w:bidi="ar-TN"/>
        </w:rPr>
        <w:t>TUNEPS</w:t>
      </w:r>
      <w:r w:rsidRPr="009238B6">
        <w:rPr>
          <w:rFonts w:ascii="Simplified Arabic" w:hAnsi="Simplified Arabic" w:cs="Simplified Arabic"/>
          <w:sz w:val="28"/>
          <w:szCs w:val="28"/>
          <w:rtl/>
          <w:lang w:bidi="ar-TN"/>
        </w:rPr>
        <w:t>" المشاركة وتحميل كراس</w:t>
      </w:r>
      <w:r w:rsidRPr="009238B6">
        <w:rPr>
          <w:rFonts w:ascii="Simplified Arabic" w:hAnsi="Simplified Arabic" w:cs="Simplified Arabic" w:hint="cs"/>
          <w:sz w:val="28"/>
          <w:szCs w:val="28"/>
          <w:rtl/>
          <w:lang w:bidi="ar-TN"/>
        </w:rPr>
        <w:t xml:space="preserve"> شروط</w:t>
      </w:r>
      <w:r w:rsidRPr="009238B6">
        <w:rPr>
          <w:rFonts w:ascii="Simplified Arabic" w:hAnsi="Simplified Arabic" w:cs="Simplified Arabic"/>
          <w:sz w:val="28"/>
          <w:szCs w:val="28"/>
          <w:lang w:bidi="ar-TN"/>
        </w:rPr>
        <w:t xml:space="preserve"> </w:t>
      </w:r>
      <w:r w:rsidRPr="009238B6">
        <w:rPr>
          <w:rFonts w:ascii="Simplified Arabic" w:hAnsi="Simplified Arabic" w:cs="Simplified Arabic" w:hint="cs"/>
          <w:sz w:val="28"/>
          <w:szCs w:val="28"/>
          <w:rtl/>
          <w:lang w:bidi="ar-TN"/>
        </w:rPr>
        <w:t>طلب</w:t>
      </w:r>
      <w:r w:rsidRPr="009238B6">
        <w:rPr>
          <w:rFonts w:ascii="Simplified Arabic" w:hAnsi="Simplified Arabic" w:cs="Simplified Arabic"/>
          <w:sz w:val="28"/>
          <w:szCs w:val="28"/>
          <w:rtl/>
          <w:lang w:bidi="ar-TN"/>
        </w:rPr>
        <w:t xml:space="preserve"> </w:t>
      </w:r>
      <w:r w:rsidRPr="009238B6">
        <w:rPr>
          <w:rFonts w:ascii="Simplified Arabic" w:hAnsi="Simplified Arabic" w:cs="Simplified Arabic" w:hint="cs"/>
          <w:sz w:val="28"/>
          <w:szCs w:val="28"/>
          <w:rtl/>
          <w:lang w:bidi="ar-TN"/>
        </w:rPr>
        <w:t>العروض</w:t>
      </w:r>
      <w:r w:rsidRPr="009238B6">
        <w:rPr>
          <w:rFonts w:ascii="Simplified Arabic" w:hAnsi="Simplified Arabic" w:cs="Simplified Arabic"/>
          <w:sz w:val="28"/>
          <w:szCs w:val="28"/>
          <w:lang w:bidi="ar-TN"/>
        </w:rPr>
        <w:t xml:space="preserve"> </w:t>
      </w:r>
      <w:r w:rsidRPr="009238B6">
        <w:rPr>
          <w:rFonts w:ascii="Simplified Arabic" w:hAnsi="Simplified Arabic" w:cs="Simplified Arabic" w:hint="cs"/>
          <w:sz w:val="28"/>
          <w:szCs w:val="28"/>
          <w:rtl/>
          <w:lang w:bidi="ar-TN"/>
        </w:rPr>
        <w:t>مجّانا</w:t>
      </w:r>
      <w:r w:rsidRPr="009238B6">
        <w:rPr>
          <w:rFonts w:ascii="Simplified Arabic" w:hAnsi="Simplified Arabic" w:cs="Simplified Arabic"/>
          <w:sz w:val="28"/>
          <w:szCs w:val="28"/>
          <w:rtl/>
          <w:lang w:bidi="ar-TN"/>
        </w:rPr>
        <w:t xml:space="preserve"> عبر الموقع </w:t>
      </w:r>
      <w:r w:rsidRPr="009238B6">
        <w:rPr>
          <w:rFonts w:ascii="Simplified Arabic" w:hAnsi="Simplified Arabic" w:cs="Simplified Arabic"/>
          <w:b/>
          <w:bCs/>
          <w:sz w:val="28"/>
          <w:szCs w:val="28"/>
          <w:u w:val="single"/>
          <w:lang w:bidi="ar-TN"/>
        </w:rPr>
        <w:t>www.tuneps.tn</w:t>
      </w:r>
      <w:r w:rsidRPr="009238B6">
        <w:rPr>
          <w:rFonts w:cs="Simplified Arabic" w:hint="cs"/>
          <w:b/>
          <w:bCs/>
          <w:sz w:val="28"/>
          <w:szCs w:val="28"/>
          <w:u w:val="single"/>
          <w:rtl/>
          <w:lang w:bidi="ar-TN"/>
        </w:rPr>
        <w:t xml:space="preserve"> </w:t>
      </w:r>
      <w:r w:rsidRPr="009238B6">
        <w:rPr>
          <w:rFonts w:cs="Simplified Arabic" w:hint="cs"/>
          <w:sz w:val="28"/>
          <w:szCs w:val="28"/>
          <w:rtl/>
          <w:lang w:bidi="ar-TN"/>
        </w:rPr>
        <w:t xml:space="preserve">.   وحدد آخر أجل لقبول العروض ليوم </w:t>
      </w:r>
      <w:r w:rsidR="00372BD8">
        <w:rPr>
          <w:rFonts w:cs="Simplified Arabic" w:hint="cs"/>
          <w:b/>
          <w:bCs/>
          <w:sz w:val="28"/>
          <w:szCs w:val="28"/>
          <w:u w:val="single"/>
          <w:rtl/>
          <w:lang w:bidi="ar-TN"/>
        </w:rPr>
        <w:t>24 جوان 2022</w:t>
      </w:r>
      <w:r w:rsidRPr="009238B6">
        <w:rPr>
          <w:rFonts w:cs="Simplified Arabic" w:hint="cs"/>
          <w:b/>
          <w:bCs/>
          <w:sz w:val="28"/>
          <w:szCs w:val="28"/>
          <w:u w:val="single"/>
          <w:rtl/>
          <w:lang w:bidi="ar-TN"/>
        </w:rPr>
        <w:t xml:space="preserve"> و حددت الساعة الحادية عشر صباحا كساعة قصوى لقبول العروض</w:t>
      </w:r>
      <w:r w:rsidRPr="009238B6">
        <w:rPr>
          <w:rFonts w:cs="Simplified Arabic" w:hint="cs"/>
          <w:sz w:val="28"/>
          <w:szCs w:val="28"/>
          <w:rtl/>
          <w:lang w:bidi="ar-TN"/>
        </w:rPr>
        <w:t>.</w:t>
      </w:r>
    </w:p>
    <w:p w:rsidR="00501AE1" w:rsidRPr="009238B6" w:rsidRDefault="00501AE1" w:rsidP="00501AE1">
      <w:pPr>
        <w:spacing w:line="288" w:lineRule="auto"/>
        <w:ind w:left="-425"/>
        <w:jc w:val="right"/>
        <w:rPr>
          <w:rFonts w:ascii="Simplified Arabic" w:hAnsi="Simplified Arabic" w:cs="Simplified Arabic"/>
          <w:sz w:val="28"/>
          <w:szCs w:val="28"/>
          <w:rtl/>
          <w:lang w:bidi="ar-TN"/>
        </w:rPr>
      </w:pPr>
      <w:r w:rsidRPr="009238B6">
        <w:rPr>
          <w:rFonts w:ascii="Simplified Arabic" w:hAnsi="Simplified Arabic" w:cs="Simplified Arabic"/>
          <w:b/>
          <w:bCs/>
          <w:sz w:val="28"/>
          <w:szCs w:val="28"/>
          <w:u w:val="single"/>
          <w:rtl/>
          <w:lang w:bidi="ar-TN"/>
        </w:rPr>
        <w:t>الفصل الرابع</w:t>
      </w:r>
      <w:r w:rsidRPr="009238B6">
        <w:rPr>
          <w:rFonts w:ascii="Simplified Arabic" w:hAnsi="Simplified Arabic" w:cs="Simplified Arabic"/>
          <w:sz w:val="28"/>
          <w:szCs w:val="28"/>
          <w:rtl/>
          <w:lang w:bidi="ar-TN"/>
        </w:rPr>
        <w:t xml:space="preserve"> : </w:t>
      </w:r>
      <w:r w:rsidRPr="009238B6">
        <w:rPr>
          <w:rFonts w:ascii="Simplified Arabic" w:hAnsi="Simplified Arabic" w:cs="Simplified Arabic"/>
          <w:b/>
          <w:bCs/>
          <w:sz w:val="28"/>
          <w:szCs w:val="28"/>
          <w:rtl/>
          <w:lang w:bidi="ar-TN"/>
        </w:rPr>
        <w:t>صلوحية العروض</w:t>
      </w:r>
      <w:r w:rsidRPr="009238B6">
        <w:rPr>
          <w:rFonts w:ascii="Simplified Arabic" w:hAnsi="Simplified Arabic" w:cs="Simplified Arabic"/>
          <w:sz w:val="28"/>
          <w:szCs w:val="28"/>
          <w:rtl/>
          <w:lang w:bidi="ar-TN"/>
        </w:rPr>
        <w:t xml:space="preserve"> : </w:t>
      </w:r>
    </w:p>
    <w:p w:rsidR="00501AE1" w:rsidRPr="009238B6" w:rsidRDefault="00501AE1" w:rsidP="00501AE1">
      <w:pPr>
        <w:spacing w:line="288" w:lineRule="auto"/>
        <w:ind w:left="-425"/>
        <w:jc w:val="right"/>
        <w:rPr>
          <w:rFonts w:ascii="Simplified Arabic" w:hAnsi="Simplified Arabic" w:cs="Simplified Arabic"/>
          <w:sz w:val="28"/>
          <w:szCs w:val="28"/>
          <w:rtl/>
          <w:lang w:bidi="ar-TN"/>
        </w:rPr>
      </w:pPr>
      <w:r w:rsidRPr="009238B6">
        <w:rPr>
          <w:rFonts w:ascii="Simplified Arabic" w:hAnsi="Simplified Arabic" w:cs="Simplified Arabic"/>
          <w:sz w:val="28"/>
          <w:szCs w:val="28"/>
          <w:rtl/>
          <w:lang w:bidi="ar-TN"/>
        </w:rPr>
        <w:lastRenderedPageBreak/>
        <w:t>يصبح المشاركون ملز</w:t>
      </w:r>
      <w:r w:rsidRPr="009238B6">
        <w:rPr>
          <w:rFonts w:ascii="Simplified Arabic" w:hAnsi="Simplified Arabic" w:cs="Simplified Arabic" w:hint="cs"/>
          <w:sz w:val="28"/>
          <w:szCs w:val="28"/>
          <w:rtl/>
          <w:lang w:bidi="ar-TN"/>
        </w:rPr>
        <w:t>مين</w:t>
      </w:r>
      <w:r w:rsidRPr="009238B6">
        <w:rPr>
          <w:rFonts w:ascii="Simplified Arabic" w:hAnsi="Simplified Arabic" w:cs="Simplified Arabic"/>
          <w:sz w:val="28"/>
          <w:szCs w:val="28"/>
          <w:rtl/>
          <w:lang w:bidi="ar-TN"/>
        </w:rPr>
        <w:t xml:space="preserve"> بعروضهم بمجرّد تقديمها لمدّة مائة و عشرون يوما( </w:t>
      </w:r>
      <w:r w:rsidRPr="009238B6">
        <w:rPr>
          <w:rFonts w:ascii="Simplified Arabic" w:hAnsi="Simplified Arabic" w:cs="Simplified Arabic"/>
          <w:b/>
          <w:bCs/>
          <w:sz w:val="28"/>
          <w:szCs w:val="28"/>
          <w:rtl/>
          <w:lang w:bidi="ar-TN"/>
        </w:rPr>
        <w:t xml:space="preserve">120) </w:t>
      </w:r>
      <w:r w:rsidRPr="009238B6">
        <w:rPr>
          <w:rFonts w:ascii="Simplified Arabic" w:hAnsi="Simplified Arabic" w:cs="Simplified Arabic"/>
          <w:sz w:val="28"/>
          <w:szCs w:val="28"/>
          <w:rtl/>
          <w:lang w:bidi="ar-TN"/>
        </w:rPr>
        <w:t>ابتداء من اليوم الموالي لآخر أجل لقبول العروض.</w:t>
      </w:r>
    </w:p>
    <w:p w:rsidR="00501AE1" w:rsidRPr="009238B6" w:rsidRDefault="00501AE1" w:rsidP="00501AE1">
      <w:pPr>
        <w:spacing w:line="288" w:lineRule="auto"/>
        <w:ind w:left="-425"/>
        <w:jc w:val="right"/>
        <w:rPr>
          <w:rFonts w:ascii="Simplified Arabic" w:hAnsi="Simplified Arabic" w:cs="Simplified Arabic"/>
          <w:sz w:val="28"/>
          <w:szCs w:val="28"/>
          <w:rtl/>
          <w:lang w:bidi="ar-TN"/>
        </w:rPr>
      </w:pPr>
      <w:r w:rsidRPr="009238B6">
        <w:rPr>
          <w:rFonts w:ascii="Simplified Arabic" w:hAnsi="Simplified Arabic" w:cs="Simplified Arabic"/>
          <w:b/>
          <w:bCs/>
          <w:sz w:val="28"/>
          <w:szCs w:val="28"/>
          <w:u w:val="single"/>
          <w:rtl/>
          <w:lang w:bidi="ar-TN"/>
        </w:rPr>
        <w:t>الفصل الخامس</w:t>
      </w:r>
      <w:r w:rsidRPr="009238B6">
        <w:rPr>
          <w:rFonts w:ascii="Simplified Arabic" w:hAnsi="Simplified Arabic" w:cs="Simplified Arabic"/>
          <w:sz w:val="28"/>
          <w:szCs w:val="28"/>
          <w:rtl/>
          <w:lang w:bidi="ar-TN"/>
        </w:rPr>
        <w:t xml:space="preserve"> : </w:t>
      </w:r>
      <w:r w:rsidRPr="009238B6">
        <w:rPr>
          <w:rFonts w:ascii="Simplified Arabic" w:hAnsi="Simplified Arabic" w:cs="Simplified Arabic"/>
          <w:b/>
          <w:bCs/>
          <w:sz w:val="28"/>
          <w:szCs w:val="28"/>
          <w:rtl/>
          <w:lang w:bidi="ar-TN"/>
        </w:rPr>
        <w:t>الضّمان الوقتي</w:t>
      </w:r>
      <w:r w:rsidRPr="009238B6">
        <w:rPr>
          <w:rFonts w:ascii="Simplified Arabic" w:hAnsi="Simplified Arabic" w:cs="Simplified Arabic"/>
          <w:sz w:val="28"/>
          <w:szCs w:val="28"/>
          <w:rtl/>
          <w:lang w:bidi="ar-TN"/>
        </w:rPr>
        <w:t xml:space="preserve"> :</w:t>
      </w:r>
    </w:p>
    <w:p w:rsidR="00501AE1" w:rsidRPr="00763B65" w:rsidRDefault="00501AE1" w:rsidP="00763B65">
      <w:pPr>
        <w:bidi/>
        <w:spacing w:line="288" w:lineRule="auto"/>
        <w:ind w:left="-425"/>
        <w:rPr>
          <w:rFonts w:ascii="Simplified Arabic" w:hAnsi="Simplified Arabic" w:cs="Simplified Arabic"/>
          <w:b/>
          <w:bCs/>
          <w:sz w:val="28"/>
          <w:szCs w:val="28"/>
          <w:rtl/>
          <w:lang w:bidi="ar-TN"/>
        </w:rPr>
      </w:pPr>
      <w:r w:rsidRPr="009238B6">
        <w:rPr>
          <w:rFonts w:ascii="Simplified Arabic" w:hAnsi="Simplified Arabic" w:cs="Simplified Arabic"/>
          <w:sz w:val="28"/>
          <w:szCs w:val="28"/>
          <w:rtl/>
          <w:lang w:bidi="ar-TN"/>
        </w:rPr>
        <w:t xml:space="preserve"> حدّد مبلغ الضّمان الوقتي </w:t>
      </w:r>
      <w:r w:rsidR="00763B65">
        <w:rPr>
          <w:rFonts w:ascii="Simplified Arabic" w:hAnsi="Simplified Arabic" w:cs="Simplified Arabic" w:hint="cs"/>
          <w:sz w:val="28"/>
          <w:szCs w:val="28"/>
          <w:rtl/>
          <w:lang w:bidi="ar-TN"/>
        </w:rPr>
        <w:t>بما</w:t>
      </w:r>
      <w:r w:rsidRPr="009238B6">
        <w:rPr>
          <w:rFonts w:ascii="Simplified Arabic" w:hAnsi="Simplified Arabic" w:cs="Simplified Arabic"/>
          <w:sz w:val="28"/>
          <w:szCs w:val="28"/>
          <w:rtl/>
          <w:lang w:bidi="ar-TN"/>
        </w:rPr>
        <w:t xml:space="preserve"> قدره :</w:t>
      </w:r>
      <w:r w:rsidRPr="009238B6">
        <w:rPr>
          <w:rFonts w:ascii="Simplified Arabic" w:hAnsi="Simplified Arabic" w:cs="Simplified Arabic" w:hint="cs"/>
          <w:b/>
          <w:bCs/>
          <w:sz w:val="28"/>
          <w:szCs w:val="28"/>
          <w:rtl/>
          <w:lang w:bidi="ar-TN"/>
        </w:rPr>
        <w:t xml:space="preserve"> </w:t>
      </w:r>
      <w:r w:rsidR="00BC6331" w:rsidRPr="009238B6">
        <w:rPr>
          <w:rFonts w:ascii="Simplified Arabic" w:hAnsi="Simplified Arabic" w:cs="Simplified Arabic"/>
          <w:b/>
          <w:bCs/>
          <w:sz w:val="28"/>
          <w:szCs w:val="28"/>
          <w:lang w:bidi="ar-TN"/>
        </w:rPr>
        <w:t>3000</w:t>
      </w:r>
      <w:r w:rsidRPr="009238B6">
        <w:rPr>
          <w:rFonts w:ascii="Simplified Arabic" w:hAnsi="Simplified Arabic" w:cs="Simplified Arabic" w:hint="cs"/>
          <w:b/>
          <w:bCs/>
          <w:sz w:val="28"/>
          <w:szCs w:val="28"/>
          <w:rtl/>
          <w:lang w:bidi="ar-TN"/>
        </w:rPr>
        <w:t xml:space="preserve"> دينار</w:t>
      </w:r>
      <w:r w:rsidR="00BC6331" w:rsidRPr="009238B6">
        <w:rPr>
          <w:rFonts w:ascii="Simplified Arabic" w:hAnsi="Simplified Arabic" w:cs="Simplified Arabic"/>
          <w:b/>
          <w:bCs/>
          <w:sz w:val="28"/>
          <w:szCs w:val="28"/>
          <w:lang w:bidi="ar-TN"/>
        </w:rPr>
        <w:t>.</w:t>
      </w:r>
      <w:r w:rsidRPr="009238B6">
        <w:rPr>
          <w:rFonts w:ascii="Simplified Arabic" w:hAnsi="Simplified Arabic" w:cs="Simplified Arabic"/>
          <w:sz w:val="28"/>
          <w:szCs w:val="28"/>
          <w:lang w:bidi="ar-TN"/>
        </w:rPr>
        <w:t xml:space="preserve"> </w:t>
      </w:r>
    </w:p>
    <w:p w:rsidR="00501AE1" w:rsidRPr="009238B6" w:rsidRDefault="00501AE1" w:rsidP="00501AE1">
      <w:pPr>
        <w:spacing w:line="288" w:lineRule="auto"/>
        <w:ind w:left="-425"/>
        <w:jc w:val="right"/>
        <w:rPr>
          <w:rFonts w:ascii="Simplified Arabic" w:hAnsi="Simplified Arabic" w:cs="Simplified Arabic"/>
          <w:sz w:val="28"/>
          <w:szCs w:val="28"/>
          <w:rtl/>
          <w:lang w:bidi="ar-TN"/>
        </w:rPr>
      </w:pPr>
      <w:r w:rsidRPr="009238B6">
        <w:rPr>
          <w:rFonts w:ascii="Simplified Arabic" w:hAnsi="Simplified Arabic" w:cs="Simplified Arabic"/>
          <w:sz w:val="28"/>
          <w:szCs w:val="28"/>
          <w:rtl/>
          <w:lang w:bidi="ar-TN"/>
        </w:rPr>
        <w:t xml:space="preserve">  يجب أن يكون هذا الضّمان صالحا لمدّة</w:t>
      </w:r>
      <w:r w:rsidRPr="009238B6">
        <w:rPr>
          <w:rFonts w:ascii="Simplified Arabic" w:hAnsi="Simplified Arabic" w:cs="Simplified Arabic"/>
          <w:b/>
          <w:bCs/>
          <w:sz w:val="28"/>
          <w:szCs w:val="28"/>
          <w:u w:val="single"/>
          <w:rtl/>
          <w:lang w:bidi="ar-TN"/>
        </w:rPr>
        <w:t xml:space="preserve"> 120 يوما</w:t>
      </w:r>
      <w:r w:rsidRPr="009238B6">
        <w:rPr>
          <w:rFonts w:ascii="Simplified Arabic" w:hAnsi="Simplified Arabic" w:cs="Simplified Arabic"/>
          <w:sz w:val="28"/>
          <w:szCs w:val="28"/>
          <w:rtl/>
          <w:lang w:bidi="ar-TN"/>
        </w:rPr>
        <w:t xml:space="preserve"> ابتداء من اليوم الموالي لآخر اجل لقبول العروض</w:t>
      </w:r>
    </w:p>
    <w:p w:rsidR="00501AE1" w:rsidRPr="009238B6" w:rsidRDefault="00501AE1" w:rsidP="0006688B">
      <w:pPr>
        <w:spacing w:line="288" w:lineRule="auto"/>
        <w:jc w:val="right"/>
        <w:rPr>
          <w:rFonts w:ascii="Simplified Arabic" w:hAnsi="Simplified Arabic" w:cs="Simplified Arabic"/>
          <w:sz w:val="28"/>
          <w:szCs w:val="28"/>
          <w:rtl/>
          <w:lang w:bidi="ar-TN"/>
        </w:rPr>
      </w:pPr>
      <w:r w:rsidRPr="009238B6">
        <w:rPr>
          <w:rFonts w:ascii="Simplified Arabic" w:hAnsi="Simplified Arabic" w:cs="Simplified Arabic"/>
          <w:sz w:val="28"/>
          <w:szCs w:val="28"/>
          <w:rtl/>
          <w:lang w:bidi="ar-TN"/>
        </w:rPr>
        <w:t xml:space="preserve">و يرجع الضّمان الوقتي من قبل المشتري العمومي </w:t>
      </w:r>
      <w:r w:rsidR="0006688B">
        <w:rPr>
          <w:rFonts w:ascii="Simplified Arabic" w:hAnsi="Simplified Arabic" w:cs="Simplified Arabic" w:hint="cs"/>
          <w:sz w:val="28"/>
          <w:szCs w:val="28"/>
          <w:rtl/>
          <w:lang w:bidi="ar-TN"/>
        </w:rPr>
        <w:t>لل</w:t>
      </w:r>
      <w:r w:rsidRPr="009238B6">
        <w:rPr>
          <w:rFonts w:ascii="Simplified Arabic" w:hAnsi="Simplified Arabic" w:cs="Simplified Arabic"/>
          <w:sz w:val="28"/>
          <w:szCs w:val="28"/>
          <w:rtl/>
          <w:lang w:bidi="ar-TN"/>
        </w:rPr>
        <w:t>مشارك الذي تمّ اختيار عرضه</w:t>
      </w:r>
      <w:r w:rsidR="0006688B">
        <w:rPr>
          <w:rFonts w:ascii="Simplified Arabic" w:hAnsi="Simplified Arabic" w:cs="Simplified Arabic" w:hint="cs"/>
          <w:sz w:val="28"/>
          <w:szCs w:val="28"/>
          <w:rtl/>
          <w:lang w:bidi="ar-TN"/>
        </w:rPr>
        <w:t xml:space="preserve"> بمجردامضاء عقد الصفقة </w:t>
      </w:r>
      <w:r w:rsidRPr="009238B6">
        <w:rPr>
          <w:rFonts w:ascii="Simplified Arabic" w:hAnsi="Simplified Arabic" w:cs="Simplified Arabic"/>
          <w:sz w:val="28"/>
          <w:szCs w:val="28"/>
          <w:rtl/>
          <w:lang w:bidi="ar-TN"/>
        </w:rPr>
        <w:t>و بعد إيداعه الضّمان النهائي.</w:t>
      </w:r>
    </w:p>
    <w:p w:rsidR="00501AE1" w:rsidRPr="009238B6" w:rsidRDefault="00501AE1" w:rsidP="00501AE1">
      <w:pPr>
        <w:spacing w:line="288" w:lineRule="auto"/>
        <w:jc w:val="right"/>
        <w:rPr>
          <w:rFonts w:ascii="Simplified Arabic" w:hAnsi="Simplified Arabic" w:cs="Simplified Arabic"/>
          <w:sz w:val="28"/>
          <w:szCs w:val="28"/>
          <w:rtl/>
          <w:lang w:bidi="ar-TN"/>
        </w:rPr>
      </w:pPr>
      <w:r w:rsidRPr="009238B6">
        <w:rPr>
          <w:rFonts w:ascii="Simplified Arabic" w:hAnsi="Simplified Arabic" w:cs="Simplified Arabic"/>
          <w:sz w:val="28"/>
          <w:szCs w:val="28"/>
          <w:rtl/>
          <w:lang w:bidi="ar-TN"/>
        </w:rPr>
        <w:t xml:space="preserve">يرجع المشتري العمومي الضّمان المالي إلى المشاركين الذين </w:t>
      </w:r>
      <w:r w:rsidRPr="009238B6">
        <w:rPr>
          <w:rFonts w:ascii="Simplified Arabic" w:hAnsi="Simplified Arabic" w:cs="Simplified Arabic" w:hint="cs"/>
          <w:sz w:val="28"/>
          <w:szCs w:val="28"/>
          <w:rtl/>
          <w:lang w:bidi="ar-TN"/>
        </w:rPr>
        <w:t>لم تقبل</w:t>
      </w:r>
      <w:r w:rsidRPr="009238B6">
        <w:rPr>
          <w:rFonts w:ascii="Simplified Arabic" w:hAnsi="Simplified Arabic" w:cs="Simplified Arabic"/>
          <w:sz w:val="28"/>
          <w:szCs w:val="28"/>
          <w:rtl/>
          <w:lang w:bidi="ar-TN"/>
        </w:rPr>
        <w:t xml:space="preserve"> عروضهم بعد اختيار صاحب الصّفقة.</w:t>
      </w:r>
    </w:p>
    <w:p w:rsidR="00501AE1" w:rsidRPr="009238B6" w:rsidRDefault="00501AE1" w:rsidP="00501AE1">
      <w:pPr>
        <w:spacing w:line="288" w:lineRule="auto"/>
        <w:jc w:val="right"/>
        <w:rPr>
          <w:rFonts w:ascii="Simplified Arabic" w:hAnsi="Simplified Arabic" w:cs="Simplified Arabic"/>
          <w:sz w:val="28"/>
          <w:szCs w:val="28"/>
          <w:rtl/>
          <w:lang w:bidi="ar-TN"/>
        </w:rPr>
      </w:pPr>
      <w:r w:rsidRPr="009238B6">
        <w:rPr>
          <w:rFonts w:ascii="Simplified Arabic" w:hAnsi="Simplified Arabic" w:cs="Simplified Arabic"/>
          <w:b/>
          <w:bCs/>
          <w:sz w:val="28"/>
          <w:szCs w:val="28"/>
          <w:u w:val="single"/>
          <w:rtl/>
          <w:lang w:bidi="ar-TN"/>
        </w:rPr>
        <w:t>الفصل السادس</w:t>
      </w:r>
      <w:r w:rsidRPr="009238B6">
        <w:rPr>
          <w:rFonts w:ascii="Simplified Arabic" w:hAnsi="Simplified Arabic" w:cs="Simplified Arabic"/>
          <w:sz w:val="28"/>
          <w:szCs w:val="28"/>
          <w:rtl/>
          <w:lang w:bidi="ar-TN"/>
        </w:rPr>
        <w:t xml:space="preserve"> : </w:t>
      </w:r>
      <w:r w:rsidRPr="009238B6">
        <w:rPr>
          <w:rFonts w:ascii="Simplified Arabic" w:hAnsi="Simplified Arabic" w:cs="Simplified Arabic"/>
          <w:b/>
          <w:bCs/>
          <w:sz w:val="28"/>
          <w:szCs w:val="28"/>
          <w:rtl/>
          <w:lang w:bidi="ar-TN"/>
        </w:rPr>
        <w:t>طريقة تقديم العروض</w:t>
      </w:r>
      <w:r w:rsidRPr="009238B6">
        <w:rPr>
          <w:rFonts w:ascii="Simplified Arabic" w:hAnsi="Simplified Arabic" w:cs="Simplified Arabic"/>
          <w:sz w:val="28"/>
          <w:szCs w:val="28"/>
          <w:rtl/>
          <w:lang w:bidi="ar-TN"/>
        </w:rPr>
        <w:t xml:space="preserve"> :</w:t>
      </w:r>
    </w:p>
    <w:p w:rsidR="00501AE1" w:rsidRPr="009238B6" w:rsidRDefault="00501AE1" w:rsidP="00501AE1">
      <w:pPr>
        <w:bidi/>
        <w:ind w:firstLine="708"/>
        <w:jc w:val="both"/>
        <w:rPr>
          <w:rFonts w:ascii="Simplified Arabic" w:hAnsi="Simplified Arabic" w:cs="Simplified Arabic"/>
          <w:b/>
          <w:bCs/>
          <w:sz w:val="28"/>
          <w:szCs w:val="28"/>
          <w:u w:val="single"/>
          <w:rtl/>
          <w:lang w:bidi="ar-TN"/>
        </w:rPr>
      </w:pPr>
      <w:r w:rsidRPr="009238B6">
        <w:rPr>
          <w:rFonts w:cs="Simplified Arabic" w:hint="cs"/>
          <w:b/>
          <w:bCs/>
          <w:sz w:val="28"/>
          <w:szCs w:val="28"/>
          <w:rtl/>
          <w:lang w:bidi="ar-TN"/>
        </w:rPr>
        <w:t>1</w:t>
      </w:r>
      <w:r w:rsidRPr="009238B6">
        <w:rPr>
          <w:rFonts w:ascii="Simplified Arabic" w:hAnsi="Simplified Arabic" w:cs="Simplified Arabic"/>
          <w:b/>
          <w:bCs/>
          <w:sz w:val="28"/>
          <w:szCs w:val="28"/>
          <w:rtl/>
          <w:lang w:bidi="ar-TN"/>
        </w:rPr>
        <w:t>)</w:t>
      </w:r>
      <w:r w:rsidRPr="009238B6">
        <w:rPr>
          <w:rFonts w:ascii="Simplified Arabic" w:hAnsi="Simplified Arabic" w:cs="Simplified Arabic"/>
          <w:sz w:val="28"/>
          <w:szCs w:val="28"/>
          <w:rtl/>
          <w:lang w:bidi="ar-TN"/>
        </w:rPr>
        <w:t xml:space="preserve"> يتمّ إرسال العروض وجوبا عبر منظومة الشراء العمومي على الخطّ "</w:t>
      </w:r>
      <w:r w:rsidRPr="009238B6">
        <w:rPr>
          <w:rFonts w:ascii="Simplified Arabic" w:hAnsi="Simplified Arabic" w:cs="Simplified Arabic"/>
          <w:sz w:val="28"/>
          <w:szCs w:val="28"/>
          <w:lang w:bidi="ar-TN"/>
        </w:rPr>
        <w:t>TUNEPS</w:t>
      </w:r>
      <w:r w:rsidRPr="009238B6">
        <w:rPr>
          <w:rFonts w:ascii="Simplified Arabic" w:hAnsi="Simplified Arabic" w:cs="Simplified Arabic"/>
          <w:sz w:val="28"/>
          <w:szCs w:val="28"/>
          <w:rtl/>
          <w:lang w:bidi="ar-TN"/>
        </w:rPr>
        <w:t>"</w:t>
      </w:r>
      <w:r w:rsidRPr="009238B6">
        <w:rPr>
          <w:rFonts w:ascii="Simplified Arabic" w:hAnsi="Simplified Arabic" w:cs="Simplified Arabic"/>
          <w:sz w:val="28"/>
          <w:szCs w:val="28"/>
          <w:lang w:bidi="ar-TN"/>
        </w:rPr>
        <w:t xml:space="preserve"> </w:t>
      </w:r>
      <w:r w:rsidRPr="009238B6">
        <w:rPr>
          <w:rFonts w:ascii="Simplified Arabic" w:hAnsi="Simplified Arabic" w:cs="Simplified Arabic"/>
          <w:sz w:val="28"/>
          <w:szCs w:val="28"/>
          <w:rtl/>
          <w:lang w:bidi="ar-TN"/>
        </w:rPr>
        <w:t xml:space="preserve"> (</w:t>
      </w:r>
      <w:r w:rsidRPr="009238B6">
        <w:rPr>
          <w:rFonts w:ascii="Simplified Arabic" w:hAnsi="Simplified Arabic" w:cs="Simplified Arabic"/>
          <w:sz w:val="28"/>
          <w:szCs w:val="28"/>
          <w:lang w:bidi="ar-TN"/>
        </w:rPr>
        <w:t>www.tuneps.tn</w:t>
      </w:r>
      <w:r w:rsidRPr="009238B6">
        <w:rPr>
          <w:rFonts w:ascii="Simplified Arabic" w:hAnsi="Simplified Arabic" w:cs="Simplified Arabic"/>
          <w:sz w:val="28"/>
          <w:szCs w:val="28"/>
          <w:rtl/>
          <w:lang w:bidi="ar-TN"/>
        </w:rPr>
        <w:t>) .</w:t>
      </w:r>
    </w:p>
    <w:p w:rsidR="00501AE1" w:rsidRPr="009238B6" w:rsidRDefault="00501AE1" w:rsidP="00501AE1">
      <w:pPr>
        <w:bidi/>
        <w:ind w:firstLine="708"/>
        <w:jc w:val="both"/>
        <w:rPr>
          <w:rFonts w:cs="Simplified Arabic"/>
          <w:sz w:val="28"/>
          <w:szCs w:val="28"/>
          <w:rtl/>
          <w:lang w:bidi="ar-TN"/>
        </w:rPr>
      </w:pPr>
      <w:r w:rsidRPr="009238B6">
        <w:rPr>
          <w:rFonts w:ascii="Simplified Arabic" w:hAnsi="Simplified Arabic" w:cs="Simplified Arabic"/>
          <w:sz w:val="28"/>
          <w:szCs w:val="28"/>
          <w:rtl/>
          <w:lang w:bidi="ar-TN"/>
        </w:rPr>
        <w:t>ولمزيد من الإرشادات حول كيفيّة التسجيل واستغلال منظومة "</w:t>
      </w:r>
      <w:r w:rsidRPr="009238B6">
        <w:rPr>
          <w:rFonts w:ascii="Simplified Arabic" w:hAnsi="Simplified Arabic" w:cs="Simplified Arabic"/>
          <w:sz w:val="28"/>
          <w:szCs w:val="28"/>
          <w:lang w:bidi="ar-TN"/>
        </w:rPr>
        <w:t>TUNEPS</w:t>
      </w:r>
      <w:r w:rsidRPr="009238B6">
        <w:rPr>
          <w:rFonts w:ascii="Simplified Arabic" w:hAnsi="Simplified Arabic" w:cs="Simplified Arabic"/>
          <w:sz w:val="28"/>
          <w:szCs w:val="28"/>
          <w:rtl/>
          <w:lang w:bidi="ar-TN"/>
        </w:rPr>
        <w:t xml:space="preserve">" ، يمكنكم الاتصال بمركز النداء التابع لوحدة الشراء العمومي على الخطّ بالهيئة العليا للطلب العمومي على رقم الهاتف </w:t>
      </w:r>
      <w:r w:rsidRPr="009238B6">
        <w:rPr>
          <w:rFonts w:ascii="Simplified Arabic" w:hAnsi="Simplified Arabic" w:cs="Simplified Arabic"/>
          <w:sz w:val="28"/>
          <w:szCs w:val="28"/>
          <w:lang w:bidi="ar-TN"/>
        </w:rPr>
        <w:t>70130340</w:t>
      </w:r>
      <w:r w:rsidRPr="009238B6">
        <w:rPr>
          <w:rFonts w:ascii="Simplified Arabic" w:hAnsi="Simplified Arabic" w:cs="Simplified Arabic"/>
          <w:sz w:val="28"/>
          <w:szCs w:val="28"/>
          <w:rtl/>
          <w:lang w:bidi="ar-TN"/>
        </w:rPr>
        <w:t xml:space="preserve"> أو عبر البريد الالكتروني</w:t>
      </w:r>
      <w:r w:rsidRPr="009238B6">
        <w:rPr>
          <w:rFonts w:cs="Simplified Arabic" w:hint="cs"/>
          <w:sz w:val="28"/>
          <w:szCs w:val="28"/>
          <w:rtl/>
          <w:lang w:bidi="ar-TN"/>
        </w:rPr>
        <w:t xml:space="preserve"> </w:t>
      </w:r>
      <w:hyperlink r:id="rId10" w:history="1">
        <w:r w:rsidRPr="009238B6">
          <w:rPr>
            <w:rStyle w:val="Lienhypertexte"/>
            <w:sz w:val="28"/>
            <w:szCs w:val="28"/>
          </w:rPr>
          <w:t>tuneps@pm.gov.tn</w:t>
        </w:r>
      </w:hyperlink>
      <w:r w:rsidRPr="009238B6">
        <w:rPr>
          <w:rFonts w:hint="cs"/>
          <w:sz w:val="28"/>
          <w:szCs w:val="28"/>
          <w:rtl/>
        </w:rPr>
        <w:t xml:space="preserve"> .</w:t>
      </w:r>
      <w:r w:rsidRPr="009238B6">
        <w:rPr>
          <w:rFonts w:cs="Simplified Arabic" w:hint="cs"/>
          <w:sz w:val="28"/>
          <w:szCs w:val="28"/>
          <w:rtl/>
          <w:lang w:bidi="ar-TN"/>
        </w:rPr>
        <w:t xml:space="preserve"> </w:t>
      </w:r>
    </w:p>
    <w:p w:rsidR="00501AE1" w:rsidRPr="0074200E" w:rsidRDefault="00501AE1" w:rsidP="0074200E">
      <w:pPr>
        <w:bidi/>
        <w:ind w:right="-902"/>
        <w:jc w:val="both"/>
        <w:rPr>
          <w:rFonts w:ascii="Simplified Arabic" w:hAnsi="Simplified Arabic" w:cs="Simplified Arabic"/>
          <w:sz w:val="28"/>
          <w:szCs w:val="28"/>
          <w:rtl/>
          <w:lang w:bidi="ar-TN"/>
        </w:rPr>
      </w:pPr>
      <w:r w:rsidRPr="009238B6">
        <w:rPr>
          <w:rFonts w:cs="Simplified Arabic" w:hint="cs"/>
          <w:b/>
          <w:bCs/>
          <w:sz w:val="28"/>
          <w:szCs w:val="28"/>
          <w:rtl/>
        </w:rPr>
        <w:t>2)</w:t>
      </w:r>
      <w:r w:rsidRPr="009238B6">
        <w:rPr>
          <w:rFonts w:cs="Simplified Arabic" w:hint="cs"/>
          <w:sz w:val="28"/>
          <w:szCs w:val="28"/>
          <w:rtl/>
        </w:rPr>
        <w:t xml:space="preserve"> أمّا بالنسبة </w:t>
      </w:r>
      <w:r w:rsidRPr="009238B6">
        <w:rPr>
          <w:rFonts w:cs="Simplified Arabic" w:hint="cs"/>
          <w:b/>
          <w:bCs/>
          <w:sz w:val="28"/>
          <w:szCs w:val="28"/>
          <w:u w:val="single"/>
          <w:rtl/>
        </w:rPr>
        <w:t>لوثيقتي الضمان الوقتي ومضمون من حالة الترسيم بالسجل الوطني للمؤسسات</w:t>
      </w:r>
      <w:r w:rsidRPr="009238B6">
        <w:rPr>
          <w:rFonts w:cs="Simplified Arabic" w:hint="cs"/>
          <w:sz w:val="28"/>
          <w:szCs w:val="28"/>
          <w:rtl/>
        </w:rPr>
        <w:t xml:space="preserve"> ، فيجب على المشاركين توجيهها عن طريق البريد مضمون الوصول أو عن طريق البريد السّريع أو تسليمها مباشرة بمكتب الضبط باسم السيّد المدير العام للمستشفى الجامعي سهلول بسوسة في ظرف خارجي مغلق و يكتب عليه : "</w:t>
      </w:r>
      <w:r w:rsidRPr="009238B6">
        <w:rPr>
          <w:rFonts w:cs="Simplified Arabic" w:hint="cs"/>
          <w:sz w:val="28"/>
          <w:szCs w:val="28"/>
          <w:rtl/>
          <w:lang w:val="en-US" w:bidi="ar-TN"/>
        </w:rPr>
        <w:t xml:space="preserve"> </w:t>
      </w:r>
      <w:r w:rsidRPr="009238B6">
        <w:rPr>
          <w:rFonts w:cs="Simplified Arabic" w:hint="cs"/>
          <w:b/>
          <w:bCs/>
          <w:sz w:val="28"/>
          <w:szCs w:val="28"/>
          <w:rtl/>
          <w:lang w:val="en-US" w:bidi="ar-TN"/>
        </w:rPr>
        <w:t xml:space="preserve">لا يفتح  طلب عروض عدد14/2022 متعلّق باقتناء </w:t>
      </w:r>
      <w:r w:rsidRPr="009238B6">
        <w:rPr>
          <w:rFonts w:cs="Simplified Arabic" w:hint="cs"/>
          <w:b/>
          <w:bCs/>
          <w:sz w:val="28"/>
          <w:szCs w:val="28"/>
          <w:rtl/>
          <w:lang w:bidi="ar-TN"/>
        </w:rPr>
        <w:t xml:space="preserve">كواشف طبية مع الوضع على ذمة مخبر الكيمياء الحيوية </w:t>
      </w:r>
      <w:r w:rsidR="0074200E" w:rsidRPr="009238B6">
        <w:rPr>
          <w:rFonts w:ascii="Simplified Arabic" w:hAnsi="Simplified Arabic" w:cs="Simplified Arabic"/>
          <w:sz w:val="28"/>
          <w:szCs w:val="28"/>
          <w:rtl/>
          <w:lang w:bidi="ar-TN"/>
        </w:rPr>
        <w:t xml:space="preserve">بمستشفى سهلول </w:t>
      </w:r>
      <w:r w:rsidR="0074200E" w:rsidRPr="009238B6">
        <w:rPr>
          <w:rFonts w:ascii="Simplified Arabic" w:hAnsi="Simplified Arabic" w:cs="Simplified Arabic" w:hint="cs"/>
          <w:sz w:val="28"/>
          <w:szCs w:val="28"/>
          <w:rtl/>
          <w:lang w:bidi="ar-TN"/>
        </w:rPr>
        <w:t>بسوسة</w:t>
      </w:r>
      <w:r w:rsidR="0074200E" w:rsidRPr="009238B6">
        <w:rPr>
          <w:rFonts w:cs="Simplified Arabic" w:hint="cs"/>
          <w:b/>
          <w:bCs/>
          <w:sz w:val="28"/>
          <w:szCs w:val="28"/>
          <w:rtl/>
          <w:lang w:bidi="ar-TN"/>
        </w:rPr>
        <w:t xml:space="preserve"> </w:t>
      </w:r>
      <w:r w:rsidRPr="009238B6">
        <w:rPr>
          <w:rFonts w:cs="Simplified Arabic" w:hint="cs"/>
          <w:b/>
          <w:bCs/>
          <w:sz w:val="28"/>
          <w:szCs w:val="28"/>
          <w:rtl/>
          <w:lang w:bidi="ar-TN"/>
        </w:rPr>
        <w:t>لجهاز مخبري</w:t>
      </w:r>
      <w:r w:rsidRPr="009238B6">
        <w:rPr>
          <w:rFonts w:ascii="Simplified Arabic" w:hAnsi="Simplified Arabic" w:cs="Simplified Arabic"/>
          <w:sz w:val="28"/>
          <w:szCs w:val="28"/>
        </w:rPr>
        <w:t xml:space="preserve"> Immuno-analyse à accès</w:t>
      </w:r>
      <w:r w:rsidR="0074200E">
        <w:rPr>
          <w:rFonts w:ascii="Simplified Arabic" w:hAnsi="Simplified Arabic" w:cs="Simplified Arabic"/>
          <w:sz w:val="28"/>
          <w:szCs w:val="28"/>
        </w:rPr>
        <w:t xml:space="preserve"> </w:t>
      </w:r>
      <w:r w:rsidR="0074200E" w:rsidRPr="009238B6">
        <w:rPr>
          <w:rFonts w:ascii="Simplified Arabic" w:hAnsi="Simplified Arabic" w:cs="Simplified Arabic"/>
          <w:sz w:val="28"/>
          <w:szCs w:val="28"/>
        </w:rPr>
        <w:t>aléatoire  (Randon Access)</w:t>
      </w:r>
      <w:r w:rsidR="0074200E" w:rsidRPr="009238B6">
        <w:rPr>
          <w:rFonts w:ascii="Simplified Arabic" w:hAnsi="Simplified Arabic" w:cs="Simplified Arabic" w:hint="cs"/>
          <w:sz w:val="28"/>
          <w:szCs w:val="28"/>
          <w:rtl/>
          <w:lang w:bidi="ar-TN"/>
        </w:rPr>
        <w:t>.</w:t>
      </w:r>
      <w:r w:rsidRPr="009238B6">
        <w:rPr>
          <w:rFonts w:ascii="Simplified Arabic" w:hAnsi="Simplified Arabic" w:cs="Simplified Arabic"/>
          <w:sz w:val="28"/>
          <w:szCs w:val="28"/>
        </w:rPr>
        <w:t xml:space="preserve">  </w:t>
      </w:r>
      <w:r w:rsidRPr="009238B6">
        <w:rPr>
          <w:rFonts w:ascii="Simplified Arabic" w:hAnsi="Simplified Arabic" w:cs="Simplified Arabic" w:hint="cs"/>
          <w:sz w:val="28"/>
          <w:szCs w:val="28"/>
          <w:rtl/>
        </w:rPr>
        <w:t xml:space="preserve">     </w:t>
      </w:r>
    </w:p>
    <w:p w:rsidR="00501AE1" w:rsidRPr="009238B6" w:rsidRDefault="00501AE1" w:rsidP="00501AE1">
      <w:pPr>
        <w:jc w:val="right"/>
        <w:rPr>
          <w:rFonts w:cs="Simplified Arabic"/>
          <w:sz w:val="28"/>
          <w:szCs w:val="28"/>
          <w:rtl/>
          <w:lang w:val="en-US" w:bidi="ar-TN"/>
        </w:rPr>
      </w:pPr>
      <w:r w:rsidRPr="009238B6">
        <w:rPr>
          <w:rFonts w:cs="Simplified Arabic" w:hint="cs"/>
          <w:sz w:val="28"/>
          <w:szCs w:val="28"/>
          <w:rtl/>
          <w:lang w:val="en-US" w:bidi="ar-TN"/>
        </w:rPr>
        <w:t>و</w:t>
      </w:r>
      <w:r w:rsidRPr="009238B6">
        <w:rPr>
          <w:rFonts w:cs="Simplified Arabic" w:hint="cs"/>
          <w:sz w:val="28"/>
          <w:szCs w:val="28"/>
          <w:rtl/>
          <w:lang w:bidi="ar-TN"/>
        </w:rPr>
        <w:t>لا</w:t>
      </w:r>
      <w:r w:rsidRPr="009238B6">
        <w:rPr>
          <w:rFonts w:cs="Simplified Arabic" w:hint="cs"/>
          <w:sz w:val="28"/>
          <w:szCs w:val="28"/>
          <w:rtl/>
          <w:lang w:val="en-US" w:bidi="ar-TN"/>
        </w:rPr>
        <w:t xml:space="preserve"> يمكن للمشاركين الذين لم تقبل عروضهم لأي سبب من الأسباب المطالبة بتعويض.</w:t>
      </w:r>
    </w:p>
    <w:p w:rsidR="00501AE1" w:rsidRPr="009238B6" w:rsidRDefault="00501AE1" w:rsidP="00501AE1">
      <w:pPr>
        <w:contextualSpacing/>
        <w:jc w:val="right"/>
        <w:rPr>
          <w:rFonts w:ascii="Simplified Arabic" w:hAnsi="Simplified Arabic" w:cs="Simplified Arabic"/>
          <w:b/>
          <w:bCs/>
          <w:sz w:val="28"/>
          <w:szCs w:val="28"/>
          <w:rtl/>
          <w:lang w:bidi="ar-TN"/>
        </w:rPr>
      </w:pPr>
      <w:r w:rsidRPr="009238B6">
        <w:rPr>
          <w:rFonts w:ascii="Simplified Arabic" w:hAnsi="Simplified Arabic" w:cs="Simplified Arabic"/>
          <w:b/>
          <w:bCs/>
          <w:sz w:val="28"/>
          <w:szCs w:val="28"/>
          <w:u w:val="single"/>
          <w:rtl/>
          <w:lang w:bidi="ar-TN"/>
        </w:rPr>
        <w:t>الفصل ال</w:t>
      </w:r>
      <w:r w:rsidRPr="009238B6">
        <w:rPr>
          <w:rFonts w:ascii="Simplified Arabic" w:hAnsi="Simplified Arabic" w:cs="Simplified Arabic" w:hint="cs"/>
          <w:b/>
          <w:bCs/>
          <w:sz w:val="28"/>
          <w:szCs w:val="28"/>
          <w:u w:val="single"/>
          <w:rtl/>
          <w:lang w:bidi="ar-TN"/>
        </w:rPr>
        <w:t>سابع</w:t>
      </w:r>
      <w:r w:rsidRPr="009238B6">
        <w:rPr>
          <w:rFonts w:ascii="Simplified Arabic" w:hAnsi="Simplified Arabic" w:cs="Simplified Arabic"/>
          <w:b/>
          <w:bCs/>
          <w:sz w:val="28"/>
          <w:szCs w:val="28"/>
          <w:rtl/>
          <w:lang w:bidi="ar-TN"/>
        </w:rPr>
        <w:t xml:space="preserve"> :</w:t>
      </w:r>
      <w:r w:rsidRPr="009238B6">
        <w:rPr>
          <w:rFonts w:ascii="Simplified Arabic" w:hAnsi="Simplified Arabic" w:cs="Simplified Arabic" w:hint="cs"/>
          <w:b/>
          <w:bCs/>
          <w:sz w:val="28"/>
          <w:szCs w:val="28"/>
          <w:rtl/>
          <w:lang w:bidi="ar-TN"/>
        </w:rPr>
        <w:t xml:space="preserve"> مقبولية العروض</w:t>
      </w:r>
    </w:p>
    <w:p w:rsidR="00501AE1" w:rsidRPr="009238B6" w:rsidRDefault="00501AE1" w:rsidP="00501AE1">
      <w:pPr>
        <w:contextualSpacing/>
        <w:jc w:val="right"/>
        <w:rPr>
          <w:rFonts w:ascii="Simplified Arabic" w:hAnsi="Simplified Arabic" w:cs="Simplified Arabic"/>
          <w:sz w:val="28"/>
          <w:szCs w:val="28"/>
          <w:rtl/>
          <w:lang w:bidi="ar-TN"/>
        </w:rPr>
      </w:pPr>
      <w:r w:rsidRPr="009238B6">
        <w:rPr>
          <w:rFonts w:ascii="Simplified Arabic" w:hAnsi="Simplified Arabic" w:cs="Simplified Arabic"/>
          <w:sz w:val="28"/>
          <w:szCs w:val="28"/>
          <w:rtl/>
          <w:lang w:bidi="ar-TN"/>
        </w:rPr>
        <w:lastRenderedPageBreak/>
        <w:t xml:space="preserve"> يجب أن تحرّر العروض </w:t>
      </w:r>
      <w:r w:rsidRPr="009238B6">
        <w:rPr>
          <w:rFonts w:ascii="Simplified Arabic" w:hAnsi="Simplified Arabic" w:cs="Simplified Arabic"/>
          <w:b/>
          <w:bCs/>
          <w:sz w:val="28"/>
          <w:szCs w:val="28"/>
          <w:u w:val="single"/>
          <w:rtl/>
          <w:lang w:bidi="ar-TN"/>
        </w:rPr>
        <w:t>بكاملها بالحبر مع الالتزام بنموذج كراس الشروط بالنسبة لكل الوثائق  بما في ذلك وثيقة التعهد و جدول الأسعار والعرض الفني</w:t>
      </w:r>
      <w:r w:rsidRPr="009238B6">
        <w:rPr>
          <w:rFonts w:ascii="Simplified Arabic" w:hAnsi="Simplified Arabic" w:cs="Simplified Arabic"/>
          <w:sz w:val="28"/>
          <w:szCs w:val="28"/>
          <w:rtl/>
          <w:lang w:bidi="ar-TN"/>
        </w:rPr>
        <w:t xml:space="preserve"> و تحرّر العروض وجوبا  باللّغة العربية أو الفرنسية و يقصى كلّ عرض لا تتوفّر فيه الشّروط المذكورة.</w:t>
      </w:r>
    </w:p>
    <w:p w:rsidR="00501AE1" w:rsidRPr="009238B6" w:rsidRDefault="00501AE1" w:rsidP="00501AE1">
      <w:pPr>
        <w:jc w:val="right"/>
        <w:rPr>
          <w:rFonts w:ascii="Simplified Arabic" w:hAnsi="Simplified Arabic" w:cs="Simplified Arabic"/>
          <w:sz w:val="28"/>
          <w:szCs w:val="28"/>
          <w:rtl/>
          <w:lang w:bidi="ar-TN"/>
        </w:rPr>
      </w:pPr>
      <w:r w:rsidRPr="009238B6">
        <w:rPr>
          <w:rFonts w:ascii="Simplified Arabic" w:hAnsi="Simplified Arabic" w:cs="Simplified Arabic"/>
          <w:sz w:val="28"/>
          <w:szCs w:val="28"/>
          <w:rtl/>
          <w:lang w:bidi="ar-TN"/>
        </w:rPr>
        <w:t xml:space="preserve">يجب أن يؤشر العارض على جميع صفحات الوثائق المذكورة و أن يمضي و يختم آخر صفحة طبقا لما هو محدّد بالفصل 10 من </w:t>
      </w:r>
      <w:r w:rsidRPr="009238B6">
        <w:rPr>
          <w:rFonts w:ascii="Simplified Arabic" w:hAnsi="Simplified Arabic" w:cs="Simplified Arabic" w:hint="cs"/>
          <w:sz w:val="28"/>
          <w:szCs w:val="28"/>
          <w:rtl/>
          <w:lang w:bidi="ar-TN"/>
        </w:rPr>
        <w:t>كراس شروط طلب العروض</w:t>
      </w:r>
      <w:r w:rsidRPr="009238B6">
        <w:rPr>
          <w:rFonts w:ascii="Simplified Arabic" w:hAnsi="Simplified Arabic" w:cs="Simplified Arabic"/>
          <w:sz w:val="28"/>
          <w:szCs w:val="28"/>
          <w:rtl/>
          <w:lang w:bidi="ar-TN"/>
        </w:rPr>
        <w:t>.</w:t>
      </w:r>
    </w:p>
    <w:p w:rsidR="00501AE1" w:rsidRPr="009238B6" w:rsidRDefault="00501AE1" w:rsidP="00501AE1">
      <w:pPr>
        <w:spacing w:line="288" w:lineRule="auto"/>
        <w:jc w:val="right"/>
        <w:rPr>
          <w:rFonts w:ascii="Simplified Arabic" w:hAnsi="Simplified Arabic" w:cs="Simplified Arabic"/>
          <w:sz w:val="28"/>
          <w:szCs w:val="28"/>
          <w:lang w:bidi="ar-TN"/>
        </w:rPr>
      </w:pPr>
      <w:r w:rsidRPr="009238B6">
        <w:rPr>
          <w:rFonts w:ascii="Simplified Arabic" w:hAnsi="Simplified Arabic" w:cs="Simplified Arabic" w:hint="cs"/>
          <w:b/>
          <w:bCs/>
          <w:sz w:val="28"/>
          <w:szCs w:val="28"/>
          <w:u w:val="single"/>
          <w:rtl/>
          <w:lang w:bidi="ar-TN"/>
        </w:rPr>
        <w:t>الفصل الثامن</w:t>
      </w:r>
      <w:r w:rsidRPr="009238B6">
        <w:rPr>
          <w:rFonts w:ascii="Simplified Arabic" w:hAnsi="Simplified Arabic" w:cs="Simplified Arabic" w:hint="cs"/>
          <w:sz w:val="28"/>
          <w:szCs w:val="28"/>
          <w:rtl/>
          <w:lang w:bidi="ar-TN"/>
        </w:rPr>
        <w:t>:</w:t>
      </w:r>
      <w:r w:rsidRPr="009238B6">
        <w:rPr>
          <w:rFonts w:ascii="Simplified Arabic" w:hAnsi="Simplified Arabic" w:cs="Simplified Arabic"/>
          <w:sz w:val="28"/>
          <w:szCs w:val="28"/>
          <w:rtl/>
          <w:lang w:bidi="ar-TN"/>
        </w:rPr>
        <w:t xml:space="preserve"> </w:t>
      </w:r>
      <w:r w:rsidRPr="009238B6">
        <w:rPr>
          <w:rFonts w:ascii="Simplified Arabic" w:hAnsi="Simplified Arabic" w:cs="Simplified Arabic"/>
          <w:b/>
          <w:bCs/>
          <w:sz w:val="28"/>
          <w:szCs w:val="28"/>
          <w:rtl/>
          <w:lang w:bidi="ar-TN"/>
        </w:rPr>
        <w:t>الإيضاحات و ملاحق ملف طلب العروض</w:t>
      </w:r>
      <w:r w:rsidRPr="009238B6">
        <w:rPr>
          <w:rFonts w:ascii="Simplified Arabic" w:hAnsi="Simplified Arabic" w:cs="Simplified Arabic"/>
          <w:sz w:val="28"/>
          <w:szCs w:val="28"/>
          <w:rtl/>
          <w:lang w:bidi="ar-TN"/>
        </w:rPr>
        <w:t xml:space="preserve"> :</w:t>
      </w:r>
    </w:p>
    <w:p w:rsidR="00501AE1" w:rsidRPr="009238B6" w:rsidRDefault="00501AE1" w:rsidP="00501AE1">
      <w:pPr>
        <w:spacing w:line="288" w:lineRule="auto"/>
        <w:jc w:val="right"/>
        <w:rPr>
          <w:rFonts w:ascii="Simplified Arabic" w:hAnsi="Simplified Arabic" w:cs="Simplified Arabic"/>
          <w:sz w:val="28"/>
          <w:szCs w:val="28"/>
          <w:rtl/>
          <w:lang w:bidi="ar-TN"/>
        </w:rPr>
      </w:pPr>
      <w:r w:rsidRPr="009238B6">
        <w:rPr>
          <w:rFonts w:ascii="Simplified Arabic" w:hAnsi="Simplified Arabic" w:cs="Simplified Arabic"/>
          <w:sz w:val="28"/>
          <w:szCs w:val="28"/>
          <w:rtl/>
          <w:lang w:bidi="ar-TN"/>
        </w:rPr>
        <w:t>يمكن لكلّ مشارك أن يطلب كتابيا إيضاحات في أجل أقصاه عشرة (</w:t>
      </w:r>
      <w:r w:rsidRPr="009238B6">
        <w:rPr>
          <w:rFonts w:ascii="Simplified Arabic" w:hAnsi="Simplified Arabic" w:cs="Simplified Arabic" w:hint="cs"/>
          <w:sz w:val="28"/>
          <w:szCs w:val="28"/>
          <w:rtl/>
          <w:lang w:bidi="ar-TN"/>
        </w:rPr>
        <w:t>10</w:t>
      </w:r>
      <w:r w:rsidRPr="009238B6">
        <w:rPr>
          <w:rFonts w:ascii="Simplified Arabic" w:hAnsi="Simplified Arabic" w:cs="Simplified Arabic"/>
          <w:sz w:val="28"/>
          <w:szCs w:val="28"/>
          <w:rtl/>
          <w:lang w:bidi="ar-TN"/>
        </w:rPr>
        <w:t xml:space="preserve">) </w:t>
      </w:r>
      <w:r w:rsidRPr="009238B6">
        <w:rPr>
          <w:rFonts w:ascii="Simplified Arabic" w:hAnsi="Simplified Arabic" w:cs="Simplified Arabic" w:hint="cs"/>
          <w:sz w:val="28"/>
          <w:szCs w:val="28"/>
          <w:rtl/>
          <w:lang w:bidi="ar-TN"/>
        </w:rPr>
        <w:t>أيام</w:t>
      </w:r>
      <w:r w:rsidRPr="009238B6">
        <w:rPr>
          <w:rFonts w:ascii="Simplified Arabic" w:hAnsi="Simplified Arabic" w:cs="Simplified Arabic"/>
          <w:sz w:val="28"/>
          <w:szCs w:val="28"/>
          <w:rtl/>
          <w:lang w:bidi="ar-TN"/>
        </w:rPr>
        <w:t xml:space="preserve"> </w:t>
      </w:r>
      <w:r w:rsidRPr="009238B6">
        <w:rPr>
          <w:rFonts w:ascii="Simplified Arabic" w:hAnsi="Simplified Arabic" w:cs="Simplified Arabic" w:hint="cs"/>
          <w:sz w:val="28"/>
          <w:szCs w:val="28"/>
          <w:rtl/>
          <w:lang w:bidi="ar-TN"/>
        </w:rPr>
        <w:t>من تاريخ الإعلان عن طلب العروض.</w:t>
      </w:r>
    </w:p>
    <w:p w:rsidR="00501AE1" w:rsidRPr="009238B6" w:rsidRDefault="00501AE1" w:rsidP="0074200E">
      <w:pPr>
        <w:spacing w:line="288" w:lineRule="auto"/>
        <w:jc w:val="right"/>
        <w:rPr>
          <w:rFonts w:ascii="Simplified Arabic" w:hAnsi="Simplified Arabic" w:cs="Simplified Arabic"/>
          <w:sz w:val="28"/>
          <w:szCs w:val="28"/>
          <w:lang w:bidi="ar-TN"/>
        </w:rPr>
      </w:pPr>
      <w:r w:rsidRPr="009238B6">
        <w:rPr>
          <w:rFonts w:ascii="Simplified Arabic" w:hAnsi="Simplified Arabic" w:cs="Simplified Arabic"/>
          <w:sz w:val="28"/>
          <w:szCs w:val="28"/>
          <w:rtl/>
          <w:lang w:bidi="ar-TN"/>
        </w:rPr>
        <w:t xml:space="preserve">إذا كان الطلب مبرّرا يتمّ إعداد ملحق لملف طلب العروض يتضمّن الإيضاحات المطلوبة  و يوجه إلى جميع المترشحين الذين سحبوا كرّاسات الشّروط قصد مزيد توضيح ملف طلب العروض أو إدخال تعديلات ليس من شأنها تغيير موضوع الصّفقة في أجل </w:t>
      </w:r>
      <w:r w:rsidR="0074200E">
        <w:rPr>
          <w:rFonts w:ascii="Simplified Arabic" w:hAnsi="Simplified Arabic" w:cs="Simplified Arabic" w:hint="cs"/>
          <w:sz w:val="28"/>
          <w:szCs w:val="28"/>
          <w:rtl/>
          <w:lang w:bidi="ar-TN"/>
        </w:rPr>
        <w:t xml:space="preserve">أدناه </w:t>
      </w:r>
      <w:r w:rsidRPr="009238B6">
        <w:rPr>
          <w:rFonts w:ascii="Simplified Arabic" w:hAnsi="Simplified Arabic" w:cs="Simplified Arabic"/>
          <w:sz w:val="28"/>
          <w:szCs w:val="28"/>
          <w:rtl/>
          <w:lang w:bidi="ar-TN"/>
        </w:rPr>
        <w:t>عشرة (10) أيام قبل التاريخ الأقصى المحدّد لقبول العروض</w:t>
      </w:r>
      <w:r w:rsidRPr="009238B6">
        <w:rPr>
          <w:rFonts w:ascii="Simplified Arabic" w:hAnsi="Simplified Arabic" w:cs="Simplified Arabic" w:hint="cs"/>
          <w:sz w:val="28"/>
          <w:szCs w:val="28"/>
          <w:rtl/>
          <w:lang w:bidi="ar-TN"/>
        </w:rPr>
        <w:t>.</w:t>
      </w:r>
    </w:p>
    <w:p w:rsidR="00501AE1" w:rsidRPr="009238B6" w:rsidRDefault="00501AE1" w:rsidP="00501AE1">
      <w:pPr>
        <w:spacing w:line="288" w:lineRule="auto"/>
        <w:jc w:val="right"/>
        <w:rPr>
          <w:rFonts w:ascii="Simplified Arabic" w:hAnsi="Simplified Arabic" w:cs="Simplified Arabic"/>
          <w:sz w:val="28"/>
          <w:szCs w:val="28"/>
          <w:rtl/>
          <w:lang w:bidi="ar-TN"/>
        </w:rPr>
      </w:pPr>
      <w:r w:rsidRPr="009238B6">
        <w:rPr>
          <w:rFonts w:ascii="Simplified Arabic" w:hAnsi="Simplified Arabic" w:cs="Simplified Arabic"/>
          <w:b/>
          <w:bCs/>
          <w:sz w:val="28"/>
          <w:szCs w:val="28"/>
          <w:u w:val="single"/>
          <w:rtl/>
          <w:lang w:bidi="ar-TN"/>
        </w:rPr>
        <w:t xml:space="preserve">الفصل </w:t>
      </w:r>
      <w:r w:rsidRPr="009238B6">
        <w:rPr>
          <w:rFonts w:ascii="Simplified Arabic" w:hAnsi="Simplified Arabic" w:cs="Simplified Arabic" w:hint="cs"/>
          <w:b/>
          <w:bCs/>
          <w:sz w:val="28"/>
          <w:szCs w:val="28"/>
          <w:u w:val="single"/>
          <w:rtl/>
          <w:lang w:bidi="ar-TN"/>
        </w:rPr>
        <w:t>التاسع</w:t>
      </w:r>
      <w:r w:rsidRPr="009238B6">
        <w:rPr>
          <w:rFonts w:ascii="Simplified Arabic" w:hAnsi="Simplified Arabic" w:cs="Simplified Arabic" w:hint="cs"/>
          <w:sz w:val="28"/>
          <w:szCs w:val="28"/>
          <w:rtl/>
          <w:lang w:bidi="ar-TN"/>
        </w:rPr>
        <w:t>:</w:t>
      </w:r>
      <w:r w:rsidRPr="009238B6">
        <w:rPr>
          <w:rFonts w:ascii="Simplified Arabic" w:hAnsi="Simplified Arabic" w:cs="Simplified Arabic"/>
          <w:sz w:val="28"/>
          <w:szCs w:val="28"/>
          <w:rtl/>
          <w:lang w:bidi="ar-TN"/>
        </w:rPr>
        <w:t xml:space="preserve"> </w:t>
      </w:r>
      <w:r w:rsidRPr="009238B6">
        <w:rPr>
          <w:rFonts w:ascii="Simplified Arabic" w:hAnsi="Simplified Arabic" w:cs="Simplified Arabic"/>
          <w:b/>
          <w:bCs/>
          <w:sz w:val="28"/>
          <w:szCs w:val="28"/>
          <w:rtl/>
          <w:lang w:bidi="ar-TN"/>
        </w:rPr>
        <w:t xml:space="preserve">تحديد مبلغ </w:t>
      </w:r>
      <w:r w:rsidRPr="009238B6">
        <w:rPr>
          <w:rFonts w:ascii="Simplified Arabic" w:hAnsi="Simplified Arabic" w:cs="Simplified Arabic" w:hint="cs"/>
          <w:b/>
          <w:bCs/>
          <w:sz w:val="28"/>
          <w:szCs w:val="28"/>
          <w:rtl/>
          <w:lang w:bidi="ar-TN"/>
        </w:rPr>
        <w:t>العرض</w:t>
      </w:r>
      <w:r w:rsidRPr="009238B6">
        <w:rPr>
          <w:rFonts w:ascii="Simplified Arabic" w:hAnsi="Simplified Arabic" w:cs="Simplified Arabic" w:hint="cs"/>
          <w:sz w:val="28"/>
          <w:szCs w:val="28"/>
          <w:rtl/>
          <w:lang w:bidi="ar-TN"/>
        </w:rPr>
        <w:t>:</w:t>
      </w:r>
      <w:r w:rsidRPr="009238B6">
        <w:rPr>
          <w:rFonts w:ascii="Simplified Arabic" w:hAnsi="Simplified Arabic" w:cs="Simplified Arabic"/>
          <w:sz w:val="28"/>
          <w:szCs w:val="28"/>
          <w:rtl/>
          <w:lang w:bidi="ar-TN"/>
        </w:rPr>
        <w:t xml:space="preserve"> </w:t>
      </w:r>
    </w:p>
    <w:p w:rsidR="00501AE1" w:rsidRPr="009238B6" w:rsidRDefault="00501AE1" w:rsidP="00501AE1">
      <w:pPr>
        <w:spacing w:line="288" w:lineRule="auto"/>
        <w:jc w:val="right"/>
        <w:rPr>
          <w:rFonts w:ascii="Simplified Arabic" w:hAnsi="Simplified Arabic" w:cs="Simplified Arabic"/>
          <w:sz w:val="28"/>
          <w:szCs w:val="28"/>
          <w:rtl/>
          <w:lang w:bidi="ar-TN"/>
        </w:rPr>
      </w:pPr>
      <w:r w:rsidRPr="009238B6">
        <w:rPr>
          <w:rFonts w:ascii="Simplified Arabic" w:hAnsi="Simplified Arabic" w:cs="Simplified Arabic"/>
          <w:sz w:val="28"/>
          <w:szCs w:val="28"/>
          <w:rtl/>
          <w:lang w:bidi="ar-TN"/>
        </w:rPr>
        <w:t xml:space="preserve">تبرم الصّفقة على أساس أثمان فردية بالنسبة لكل مادة </w:t>
      </w:r>
      <w:r w:rsidRPr="009238B6">
        <w:rPr>
          <w:rFonts w:ascii="Simplified Arabic" w:hAnsi="Simplified Arabic" w:cs="Simplified Arabic" w:hint="cs"/>
          <w:sz w:val="28"/>
          <w:szCs w:val="28"/>
          <w:rtl/>
          <w:lang w:bidi="ar-TN"/>
        </w:rPr>
        <w:t>و</w:t>
      </w:r>
      <w:r w:rsidRPr="009238B6">
        <w:rPr>
          <w:rFonts w:ascii="Simplified Arabic" w:hAnsi="Simplified Arabic" w:cs="Simplified Arabic"/>
          <w:sz w:val="28"/>
          <w:szCs w:val="28"/>
          <w:rtl/>
          <w:lang w:bidi="ar-TN"/>
        </w:rPr>
        <w:t xml:space="preserve"> يجب على العارض أن يدرج بجدول الأسعار </w:t>
      </w:r>
      <w:r w:rsidRPr="009238B6">
        <w:rPr>
          <w:rFonts w:ascii="Simplified Arabic" w:hAnsi="Simplified Arabic" w:cs="Simplified Arabic"/>
          <w:b/>
          <w:bCs/>
          <w:sz w:val="28"/>
          <w:szCs w:val="28"/>
          <w:u w:val="single"/>
          <w:rtl/>
          <w:lang w:bidi="ar-TN"/>
        </w:rPr>
        <w:t>الأثمان بلسان القلم و بالأرقام</w:t>
      </w:r>
      <w:r w:rsidRPr="009238B6">
        <w:rPr>
          <w:rFonts w:ascii="Simplified Arabic" w:hAnsi="Simplified Arabic" w:cs="Simplified Arabic"/>
          <w:sz w:val="28"/>
          <w:szCs w:val="28"/>
          <w:rtl/>
          <w:lang w:bidi="ar-TN"/>
        </w:rPr>
        <w:t xml:space="preserve"> دون احتساب الأداء على القيمة المضافة بحيث يتمّ تحديد مبلغ العرض دون اعتبار الأداء على القيمة المضافة. و يضاف إلى هذا المبلغ، الأداء على القيمة المضافة و يتمّ إدراج المبلغ الجملي ضمن وثيقة التعهّد باعتباره مبلغ الصفقة.</w:t>
      </w:r>
    </w:p>
    <w:p w:rsidR="00501AE1" w:rsidRPr="009238B6" w:rsidRDefault="00501AE1" w:rsidP="00501AE1">
      <w:pPr>
        <w:bidi/>
        <w:jc w:val="both"/>
        <w:rPr>
          <w:rFonts w:cs="Simplified Arabic"/>
          <w:sz w:val="28"/>
          <w:szCs w:val="28"/>
          <w:rtl/>
          <w:lang w:val="en-US" w:bidi="ar-TN"/>
        </w:rPr>
      </w:pPr>
      <w:r w:rsidRPr="009238B6">
        <w:rPr>
          <w:rFonts w:cs="Simplified Arabic" w:hint="cs"/>
          <w:sz w:val="28"/>
          <w:szCs w:val="28"/>
          <w:rtl/>
          <w:lang w:val="en-US" w:bidi="ar-TN"/>
        </w:rPr>
        <w:t>يتعيّن على العارض أن يبيّن بصفة منفصلة مبلغ الأداء على القيمة المضافة والمبلغ الجملي باعتبار جميع الأداءات.</w:t>
      </w:r>
    </w:p>
    <w:p w:rsidR="00501AE1" w:rsidRPr="009238B6" w:rsidRDefault="00501AE1" w:rsidP="00501AE1">
      <w:pPr>
        <w:spacing w:line="288" w:lineRule="auto"/>
        <w:jc w:val="right"/>
        <w:rPr>
          <w:rFonts w:ascii="Simplified Arabic" w:hAnsi="Simplified Arabic" w:cs="Simplified Arabic"/>
          <w:sz w:val="28"/>
          <w:szCs w:val="28"/>
          <w:rtl/>
          <w:lang w:bidi="ar-TN"/>
        </w:rPr>
      </w:pPr>
      <w:r w:rsidRPr="009238B6">
        <w:rPr>
          <w:rFonts w:cs="Simplified Arabic" w:hint="cs"/>
          <w:sz w:val="28"/>
          <w:szCs w:val="28"/>
          <w:rtl/>
          <w:lang w:val="en-US" w:bidi="ar-TN"/>
        </w:rPr>
        <w:t xml:space="preserve">  يمكن للعارض أن يقترح تخفيضات على مبلغ العرض دون اعتبار الأداء على القيمة المضافة في شكل نسبة أو نسب مئوية تطبّق على جميع الأثمان الفردية. ويتعيّن على العارض أن ينصّ على هذه التخفيضات بالأرقام وبلسان القلم ضمن وثيقة التعهد وأن يبيّن شروط تطبيقها. وفي صورة وجود تضارب بين نسب التخفيض ومبالغ التخفيض، يتمّ إصلاح العرض على أساس نسب التخفيض. يرجّح جدول الأسعار على التفصيل التقديري وترجّح الأسعار المكتوبة بلسان القلم على الأسعار المكتوبة بالأرقام</w:t>
      </w:r>
    </w:p>
    <w:p w:rsidR="00501AE1" w:rsidRPr="009238B6" w:rsidRDefault="00501AE1" w:rsidP="00501AE1">
      <w:pPr>
        <w:spacing w:line="288" w:lineRule="auto"/>
        <w:jc w:val="right"/>
        <w:rPr>
          <w:rFonts w:ascii="Simplified Arabic" w:hAnsi="Simplified Arabic" w:cs="Simplified Arabic"/>
          <w:sz w:val="28"/>
          <w:szCs w:val="28"/>
          <w:lang w:bidi="ar-TN"/>
        </w:rPr>
      </w:pPr>
      <w:r w:rsidRPr="009238B6">
        <w:rPr>
          <w:rFonts w:ascii="Simplified Arabic" w:hAnsi="Simplified Arabic" w:cs="Simplified Arabic"/>
          <w:sz w:val="28"/>
          <w:szCs w:val="28"/>
          <w:rtl/>
          <w:lang w:bidi="ar-TN"/>
        </w:rPr>
        <w:lastRenderedPageBreak/>
        <w:t>و تتولى لجنة فرز العروض إصلاح جميع الأخطاء و تقوم عند الاقتضاء بتصحيح مبلغ العرض دون أن يكون للعارض إمكانية الاعتراض.</w:t>
      </w:r>
    </w:p>
    <w:p w:rsidR="00501AE1" w:rsidRPr="009238B6" w:rsidRDefault="00501AE1" w:rsidP="00501AE1">
      <w:pPr>
        <w:spacing w:line="288" w:lineRule="auto"/>
        <w:jc w:val="right"/>
        <w:rPr>
          <w:rFonts w:ascii="Simplified Arabic" w:hAnsi="Simplified Arabic" w:cs="Simplified Arabic"/>
          <w:sz w:val="28"/>
          <w:szCs w:val="28"/>
          <w:rtl/>
          <w:lang w:bidi="ar-TN"/>
        </w:rPr>
      </w:pPr>
      <w:r w:rsidRPr="009238B6">
        <w:rPr>
          <w:rFonts w:ascii="Simplified Arabic" w:hAnsi="Simplified Arabic" w:cs="Simplified Arabic"/>
          <w:b/>
          <w:bCs/>
          <w:sz w:val="28"/>
          <w:szCs w:val="28"/>
          <w:u w:val="single"/>
          <w:rtl/>
          <w:lang w:bidi="ar-TN"/>
        </w:rPr>
        <w:t xml:space="preserve">الفصل </w:t>
      </w:r>
      <w:r w:rsidRPr="009238B6">
        <w:rPr>
          <w:rFonts w:ascii="Simplified Arabic" w:hAnsi="Simplified Arabic" w:cs="Simplified Arabic" w:hint="cs"/>
          <w:b/>
          <w:bCs/>
          <w:sz w:val="28"/>
          <w:szCs w:val="28"/>
          <w:u w:val="single"/>
          <w:rtl/>
          <w:lang w:bidi="ar-TN"/>
        </w:rPr>
        <w:t>العاشر</w:t>
      </w:r>
      <w:r w:rsidRPr="009238B6">
        <w:rPr>
          <w:rFonts w:ascii="Simplified Arabic" w:hAnsi="Simplified Arabic" w:cs="Simplified Arabic" w:hint="cs"/>
          <w:sz w:val="28"/>
          <w:szCs w:val="28"/>
          <w:rtl/>
          <w:lang w:bidi="ar-TN"/>
        </w:rPr>
        <w:t>:</w:t>
      </w:r>
      <w:r w:rsidRPr="009238B6">
        <w:rPr>
          <w:rFonts w:ascii="Simplified Arabic" w:hAnsi="Simplified Arabic" w:cs="Simplified Arabic"/>
          <w:sz w:val="28"/>
          <w:szCs w:val="28"/>
          <w:rtl/>
          <w:lang w:bidi="ar-TN"/>
        </w:rPr>
        <w:t xml:space="preserve"> </w:t>
      </w:r>
      <w:r w:rsidRPr="009238B6">
        <w:rPr>
          <w:rFonts w:ascii="Simplified Arabic" w:hAnsi="Simplified Arabic" w:cs="Simplified Arabic"/>
          <w:b/>
          <w:bCs/>
          <w:sz w:val="28"/>
          <w:szCs w:val="28"/>
          <w:rtl/>
          <w:lang w:bidi="ar-TN"/>
        </w:rPr>
        <w:t>الوثائق المكوّنة للعرض</w:t>
      </w:r>
      <w:r w:rsidRPr="009238B6">
        <w:rPr>
          <w:rFonts w:ascii="Simplified Arabic" w:hAnsi="Simplified Arabic" w:cs="Simplified Arabic"/>
          <w:sz w:val="28"/>
          <w:szCs w:val="28"/>
          <w:rtl/>
          <w:lang w:bidi="ar-TN"/>
        </w:rPr>
        <w:t xml:space="preserve"> :</w:t>
      </w:r>
    </w:p>
    <w:p w:rsidR="00501AE1" w:rsidRPr="009238B6" w:rsidRDefault="00501AE1" w:rsidP="00501AE1">
      <w:pPr>
        <w:bidi/>
        <w:spacing w:line="288" w:lineRule="auto"/>
        <w:rPr>
          <w:rFonts w:ascii="Simplified Arabic" w:hAnsi="Simplified Arabic" w:cs="Simplified Arabic"/>
          <w:sz w:val="28"/>
          <w:szCs w:val="28"/>
          <w:rtl/>
          <w:lang w:bidi="ar-TN"/>
        </w:rPr>
      </w:pPr>
      <w:r w:rsidRPr="009238B6">
        <w:rPr>
          <w:rFonts w:cs="AGA Mashq Regular" w:hint="cs"/>
          <w:b/>
          <w:bCs/>
          <w:sz w:val="28"/>
          <w:szCs w:val="28"/>
          <w:rtl/>
          <w:lang w:bidi="ar-TN"/>
        </w:rPr>
        <w:t>10-1-الوثائق المرسلة عبر الظروف (</w:t>
      </w:r>
      <w:r w:rsidRPr="009238B6">
        <w:rPr>
          <w:rFonts w:cs="AGA Mashq Regular"/>
          <w:b/>
          <w:bCs/>
          <w:sz w:val="28"/>
          <w:szCs w:val="28"/>
          <w:lang w:bidi="ar-TN"/>
        </w:rPr>
        <w:t>hors-ligne</w:t>
      </w:r>
      <w:r w:rsidRPr="009238B6">
        <w:rPr>
          <w:rFonts w:cs="AGA Mashq Regular" w:hint="cs"/>
          <w:b/>
          <w:bCs/>
          <w:sz w:val="28"/>
          <w:szCs w:val="28"/>
          <w:rtl/>
          <w:lang w:bidi="ar-TN"/>
        </w:rPr>
        <w:t xml:space="preserve"> </w:t>
      </w:r>
      <w:r w:rsidRPr="009238B6">
        <w:rPr>
          <w:rFonts w:cs="AGA Mashq Regular"/>
          <w:b/>
          <w:bCs/>
          <w:sz w:val="28"/>
          <w:szCs w:val="28"/>
          <w:lang w:bidi="ar-TN"/>
        </w:rPr>
        <w:t>(</w:t>
      </w:r>
      <w:r w:rsidRPr="009238B6">
        <w:rPr>
          <w:rFonts w:cs="AGA Mashq Regular" w:hint="cs"/>
          <w:b/>
          <w:bCs/>
          <w:sz w:val="28"/>
          <w:szCs w:val="28"/>
          <w:rtl/>
          <w:lang w:bidi="ar-TN"/>
        </w:rPr>
        <w:t xml:space="preserve">وفق الإجراءات المادية </w:t>
      </w:r>
      <w:r w:rsidRPr="009238B6">
        <w:rPr>
          <w:rFonts w:ascii="Simplified Arabic" w:hAnsi="Simplified Arabic" w:cs="Simplified Arabic" w:hint="cs"/>
          <w:sz w:val="28"/>
          <w:szCs w:val="28"/>
          <w:rtl/>
          <w:lang w:bidi="ar-TN"/>
        </w:rPr>
        <w:t>:</w:t>
      </w:r>
    </w:p>
    <w:p w:rsidR="00501AE1" w:rsidRPr="009238B6" w:rsidRDefault="00501AE1" w:rsidP="00501AE1">
      <w:pPr>
        <w:bidi/>
        <w:spacing w:line="288" w:lineRule="auto"/>
        <w:rPr>
          <w:rFonts w:cs="Simplified Arabic"/>
          <w:sz w:val="28"/>
          <w:szCs w:val="28"/>
          <w:rtl/>
          <w:lang w:bidi="ar-TN"/>
        </w:rPr>
      </w:pPr>
      <w:r w:rsidRPr="009238B6">
        <w:rPr>
          <w:rFonts w:cs="Simplified Arabic" w:hint="cs"/>
          <w:sz w:val="28"/>
          <w:szCs w:val="28"/>
          <w:rtl/>
          <w:lang w:bidi="ar-TN"/>
        </w:rPr>
        <w:t>يقع إرسالها في ظرف واحد مغلق و تحتوي على </w:t>
      </w:r>
      <w:r w:rsidRPr="009238B6">
        <w:rPr>
          <w:rFonts w:cs="Simplified Arabic"/>
          <w:sz w:val="28"/>
          <w:szCs w:val="28"/>
          <w:lang w:bidi="ar-TN"/>
        </w:rPr>
        <w:t>:</w:t>
      </w:r>
    </w:p>
    <w:tbl>
      <w:tblPr>
        <w:bidiVisual/>
        <w:tblW w:w="9293"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82"/>
        <w:gridCol w:w="2665"/>
        <w:gridCol w:w="2946"/>
      </w:tblGrid>
      <w:tr w:rsidR="00501AE1" w:rsidRPr="009238B6" w:rsidTr="00BC6331">
        <w:trPr>
          <w:trHeight w:val="392"/>
        </w:trPr>
        <w:tc>
          <w:tcPr>
            <w:tcW w:w="3682" w:type="dxa"/>
            <w:tcBorders>
              <w:top w:val="single" w:sz="4" w:space="0" w:color="auto"/>
              <w:left w:val="single" w:sz="4" w:space="0" w:color="auto"/>
              <w:bottom w:val="single" w:sz="4" w:space="0" w:color="auto"/>
              <w:right w:val="single" w:sz="4" w:space="0" w:color="auto"/>
            </w:tcBorders>
            <w:hideMark/>
          </w:tcPr>
          <w:p w:rsidR="00501AE1" w:rsidRPr="009238B6" w:rsidRDefault="00501AE1" w:rsidP="00BC6331">
            <w:pPr>
              <w:jc w:val="center"/>
              <w:rPr>
                <w:rFonts w:ascii="Simplified Arabic" w:hAnsi="Simplified Arabic" w:cs="Simplified Arabic"/>
                <w:b/>
                <w:bCs/>
                <w:sz w:val="28"/>
                <w:szCs w:val="28"/>
                <w:lang w:eastAsia="en-US" w:bidi="ar-TN"/>
              </w:rPr>
            </w:pPr>
            <w:r w:rsidRPr="009238B6">
              <w:rPr>
                <w:rFonts w:ascii="Simplified Arabic" w:hAnsi="Simplified Arabic" w:cs="Simplified Arabic"/>
                <w:b/>
                <w:bCs/>
                <w:sz w:val="28"/>
                <w:szCs w:val="28"/>
                <w:rtl/>
                <w:lang w:eastAsia="en-US" w:bidi="ar-TN"/>
              </w:rPr>
              <w:t>بيان الوثيقة</w:t>
            </w:r>
          </w:p>
        </w:tc>
        <w:tc>
          <w:tcPr>
            <w:tcW w:w="2665" w:type="dxa"/>
            <w:tcBorders>
              <w:top w:val="single" w:sz="4" w:space="0" w:color="auto"/>
              <w:left w:val="single" w:sz="4" w:space="0" w:color="auto"/>
              <w:bottom w:val="single" w:sz="4" w:space="0" w:color="auto"/>
              <w:right w:val="single" w:sz="4" w:space="0" w:color="auto"/>
            </w:tcBorders>
            <w:hideMark/>
          </w:tcPr>
          <w:p w:rsidR="00501AE1" w:rsidRPr="009238B6" w:rsidRDefault="00501AE1" w:rsidP="00BC6331">
            <w:pPr>
              <w:jc w:val="center"/>
              <w:rPr>
                <w:rFonts w:ascii="Simplified Arabic" w:hAnsi="Simplified Arabic" w:cs="Simplified Arabic"/>
                <w:b/>
                <w:bCs/>
                <w:sz w:val="28"/>
                <w:szCs w:val="28"/>
                <w:lang w:eastAsia="en-US" w:bidi="ar-TN"/>
              </w:rPr>
            </w:pPr>
            <w:r w:rsidRPr="009238B6">
              <w:rPr>
                <w:rFonts w:ascii="Simplified Arabic" w:hAnsi="Simplified Arabic" w:cs="Simplified Arabic"/>
                <w:b/>
                <w:bCs/>
                <w:sz w:val="28"/>
                <w:szCs w:val="28"/>
                <w:rtl/>
                <w:lang w:eastAsia="en-US" w:bidi="ar-TN"/>
              </w:rPr>
              <w:t>العمليات المطلوبة</w:t>
            </w:r>
          </w:p>
        </w:tc>
        <w:tc>
          <w:tcPr>
            <w:tcW w:w="2946" w:type="dxa"/>
            <w:tcBorders>
              <w:top w:val="single" w:sz="4" w:space="0" w:color="auto"/>
              <w:left w:val="single" w:sz="4" w:space="0" w:color="auto"/>
              <w:bottom w:val="single" w:sz="4" w:space="0" w:color="auto"/>
              <w:right w:val="single" w:sz="4" w:space="0" w:color="auto"/>
            </w:tcBorders>
            <w:hideMark/>
          </w:tcPr>
          <w:p w:rsidR="00501AE1" w:rsidRPr="009238B6" w:rsidRDefault="00501AE1" w:rsidP="00BC6331">
            <w:pPr>
              <w:jc w:val="center"/>
              <w:rPr>
                <w:rFonts w:ascii="Simplified Arabic" w:hAnsi="Simplified Arabic" w:cs="Simplified Arabic"/>
                <w:b/>
                <w:bCs/>
                <w:sz w:val="28"/>
                <w:szCs w:val="28"/>
                <w:lang w:eastAsia="en-US" w:bidi="ar-TN"/>
              </w:rPr>
            </w:pPr>
            <w:r w:rsidRPr="009238B6">
              <w:rPr>
                <w:rFonts w:ascii="Simplified Arabic" w:hAnsi="Simplified Arabic" w:cs="Simplified Arabic"/>
                <w:b/>
                <w:bCs/>
                <w:sz w:val="28"/>
                <w:szCs w:val="28"/>
                <w:rtl/>
                <w:lang w:eastAsia="en-US" w:bidi="ar-TN"/>
              </w:rPr>
              <w:t>واجبات المشارك</w:t>
            </w:r>
          </w:p>
        </w:tc>
      </w:tr>
      <w:tr w:rsidR="00501AE1" w:rsidRPr="009238B6" w:rsidTr="00BC6331">
        <w:trPr>
          <w:trHeight w:val="786"/>
        </w:trPr>
        <w:tc>
          <w:tcPr>
            <w:tcW w:w="3682" w:type="dxa"/>
            <w:tcBorders>
              <w:top w:val="single" w:sz="4" w:space="0" w:color="auto"/>
              <w:left w:val="single" w:sz="4" w:space="0" w:color="auto"/>
              <w:bottom w:val="single" w:sz="4" w:space="0" w:color="auto"/>
              <w:right w:val="single" w:sz="4" w:space="0" w:color="auto"/>
            </w:tcBorders>
            <w:hideMark/>
          </w:tcPr>
          <w:p w:rsidR="00501AE1" w:rsidRPr="009238B6" w:rsidRDefault="00501AE1" w:rsidP="00BC6331">
            <w:pPr>
              <w:jc w:val="right"/>
              <w:rPr>
                <w:rFonts w:ascii="Simplified Arabic" w:hAnsi="Simplified Arabic" w:cs="Simplified Arabic"/>
                <w:sz w:val="28"/>
                <w:szCs w:val="28"/>
                <w:lang w:eastAsia="en-US" w:bidi="ar-TN"/>
              </w:rPr>
            </w:pPr>
            <w:r w:rsidRPr="009238B6">
              <w:rPr>
                <w:rFonts w:ascii="Simplified Arabic" w:hAnsi="Simplified Arabic" w:cs="Simplified Arabic"/>
                <w:sz w:val="28"/>
                <w:szCs w:val="28"/>
                <w:rtl/>
                <w:lang w:eastAsia="en-US" w:bidi="ar-TN"/>
              </w:rPr>
              <w:t xml:space="preserve">الضّمان الوقتي أو </w:t>
            </w:r>
            <w:r w:rsidRPr="009238B6">
              <w:rPr>
                <w:rFonts w:ascii="Simplified Arabic" w:hAnsi="Simplified Arabic" w:cs="Simplified Arabic" w:hint="cs"/>
                <w:sz w:val="28"/>
                <w:szCs w:val="28"/>
                <w:rtl/>
                <w:lang w:eastAsia="en-US" w:bidi="ar-TN"/>
              </w:rPr>
              <w:t>التزام</w:t>
            </w:r>
            <w:r w:rsidRPr="009238B6">
              <w:rPr>
                <w:rFonts w:ascii="Simplified Arabic" w:hAnsi="Simplified Arabic" w:cs="Simplified Arabic"/>
                <w:sz w:val="28"/>
                <w:szCs w:val="28"/>
                <w:rtl/>
                <w:lang w:eastAsia="en-US" w:bidi="ar-TN"/>
              </w:rPr>
              <w:t xml:space="preserve"> الكفيل بالتضامن </w:t>
            </w:r>
          </w:p>
        </w:tc>
        <w:tc>
          <w:tcPr>
            <w:tcW w:w="2665" w:type="dxa"/>
            <w:tcBorders>
              <w:top w:val="single" w:sz="4" w:space="0" w:color="auto"/>
              <w:left w:val="single" w:sz="4" w:space="0" w:color="auto"/>
              <w:bottom w:val="single" w:sz="4" w:space="0" w:color="auto"/>
              <w:right w:val="single" w:sz="4" w:space="0" w:color="auto"/>
            </w:tcBorders>
            <w:hideMark/>
          </w:tcPr>
          <w:p w:rsidR="00501AE1" w:rsidRPr="009238B6" w:rsidRDefault="00501AE1" w:rsidP="00BC6331">
            <w:pPr>
              <w:jc w:val="right"/>
              <w:rPr>
                <w:rFonts w:ascii="Simplified Arabic" w:hAnsi="Simplified Arabic" w:cs="Simplified Arabic"/>
                <w:sz w:val="28"/>
                <w:szCs w:val="28"/>
                <w:lang w:eastAsia="en-US" w:bidi="ar-TN"/>
              </w:rPr>
            </w:pPr>
            <w:r w:rsidRPr="009238B6">
              <w:rPr>
                <w:rFonts w:ascii="Simplified Arabic" w:hAnsi="Simplified Arabic" w:cs="Simplified Arabic" w:hint="cs"/>
                <w:sz w:val="28"/>
                <w:szCs w:val="28"/>
                <w:rtl/>
                <w:lang w:eastAsia="en-US" w:bidi="ar-TN"/>
              </w:rPr>
              <w:t xml:space="preserve"> الأصل </w:t>
            </w:r>
          </w:p>
        </w:tc>
        <w:tc>
          <w:tcPr>
            <w:tcW w:w="2946" w:type="dxa"/>
            <w:tcBorders>
              <w:top w:val="single" w:sz="4" w:space="0" w:color="auto"/>
              <w:left w:val="single" w:sz="4" w:space="0" w:color="auto"/>
              <w:bottom w:val="single" w:sz="4" w:space="0" w:color="auto"/>
              <w:right w:val="single" w:sz="4" w:space="0" w:color="auto"/>
            </w:tcBorders>
            <w:hideMark/>
          </w:tcPr>
          <w:p w:rsidR="00501AE1" w:rsidRPr="009238B6" w:rsidRDefault="00501AE1" w:rsidP="00BC6331">
            <w:pPr>
              <w:jc w:val="right"/>
              <w:rPr>
                <w:rFonts w:ascii="Simplified Arabic" w:hAnsi="Simplified Arabic" w:cs="Simplified Arabic"/>
                <w:sz w:val="28"/>
                <w:szCs w:val="28"/>
                <w:lang w:eastAsia="en-US" w:bidi="ar-TN"/>
              </w:rPr>
            </w:pPr>
            <w:r w:rsidRPr="009238B6">
              <w:rPr>
                <w:rFonts w:ascii="Simplified Arabic" w:hAnsi="Simplified Arabic" w:cs="Simplified Arabic"/>
                <w:sz w:val="28"/>
                <w:szCs w:val="28"/>
                <w:rtl/>
                <w:lang w:eastAsia="en-US" w:bidi="ar-TN"/>
              </w:rPr>
              <w:t>إمضاء المؤسسة المالية في آخر الوثيقة مع بيان التاريخ</w:t>
            </w:r>
            <w:r w:rsidRPr="009238B6">
              <w:rPr>
                <w:rFonts w:ascii="Simplified Arabic" w:hAnsi="Simplified Arabic" w:cs="Simplified Arabic" w:hint="cs"/>
                <w:sz w:val="28"/>
                <w:szCs w:val="28"/>
                <w:rtl/>
                <w:lang w:eastAsia="en-US" w:bidi="ar-TN"/>
              </w:rPr>
              <w:t xml:space="preserve"> وترسل عن طريق البريد او تودع مباشرة بمكتب الضبط.</w:t>
            </w:r>
          </w:p>
        </w:tc>
      </w:tr>
      <w:tr w:rsidR="00501AE1" w:rsidRPr="009238B6" w:rsidTr="00BC6331">
        <w:trPr>
          <w:trHeight w:val="454"/>
        </w:trPr>
        <w:tc>
          <w:tcPr>
            <w:tcW w:w="3682" w:type="dxa"/>
            <w:tcBorders>
              <w:top w:val="single" w:sz="4" w:space="0" w:color="auto"/>
              <w:left w:val="single" w:sz="4" w:space="0" w:color="auto"/>
              <w:bottom w:val="single" w:sz="4" w:space="0" w:color="auto"/>
              <w:right w:val="single" w:sz="4" w:space="0" w:color="auto"/>
            </w:tcBorders>
            <w:hideMark/>
          </w:tcPr>
          <w:p w:rsidR="00501AE1" w:rsidRPr="009238B6" w:rsidRDefault="00501AE1" w:rsidP="00BC6331">
            <w:pPr>
              <w:spacing w:line="288" w:lineRule="auto"/>
              <w:jc w:val="right"/>
              <w:rPr>
                <w:rFonts w:ascii="Simplified Arabic" w:hAnsi="Simplified Arabic" w:cs="Simplified Arabic"/>
                <w:sz w:val="28"/>
                <w:szCs w:val="28"/>
                <w:rtl/>
                <w:lang w:eastAsia="en-US" w:bidi="ar-TN"/>
              </w:rPr>
            </w:pPr>
            <w:r w:rsidRPr="009238B6">
              <w:rPr>
                <w:rFonts w:ascii="Simplified Arabic" w:hAnsi="Simplified Arabic" w:cs="Simplified Arabic"/>
                <w:sz w:val="28"/>
                <w:szCs w:val="28"/>
                <w:rtl/>
                <w:lang w:eastAsia="en-US" w:bidi="ar-TN"/>
              </w:rPr>
              <w:t xml:space="preserve">نظير من السجل </w:t>
            </w:r>
            <w:r w:rsidRPr="009238B6">
              <w:rPr>
                <w:rFonts w:ascii="Simplified Arabic" w:hAnsi="Simplified Arabic" w:cs="Simplified Arabic" w:hint="cs"/>
                <w:sz w:val="28"/>
                <w:szCs w:val="28"/>
                <w:rtl/>
                <w:lang w:eastAsia="en-US" w:bidi="ar-TN"/>
              </w:rPr>
              <w:t xml:space="preserve">الوطني للمؤسسات </w:t>
            </w:r>
            <w:r w:rsidRPr="009238B6">
              <w:rPr>
                <w:rFonts w:ascii="Simplified Arabic" w:hAnsi="Simplified Arabic" w:cs="Simplified Arabic"/>
                <w:sz w:val="28"/>
                <w:szCs w:val="28"/>
                <w:rtl/>
                <w:lang w:eastAsia="en-US" w:bidi="ar-TN"/>
              </w:rPr>
              <w:t xml:space="preserve"> </w:t>
            </w:r>
          </w:p>
        </w:tc>
        <w:tc>
          <w:tcPr>
            <w:tcW w:w="2665" w:type="dxa"/>
            <w:tcBorders>
              <w:top w:val="single" w:sz="4" w:space="0" w:color="auto"/>
              <w:left w:val="single" w:sz="4" w:space="0" w:color="auto"/>
              <w:bottom w:val="single" w:sz="4" w:space="0" w:color="auto"/>
              <w:right w:val="single" w:sz="4" w:space="0" w:color="auto"/>
            </w:tcBorders>
            <w:hideMark/>
          </w:tcPr>
          <w:p w:rsidR="00501AE1" w:rsidRPr="009238B6" w:rsidRDefault="00501AE1" w:rsidP="00BC6331">
            <w:pPr>
              <w:spacing w:line="288" w:lineRule="auto"/>
              <w:jc w:val="right"/>
              <w:rPr>
                <w:rFonts w:ascii="Simplified Arabic" w:hAnsi="Simplified Arabic" w:cs="Simplified Arabic"/>
                <w:sz w:val="28"/>
                <w:szCs w:val="28"/>
                <w:rtl/>
                <w:lang w:eastAsia="en-US" w:bidi="ar-TN"/>
              </w:rPr>
            </w:pPr>
            <w:r w:rsidRPr="009238B6">
              <w:rPr>
                <w:rFonts w:ascii="Simplified Arabic" w:hAnsi="Simplified Arabic" w:cs="Simplified Arabic"/>
                <w:sz w:val="28"/>
                <w:szCs w:val="28"/>
                <w:rtl/>
                <w:lang w:eastAsia="en-US" w:bidi="ar-TN"/>
              </w:rPr>
              <w:t xml:space="preserve">الأصل </w:t>
            </w:r>
          </w:p>
        </w:tc>
        <w:tc>
          <w:tcPr>
            <w:tcW w:w="2946" w:type="dxa"/>
            <w:tcBorders>
              <w:top w:val="single" w:sz="4" w:space="0" w:color="auto"/>
              <w:left w:val="single" w:sz="4" w:space="0" w:color="auto"/>
              <w:bottom w:val="single" w:sz="4" w:space="0" w:color="auto"/>
              <w:right w:val="single" w:sz="4" w:space="0" w:color="auto"/>
            </w:tcBorders>
            <w:hideMark/>
          </w:tcPr>
          <w:p w:rsidR="00501AE1" w:rsidRPr="009238B6" w:rsidRDefault="00501AE1" w:rsidP="00BC6331">
            <w:pPr>
              <w:spacing w:line="288" w:lineRule="auto"/>
              <w:jc w:val="right"/>
              <w:rPr>
                <w:rFonts w:ascii="Simplified Arabic" w:hAnsi="Simplified Arabic" w:cs="Simplified Arabic"/>
                <w:sz w:val="28"/>
                <w:szCs w:val="28"/>
                <w:rtl/>
                <w:lang w:eastAsia="en-US" w:bidi="ar-TN"/>
              </w:rPr>
            </w:pPr>
            <w:r w:rsidRPr="009238B6">
              <w:rPr>
                <w:rFonts w:ascii="Simplified Arabic" w:hAnsi="Simplified Arabic" w:cs="Simplified Arabic" w:hint="cs"/>
                <w:sz w:val="28"/>
                <w:szCs w:val="28"/>
                <w:rtl/>
                <w:lang w:eastAsia="en-US" w:bidi="ar-TN"/>
              </w:rPr>
              <w:t>وترسل عن طريق البريد او تودع مباشرة بمكتب الضبط.</w:t>
            </w:r>
          </w:p>
        </w:tc>
      </w:tr>
      <w:tr w:rsidR="00501AE1" w:rsidRPr="009238B6" w:rsidTr="00BC6331">
        <w:trPr>
          <w:trHeight w:val="956"/>
        </w:trPr>
        <w:tc>
          <w:tcPr>
            <w:tcW w:w="3682" w:type="dxa"/>
            <w:tcBorders>
              <w:top w:val="single" w:sz="4" w:space="0" w:color="auto"/>
              <w:left w:val="single" w:sz="4" w:space="0" w:color="auto"/>
              <w:bottom w:val="single" w:sz="4" w:space="0" w:color="auto"/>
              <w:right w:val="single" w:sz="4" w:space="0" w:color="auto"/>
            </w:tcBorders>
            <w:hideMark/>
          </w:tcPr>
          <w:p w:rsidR="00501AE1" w:rsidRPr="009238B6" w:rsidRDefault="00501AE1" w:rsidP="00BC6331">
            <w:pPr>
              <w:jc w:val="right"/>
              <w:rPr>
                <w:rFonts w:ascii="Simplified Arabic" w:hAnsi="Simplified Arabic" w:cs="Simplified Arabic"/>
                <w:sz w:val="28"/>
                <w:szCs w:val="28"/>
                <w:lang w:eastAsia="en-US" w:bidi="ar-TN"/>
              </w:rPr>
            </w:pPr>
            <w:r w:rsidRPr="009238B6">
              <w:rPr>
                <w:rFonts w:ascii="Simplified Arabic" w:hAnsi="Simplified Arabic" w:cs="Simplified Arabic"/>
                <w:sz w:val="28"/>
                <w:szCs w:val="28"/>
                <w:rtl/>
                <w:lang w:eastAsia="en-US" w:bidi="ar-TN"/>
              </w:rPr>
              <w:t>بطاقة إرشادات عامة حول المشارك</w:t>
            </w:r>
          </w:p>
        </w:tc>
        <w:tc>
          <w:tcPr>
            <w:tcW w:w="2665" w:type="dxa"/>
            <w:tcBorders>
              <w:top w:val="single" w:sz="4" w:space="0" w:color="auto"/>
              <w:left w:val="single" w:sz="4" w:space="0" w:color="auto"/>
              <w:bottom w:val="single" w:sz="4" w:space="0" w:color="auto"/>
              <w:right w:val="single" w:sz="4" w:space="0" w:color="auto"/>
            </w:tcBorders>
            <w:hideMark/>
          </w:tcPr>
          <w:p w:rsidR="00501AE1" w:rsidRPr="009238B6" w:rsidRDefault="00501AE1" w:rsidP="00BC6331">
            <w:pPr>
              <w:jc w:val="right"/>
              <w:rPr>
                <w:rFonts w:ascii="Simplified Arabic" w:hAnsi="Simplified Arabic" w:cs="Simplified Arabic"/>
                <w:sz w:val="28"/>
                <w:szCs w:val="28"/>
                <w:lang w:eastAsia="en-US" w:bidi="ar-TN"/>
              </w:rPr>
            </w:pPr>
            <w:r w:rsidRPr="009238B6">
              <w:rPr>
                <w:rFonts w:ascii="Simplified Arabic" w:hAnsi="Simplified Arabic" w:cs="Simplified Arabic"/>
                <w:sz w:val="28"/>
                <w:szCs w:val="28"/>
                <w:rtl/>
                <w:lang w:eastAsia="en-US" w:bidi="ar-TN"/>
              </w:rPr>
              <w:t xml:space="preserve">نسخة من النموذج المدرج بالملحق عدد </w:t>
            </w:r>
            <w:r w:rsidRPr="009238B6">
              <w:rPr>
                <w:rFonts w:ascii="Simplified Arabic" w:hAnsi="Simplified Arabic" w:cs="Simplified Arabic" w:hint="cs"/>
                <w:sz w:val="28"/>
                <w:szCs w:val="28"/>
                <w:rtl/>
                <w:lang w:eastAsia="en-US" w:bidi="ar-TN"/>
              </w:rPr>
              <w:t>01</w:t>
            </w:r>
            <w:r w:rsidRPr="009238B6">
              <w:rPr>
                <w:rFonts w:ascii="Simplified Arabic" w:hAnsi="Simplified Arabic" w:cs="Simplified Arabic"/>
                <w:sz w:val="28"/>
                <w:szCs w:val="28"/>
                <w:rtl/>
                <w:lang w:eastAsia="en-US" w:bidi="ar-TN"/>
              </w:rPr>
              <w:t xml:space="preserve"> </w:t>
            </w:r>
          </w:p>
        </w:tc>
        <w:tc>
          <w:tcPr>
            <w:tcW w:w="2946" w:type="dxa"/>
            <w:tcBorders>
              <w:top w:val="single" w:sz="4" w:space="0" w:color="auto"/>
              <w:left w:val="single" w:sz="4" w:space="0" w:color="auto"/>
              <w:bottom w:val="single" w:sz="4" w:space="0" w:color="auto"/>
              <w:right w:val="single" w:sz="4" w:space="0" w:color="auto"/>
            </w:tcBorders>
            <w:hideMark/>
          </w:tcPr>
          <w:p w:rsidR="00501AE1" w:rsidRPr="009238B6" w:rsidRDefault="00501AE1" w:rsidP="00BC6331">
            <w:pPr>
              <w:jc w:val="right"/>
              <w:rPr>
                <w:rFonts w:ascii="Simplified Arabic" w:hAnsi="Simplified Arabic" w:cs="Simplified Arabic"/>
                <w:sz w:val="28"/>
                <w:szCs w:val="28"/>
                <w:lang w:eastAsia="en-US" w:bidi="ar-TN"/>
              </w:rPr>
            </w:pPr>
            <w:r w:rsidRPr="009238B6">
              <w:rPr>
                <w:rFonts w:ascii="Simplified Arabic" w:hAnsi="Simplified Arabic" w:cs="Simplified Arabic"/>
                <w:sz w:val="28"/>
                <w:szCs w:val="28"/>
                <w:rtl/>
                <w:lang w:eastAsia="en-US" w:bidi="ar-TN"/>
              </w:rPr>
              <w:t>إمضاء المشارك و ختمه في آخر الوثيقة مع بيان التاريخ</w:t>
            </w:r>
          </w:p>
          <w:p w:rsidR="00501AE1" w:rsidRPr="009238B6" w:rsidRDefault="00501AE1" w:rsidP="00BC6331">
            <w:pPr>
              <w:bidi/>
              <w:rPr>
                <w:rFonts w:ascii="Simplified Arabic" w:hAnsi="Simplified Arabic" w:cs="Simplified Arabic"/>
                <w:sz w:val="28"/>
                <w:szCs w:val="28"/>
                <w:lang w:eastAsia="en-US" w:bidi="ar-TN"/>
              </w:rPr>
            </w:pPr>
          </w:p>
        </w:tc>
      </w:tr>
    </w:tbl>
    <w:p w:rsidR="00501AE1" w:rsidRPr="009238B6" w:rsidRDefault="00501AE1" w:rsidP="00501AE1">
      <w:pPr>
        <w:bidi/>
        <w:rPr>
          <w:rFonts w:ascii="Simplified Arabic" w:hAnsi="Simplified Arabic" w:cs="Simplified Arabic"/>
          <w:b/>
          <w:bCs/>
          <w:sz w:val="28"/>
          <w:szCs w:val="28"/>
          <w:rtl/>
          <w:lang w:bidi="ar-TN"/>
        </w:rPr>
      </w:pPr>
    </w:p>
    <w:p w:rsidR="00501AE1" w:rsidRPr="009238B6" w:rsidRDefault="00501AE1" w:rsidP="00501AE1">
      <w:pPr>
        <w:bidi/>
        <w:rPr>
          <w:rFonts w:cs="Simplified Arabic"/>
          <w:sz w:val="28"/>
          <w:szCs w:val="28"/>
          <w:rtl/>
          <w:lang w:bidi="ar-TN"/>
        </w:rPr>
      </w:pPr>
      <w:r w:rsidRPr="009238B6">
        <w:rPr>
          <w:rFonts w:cs="AGA Mashq Regular" w:hint="cs"/>
          <w:b/>
          <w:bCs/>
          <w:sz w:val="28"/>
          <w:szCs w:val="28"/>
          <w:rtl/>
          <w:lang w:bidi="ar-TN"/>
        </w:rPr>
        <w:t xml:space="preserve">10-2. الوثائق المرسلة عبر منظومة </w:t>
      </w:r>
      <w:r w:rsidRPr="009238B6">
        <w:rPr>
          <w:rFonts w:cs="AGA Mashq Regular"/>
          <w:b/>
          <w:bCs/>
          <w:sz w:val="28"/>
          <w:szCs w:val="28"/>
          <w:lang w:bidi="ar-TN"/>
        </w:rPr>
        <w:t xml:space="preserve">Tuneps </w:t>
      </w:r>
      <w:r w:rsidRPr="009238B6">
        <w:rPr>
          <w:rFonts w:cs="AGA Mashq Regular" w:hint="cs"/>
          <w:b/>
          <w:bCs/>
          <w:sz w:val="28"/>
          <w:szCs w:val="28"/>
          <w:rtl/>
          <w:lang w:bidi="ar-TN"/>
        </w:rPr>
        <w:t xml:space="preserve">  (</w:t>
      </w:r>
      <w:r w:rsidRPr="009238B6">
        <w:rPr>
          <w:rFonts w:cs="AGA Mashq Regular"/>
          <w:b/>
          <w:bCs/>
          <w:sz w:val="28"/>
          <w:szCs w:val="28"/>
          <w:lang w:bidi="ar-TN"/>
        </w:rPr>
        <w:t>En-ligne</w:t>
      </w:r>
      <w:r w:rsidRPr="009238B6">
        <w:rPr>
          <w:rFonts w:cs="AGA Mashq Regular" w:hint="cs"/>
          <w:b/>
          <w:bCs/>
          <w:sz w:val="28"/>
          <w:szCs w:val="28"/>
          <w:rtl/>
          <w:lang w:bidi="ar-TN"/>
        </w:rPr>
        <w:t xml:space="preserve"> </w:t>
      </w:r>
      <w:r w:rsidRPr="009238B6">
        <w:rPr>
          <w:rFonts w:cs="AGA Mashq Regular"/>
          <w:b/>
          <w:bCs/>
          <w:sz w:val="28"/>
          <w:szCs w:val="28"/>
          <w:lang w:bidi="ar-TN"/>
        </w:rPr>
        <w:t>(</w:t>
      </w:r>
      <w:r w:rsidRPr="009238B6">
        <w:rPr>
          <w:rFonts w:cs="AGA Mashq Regular" w:hint="cs"/>
          <w:b/>
          <w:bCs/>
          <w:sz w:val="28"/>
          <w:szCs w:val="28"/>
          <w:rtl/>
          <w:lang w:bidi="ar-TN"/>
        </w:rPr>
        <w:t>وفق الإجراءات اللامادية   :</w:t>
      </w:r>
    </w:p>
    <w:p w:rsidR="00501AE1" w:rsidRDefault="00501AE1" w:rsidP="00501AE1">
      <w:pPr>
        <w:bidi/>
        <w:spacing w:line="288" w:lineRule="auto"/>
        <w:rPr>
          <w:rFonts w:cs="Simplified Arabic" w:hint="cs"/>
          <w:sz w:val="28"/>
          <w:szCs w:val="28"/>
          <w:rtl/>
          <w:lang w:bidi="ar-TN"/>
        </w:rPr>
      </w:pPr>
      <w:r w:rsidRPr="009238B6">
        <w:rPr>
          <w:rFonts w:cs="Simplified Arabic" w:hint="cs"/>
          <w:sz w:val="28"/>
          <w:szCs w:val="28"/>
          <w:rtl/>
          <w:lang w:bidi="ar-TN"/>
        </w:rPr>
        <w:t>و تحتوي على </w:t>
      </w:r>
      <w:r w:rsidRPr="009238B6">
        <w:rPr>
          <w:rFonts w:cs="Simplified Arabic"/>
          <w:sz w:val="28"/>
          <w:szCs w:val="28"/>
          <w:lang w:bidi="ar-TN"/>
        </w:rPr>
        <w:t>:</w:t>
      </w:r>
    </w:p>
    <w:p w:rsidR="00372BD8" w:rsidRDefault="00372BD8" w:rsidP="00372BD8">
      <w:pPr>
        <w:bidi/>
        <w:spacing w:line="288" w:lineRule="auto"/>
        <w:rPr>
          <w:rFonts w:cs="Simplified Arabic" w:hint="cs"/>
          <w:sz w:val="28"/>
          <w:szCs w:val="28"/>
          <w:rtl/>
          <w:lang w:bidi="ar-TN"/>
        </w:rPr>
      </w:pPr>
    </w:p>
    <w:p w:rsidR="00372BD8" w:rsidRPr="009238B6" w:rsidRDefault="00372BD8" w:rsidP="00372BD8">
      <w:pPr>
        <w:bidi/>
        <w:spacing w:line="288" w:lineRule="auto"/>
        <w:rPr>
          <w:rFonts w:cs="Simplified Arabic"/>
          <w:sz w:val="28"/>
          <w:szCs w:val="28"/>
          <w:rtl/>
          <w:lang w:bidi="ar-TN"/>
        </w:rPr>
      </w:pPr>
    </w:p>
    <w:tbl>
      <w:tblPr>
        <w:tblpPr w:leftFromText="141" w:rightFromText="141" w:vertAnchor="text" w:horzAnchor="margin" w:tblpXSpec="right" w:tblpY="346"/>
        <w:bidiVisual/>
        <w:tblW w:w="9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02"/>
        <w:gridCol w:w="3119"/>
        <w:gridCol w:w="3403"/>
      </w:tblGrid>
      <w:tr w:rsidR="00501AE1" w:rsidRPr="009238B6" w:rsidTr="00BC6331">
        <w:trPr>
          <w:trHeight w:val="564"/>
        </w:trPr>
        <w:tc>
          <w:tcPr>
            <w:tcW w:w="3402" w:type="dxa"/>
            <w:tcBorders>
              <w:top w:val="single" w:sz="4" w:space="0" w:color="auto"/>
              <w:left w:val="single" w:sz="4" w:space="0" w:color="auto"/>
              <w:bottom w:val="single" w:sz="4" w:space="0" w:color="auto"/>
              <w:right w:val="single" w:sz="4" w:space="0" w:color="auto"/>
            </w:tcBorders>
            <w:vAlign w:val="center"/>
          </w:tcPr>
          <w:p w:rsidR="00501AE1" w:rsidRPr="009238B6" w:rsidRDefault="00501AE1" w:rsidP="00BC6331">
            <w:pPr>
              <w:jc w:val="center"/>
              <w:rPr>
                <w:rFonts w:ascii="Simplified Arabic" w:hAnsi="Simplified Arabic" w:cs="Simplified Arabic"/>
                <w:b/>
                <w:bCs/>
                <w:sz w:val="28"/>
                <w:szCs w:val="28"/>
                <w:lang w:eastAsia="en-US" w:bidi="ar-TN"/>
              </w:rPr>
            </w:pPr>
            <w:r w:rsidRPr="009238B6">
              <w:rPr>
                <w:rFonts w:ascii="Simplified Arabic" w:hAnsi="Simplified Arabic" w:cs="Simplified Arabic"/>
                <w:b/>
                <w:bCs/>
                <w:sz w:val="28"/>
                <w:szCs w:val="28"/>
                <w:rtl/>
                <w:lang w:eastAsia="en-US" w:bidi="ar-TN"/>
              </w:rPr>
              <w:lastRenderedPageBreak/>
              <w:t>بيان الوثيقة</w:t>
            </w:r>
          </w:p>
        </w:tc>
        <w:tc>
          <w:tcPr>
            <w:tcW w:w="3119" w:type="dxa"/>
            <w:tcBorders>
              <w:top w:val="single" w:sz="4" w:space="0" w:color="auto"/>
              <w:left w:val="single" w:sz="4" w:space="0" w:color="auto"/>
              <w:bottom w:val="single" w:sz="4" w:space="0" w:color="auto"/>
              <w:right w:val="single" w:sz="4" w:space="0" w:color="auto"/>
            </w:tcBorders>
            <w:vAlign w:val="center"/>
          </w:tcPr>
          <w:p w:rsidR="00501AE1" w:rsidRPr="009238B6" w:rsidRDefault="00501AE1" w:rsidP="00BC6331">
            <w:pPr>
              <w:jc w:val="center"/>
              <w:rPr>
                <w:rFonts w:ascii="Simplified Arabic" w:hAnsi="Simplified Arabic" w:cs="Simplified Arabic"/>
                <w:b/>
                <w:bCs/>
                <w:sz w:val="28"/>
                <w:szCs w:val="28"/>
                <w:lang w:eastAsia="en-US" w:bidi="ar-TN"/>
              </w:rPr>
            </w:pPr>
            <w:r w:rsidRPr="009238B6">
              <w:rPr>
                <w:rFonts w:ascii="Simplified Arabic" w:hAnsi="Simplified Arabic" w:cs="Simplified Arabic"/>
                <w:b/>
                <w:bCs/>
                <w:sz w:val="28"/>
                <w:szCs w:val="28"/>
                <w:rtl/>
                <w:lang w:eastAsia="en-US" w:bidi="ar-TN"/>
              </w:rPr>
              <w:t>العمليات المطلوبة</w:t>
            </w:r>
          </w:p>
        </w:tc>
        <w:tc>
          <w:tcPr>
            <w:tcW w:w="3403" w:type="dxa"/>
            <w:tcBorders>
              <w:top w:val="single" w:sz="4" w:space="0" w:color="auto"/>
              <w:left w:val="single" w:sz="4" w:space="0" w:color="auto"/>
              <w:bottom w:val="single" w:sz="4" w:space="0" w:color="auto"/>
              <w:right w:val="single" w:sz="4" w:space="0" w:color="auto"/>
            </w:tcBorders>
            <w:vAlign w:val="center"/>
          </w:tcPr>
          <w:p w:rsidR="00501AE1" w:rsidRPr="009238B6" w:rsidRDefault="00501AE1" w:rsidP="00BC6331">
            <w:pPr>
              <w:jc w:val="center"/>
              <w:rPr>
                <w:rFonts w:ascii="Simplified Arabic" w:hAnsi="Simplified Arabic" w:cs="Simplified Arabic"/>
                <w:b/>
                <w:bCs/>
                <w:sz w:val="28"/>
                <w:szCs w:val="28"/>
                <w:lang w:eastAsia="en-US" w:bidi="ar-TN"/>
              </w:rPr>
            </w:pPr>
            <w:r w:rsidRPr="009238B6">
              <w:rPr>
                <w:rFonts w:ascii="Simplified Arabic" w:hAnsi="Simplified Arabic" w:cs="Simplified Arabic"/>
                <w:b/>
                <w:bCs/>
                <w:sz w:val="28"/>
                <w:szCs w:val="28"/>
                <w:rtl/>
                <w:lang w:eastAsia="en-US" w:bidi="ar-TN"/>
              </w:rPr>
              <w:t>واجبات المشارك</w:t>
            </w:r>
          </w:p>
        </w:tc>
      </w:tr>
      <w:tr w:rsidR="00501AE1" w:rsidRPr="009238B6" w:rsidTr="00BC6331">
        <w:trPr>
          <w:trHeight w:val="1416"/>
        </w:trPr>
        <w:tc>
          <w:tcPr>
            <w:tcW w:w="3402" w:type="dxa"/>
            <w:tcBorders>
              <w:top w:val="single" w:sz="4" w:space="0" w:color="auto"/>
              <w:left w:val="single" w:sz="4" w:space="0" w:color="auto"/>
              <w:bottom w:val="single" w:sz="4" w:space="0" w:color="auto"/>
              <w:right w:val="single" w:sz="4" w:space="0" w:color="auto"/>
            </w:tcBorders>
          </w:tcPr>
          <w:p w:rsidR="00501AE1" w:rsidRPr="009238B6" w:rsidRDefault="00501AE1" w:rsidP="00BC6331">
            <w:pPr>
              <w:bidi/>
              <w:rPr>
                <w:rFonts w:ascii="Simplified Arabic" w:hAnsi="Simplified Arabic" w:cs="Simplified Arabic"/>
                <w:sz w:val="28"/>
                <w:szCs w:val="28"/>
                <w:lang w:bidi="ar-TN"/>
              </w:rPr>
            </w:pPr>
            <w:r w:rsidRPr="009238B6">
              <w:rPr>
                <w:rFonts w:ascii="Simplified Arabic" w:hAnsi="Simplified Arabic" w:cs="Simplified Arabic"/>
                <w:sz w:val="28"/>
                <w:szCs w:val="28"/>
                <w:rtl/>
                <w:lang w:bidi="ar-TN"/>
              </w:rPr>
              <w:t xml:space="preserve">العرض الفني </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501AE1" w:rsidRPr="009238B6" w:rsidRDefault="00501AE1" w:rsidP="00C06CDC">
            <w:pPr>
              <w:bidi/>
              <w:jc w:val="center"/>
              <w:rPr>
                <w:rFonts w:asciiTheme="majorBidi" w:hAnsiTheme="majorBidi" w:cstheme="majorBidi"/>
                <w:b/>
                <w:bCs/>
                <w:sz w:val="28"/>
                <w:szCs w:val="28"/>
                <w:shd w:val="clear" w:color="auto" w:fill="F8F8F8"/>
                <w:rtl/>
              </w:rPr>
            </w:pPr>
            <w:r w:rsidRPr="009238B6">
              <w:rPr>
                <w:rFonts w:ascii="Simplified Arabic" w:hAnsi="Simplified Arabic" w:cs="Simplified Arabic"/>
                <w:b/>
                <w:bCs/>
                <w:sz w:val="28"/>
                <w:szCs w:val="28"/>
                <w:u w:val="single"/>
                <w:rtl/>
                <w:lang w:eastAsia="en-US" w:bidi="ar-TN"/>
              </w:rPr>
              <w:t>طبقا لل</w:t>
            </w:r>
            <w:r w:rsidRPr="009238B6">
              <w:rPr>
                <w:rFonts w:ascii="Simplified Arabic" w:hAnsi="Simplified Arabic" w:cs="Simplified Arabic" w:hint="cs"/>
                <w:b/>
                <w:bCs/>
                <w:sz w:val="28"/>
                <w:szCs w:val="28"/>
                <w:u w:val="single"/>
                <w:rtl/>
                <w:lang w:eastAsia="en-US" w:bidi="ar-TN"/>
              </w:rPr>
              <w:t>نماذج</w:t>
            </w:r>
            <w:r w:rsidRPr="009238B6">
              <w:rPr>
                <w:rFonts w:ascii="Simplified Arabic" w:hAnsi="Simplified Arabic" w:cs="Simplified Arabic"/>
                <w:b/>
                <w:bCs/>
                <w:sz w:val="28"/>
                <w:szCs w:val="28"/>
                <w:u w:val="single"/>
                <w:rtl/>
                <w:lang w:eastAsia="en-US" w:bidi="ar-TN"/>
              </w:rPr>
              <w:t xml:space="preserve"> </w:t>
            </w:r>
            <w:r w:rsidR="00C06CDC" w:rsidRPr="009238B6">
              <w:rPr>
                <w:rFonts w:ascii="Simplified Arabic" w:hAnsi="Simplified Arabic" w:cs="Simplified Arabic" w:hint="cs"/>
                <w:b/>
                <w:bCs/>
                <w:color w:val="FF0000"/>
                <w:sz w:val="28"/>
                <w:szCs w:val="28"/>
                <w:u w:val="single"/>
                <w:rtl/>
                <w:lang w:eastAsia="en-US" w:bidi="ar-TN"/>
              </w:rPr>
              <w:t>بالجد</w:t>
            </w:r>
            <w:r w:rsidR="00A65BFD">
              <w:rPr>
                <w:rFonts w:ascii="Simplified Arabic" w:hAnsi="Simplified Arabic" w:cs="Simplified Arabic" w:hint="cs"/>
                <w:b/>
                <w:bCs/>
                <w:color w:val="FF0000"/>
                <w:sz w:val="28"/>
                <w:szCs w:val="28"/>
                <w:u w:val="single"/>
                <w:rtl/>
                <w:lang w:eastAsia="en-US" w:bidi="ar-TN"/>
              </w:rPr>
              <w:t>ا</w:t>
            </w:r>
            <w:r w:rsidRPr="009238B6">
              <w:rPr>
                <w:rFonts w:ascii="Simplified Arabic" w:hAnsi="Simplified Arabic" w:cs="Simplified Arabic" w:hint="cs"/>
                <w:b/>
                <w:bCs/>
                <w:color w:val="FF0000"/>
                <w:sz w:val="28"/>
                <w:szCs w:val="28"/>
                <w:u w:val="single"/>
                <w:rtl/>
                <w:lang w:eastAsia="en-US" w:bidi="ar-TN"/>
              </w:rPr>
              <w:t>ول</w:t>
            </w:r>
            <w:r w:rsidRPr="009238B6">
              <w:rPr>
                <w:rFonts w:ascii="Simplified Arabic" w:hAnsi="Simplified Arabic" w:cs="Simplified Arabic"/>
                <w:b/>
                <w:bCs/>
                <w:color w:val="FF0000"/>
                <w:sz w:val="28"/>
                <w:szCs w:val="28"/>
                <w:lang w:eastAsia="en-US" w:bidi="ar-TN"/>
              </w:rPr>
              <w:t>:</w:t>
            </w:r>
            <w:r w:rsidRPr="009238B6">
              <w:rPr>
                <w:rFonts w:ascii="Simplified Arabic" w:hAnsi="Simplified Arabic" w:cs="Simplified Arabic" w:hint="cs"/>
                <w:b/>
                <w:bCs/>
                <w:color w:val="FF0000"/>
                <w:sz w:val="28"/>
                <w:szCs w:val="28"/>
                <w:rtl/>
                <w:lang w:eastAsia="en-US" w:bidi="ar-TN"/>
              </w:rPr>
              <w:t> </w:t>
            </w:r>
            <w:r w:rsidRPr="009238B6">
              <w:rPr>
                <w:rFonts w:asciiTheme="majorBidi" w:hAnsiTheme="majorBidi" w:cstheme="majorBidi"/>
                <w:b/>
                <w:bCs/>
                <w:color w:val="FF0000"/>
                <w:sz w:val="28"/>
                <w:szCs w:val="28"/>
                <w:shd w:val="clear" w:color="auto" w:fill="F8F8F8"/>
              </w:rPr>
              <w:t xml:space="preserve"> I</w:t>
            </w:r>
            <w:r w:rsidRPr="00A65BFD">
              <w:rPr>
                <w:rFonts w:ascii="Simplified Arabic" w:hAnsi="Simplified Arabic" w:cs="Simplified Arabic"/>
                <w:b/>
                <w:bCs/>
                <w:color w:val="FF0000"/>
                <w:sz w:val="28"/>
                <w:szCs w:val="28"/>
                <w:u w:val="single"/>
                <w:rtl/>
                <w:lang w:eastAsia="en-US" w:bidi="ar-TN"/>
              </w:rPr>
              <w:t> </w:t>
            </w:r>
            <w:r w:rsidR="00A65BFD" w:rsidRPr="00A65BFD">
              <w:rPr>
                <w:rFonts w:ascii="Simplified Arabic" w:hAnsi="Simplified Arabic" w:cs="Simplified Arabic" w:hint="cs"/>
                <w:b/>
                <w:bCs/>
                <w:color w:val="FF0000"/>
                <w:sz w:val="28"/>
                <w:szCs w:val="28"/>
                <w:u w:val="single"/>
                <w:rtl/>
                <w:lang w:eastAsia="en-US" w:bidi="ar-TN"/>
              </w:rPr>
              <w:t>+</w:t>
            </w:r>
            <w:r w:rsidR="00A65BFD" w:rsidRPr="00A65BFD">
              <w:rPr>
                <w:rFonts w:ascii="Simplified Arabic" w:hAnsi="Simplified Arabic" w:cs="Simplified Arabic"/>
                <w:b/>
                <w:bCs/>
                <w:color w:val="FF0000"/>
                <w:sz w:val="28"/>
                <w:szCs w:val="28"/>
                <w:u w:val="single"/>
                <w:lang w:eastAsia="en-US" w:bidi="ar-TN"/>
              </w:rPr>
              <w:t>II</w:t>
            </w:r>
            <w:r w:rsidRPr="009238B6">
              <w:rPr>
                <w:rFonts w:asciiTheme="majorBidi" w:hAnsiTheme="majorBidi" w:cstheme="majorBidi"/>
                <w:b/>
                <w:bCs/>
                <w:sz w:val="28"/>
                <w:szCs w:val="28"/>
                <w:shd w:val="clear" w:color="auto" w:fill="F8F8F8"/>
              </w:rPr>
              <w:t xml:space="preserve"> </w:t>
            </w:r>
          </w:p>
          <w:p w:rsidR="00501AE1" w:rsidRPr="009238B6" w:rsidRDefault="00501AE1" w:rsidP="00BC6331">
            <w:pPr>
              <w:bidi/>
              <w:rPr>
                <w:rFonts w:ascii="Simplified Arabic" w:hAnsi="Simplified Arabic" w:cs="Simplified Arabic"/>
                <w:b/>
                <w:bCs/>
                <w:sz w:val="28"/>
                <w:szCs w:val="28"/>
                <w:u w:val="single"/>
                <w:lang w:eastAsia="en-US" w:bidi="ar-TN"/>
              </w:rPr>
            </w:pPr>
            <w:r w:rsidRPr="009238B6">
              <w:rPr>
                <w:rFonts w:ascii="Simplified Arabic" w:hAnsi="Simplified Arabic" w:cs="Simplified Arabic"/>
                <w:b/>
                <w:bCs/>
                <w:sz w:val="28"/>
                <w:szCs w:val="28"/>
                <w:u w:val="single"/>
                <w:shd w:val="clear" w:color="auto" w:fill="F8F8F8"/>
                <w:rtl/>
              </w:rPr>
              <w:t>الخاصة بالعرض الفني</w:t>
            </w:r>
            <w:r w:rsidRPr="009238B6">
              <w:rPr>
                <w:rFonts w:ascii="Simplified Arabic" w:hAnsi="Simplified Arabic" w:cs="Simplified Arabic" w:hint="cs"/>
                <w:b/>
                <w:bCs/>
                <w:sz w:val="28"/>
                <w:szCs w:val="28"/>
                <w:u w:val="single"/>
                <w:rtl/>
                <w:lang w:eastAsia="en-US" w:bidi="ar-TN"/>
              </w:rPr>
              <w:t xml:space="preserve">  مع التأكيد على ضرورة الالتزام بتعمير نموذج كراس الشروط</w:t>
            </w:r>
          </w:p>
        </w:tc>
        <w:tc>
          <w:tcPr>
            <w:tcW w:w="3403" w:type="dxa"/>
            <w:tcBorders>
              <w:top w:val="single" w:sz="4" w:space="0" w:color="auto"/>
              <w:left w:val="single" w:sz="4" w:space="0" w:color="auto"/>
              <w:bottom w:val="single" w:sz="4" w:space="0" w:color="auto"/>
              <w:right w:val="single" w:sz="4" w:space="0" w:color="auto"/>
            </w:tcBorders>
          </w:tcPr>
          <w:p w:rsidR="00501AE1" w:rsidRPr="009238B6" w:rsidRDefault="00501AE1" w:rsidP="00BC6331">
            <w:pPr>
              <w:bidi/>
              <w:rPr>
                <w:rFonts w:ascii="Simplified Arabic" w:hAnsi="Simplified Arabic" w:cs="Simplified Arabic"/>
                <w:sz w:val="28"/>
                <w:szCs w:val="28"/>
                <w:lang w:bidi="ar-TN"/>
              </w:rPr>
            </w:pPr>
            <w:r w:rsidRPr="009238B6">
              <w:rPr>
                <w:rFonts w:ascii="Simplified Arabic" w:hAnsi="Simplified Arabic" w:cs="Simplified Arabic"/>
                <w:sz w:val="28"/>
                <w:szCs w:val="28"/>
                <w:rtl/>
                <w:lang w:bidi="ar-TN"/>
              </w:rPr>
              <w:t>التأشير والختم على كل وثيقة مع بيان التاريخ (</w:t>
            </w:r>
            <w:r w:rsidRPr="009238B6">
              <w:rPr>
                <w:rFonts w:ascii="Simplified Arabic" w:hAnsi="Simplified Arabic" w:cs="Simplified Arabic"/>
                <w:b/>
                <w:bCs/>
                <w:sz w:val="28"/>
                <w:szCs w:val="28"/>
                <w:rtl/>
                <w:lang w:bidi="ar-TN"/>
              </w:rPr>
              <w:t>ضرورة الالتزام بنموذج كراس الشروط</w:t>
            </w:r>
            <w:r w:rsidRPr="009238B6">
              <w:rPr>
                <w:rFonts w:ascii="Simplified Arabic" w:hAnsi="Simplified Arabic" w:cs="Simplified Arabic"/>
                <w:sz w:val="28"/>
                <w:szCs w:val="28"/>
                <w:rtl/>
                <w:lang w:bidi="ar-TN"/>
              </w:rPr>
              <w:t>)</w:t>
            </w:r>
            <w:r w:rsidRPr="009238B6">
              <w:rPr>
                <w:rFonts w:ascii="Simplified Arabic" w:hAnsi="Simplified Arabic" w:cs="Simplified Arabic"/>
                <w:sz w:val="28"/>
                <w:szCs w:val="28"/>
                <w:rtl/>
                <w:lang w:eastAsia="en-US" w:bidi="ar-TN"/>
              </w:rPr>
              <w:t xml:space="preserve"> و ترسل وجوبا على الخط عن طريق منظومة </w:t>
            </w:r>
            <w:r w:rsidRPr="009238B6">
              <w:rPr>
                <w:rFonts w:ascii="Simplified Arabic" w:hAnsi="Simplified Arabic" w:cs="Simplified Arabic"/>
                <w:b/>
                <w:bCs/>
                <w:sz w:val="28"/>
                <w:szCs w:val="28"/>
                <w:lang w:eastAsia="en-US" w:bidi="ar-TN"/>
              </w:rPr>
              <w:t>tuneps</w:t>
            </w:r>
            <w:r w:rsidRPr="009238B6">
              <w:rPr>
                <w:rFonts w:ascii="Simplified Arabic" w:hAnsi="Simplified Arabic" w:cs="Simplified Arabic" w:hint="cs"/>
                <w:sz w:val="28"/>
                <w:szCs w:val="28"/>
                <w:rtl/>
                <w:lang w:bidi="ar-TN"/>
              </w:rPr>
              <w:t xml:space="preserve">   </w:t>
            </w:r>
            <w:r w:rsidRPr="009238B6">
              <w:rPr>
                <w:rFonts w:ascii="Simplified Arabic" w:hAnsi="Simplified Arabic" w:cs="Simplified Arabic"/>
                <w:sz w:val="28"/>
                <w:szCs w:val="28"/>
                <w:lang w:bidi="ar-TN"/>
              </w:rPr>
              <w:t xml:space="preserve"> </w:t>
            </w:r>
          </w:p>
        </w:tc>
      </w:tr>
      <w:tr w:rsidR="00501AE1" w:rsidRPr="009238B6" w:rsidTr="00BC6331">
        <w:trPr>
          <w:trHeight w:val="1149"/>
        </w:trPr>
        <w:tc>
          <w:tcPr>
            <w:tcW w:w="3402" w:type="dxa"/>
            <w:tcBorders>
              <w:top w:val="single" w:sz="4" w:space="0" w:color="auto"/>
              <w:left w:val="single" w:sz="4" w:space="0" w:color="auto"/>
              <w:bottom w:val="single" w:sz="4" w:space="0" w:color="auto"/>
              <w:right w:val="single" w:sz="4" w:space="0" w:color="auto"/>
            </w:tcBorders>
          </w:tcPr>
          <w:p w:rsidR="00501AE1" w:rsidRPr="009238B6" w:rsidRDefault="00501AE1" w:rsidP="00BC6331">
            <w:pPr>
              <w:bidi/>
              <w:rPr>
                <w:rFonts w:ascii="Simplified Arabic" w:hAnsi="Simplified Arabic" w:cs="Simplified Arabic"/>
                <w:sz w:val="28"/>
                <w:szCs w:val="28"/>
                <w:lang w:bidi="ar-TN"/>
              </w:rPr>
            </w:pPr>
            <w:r w:rsidRPr="009238B6">
              <w:rPr>
                <w:rFonts w:ascii="Simplified Arabic" w:hAnsi="Simplified Arabic" w:cs="Simplified Arabic"/>
                <w:sz w:val="28"/>
                <w:szCs w:val="28"/>
                <w:rtl/>
                <w:lang w:bidi="ar-TN"/>
              </w:rPr>
              <w:t>الوثائق الفنية التي يتم اعتمادها في تقييم مطابقة العروض لجميع المواد المشارك بها(</w:t>
            </w:r>
            <w:r w:rsidRPr="009238B6">
              <w:rPr>
                <w:rFonts w:ascii="Simplified Arabic" w:hAnsi="Simplified Arabic" w:cs="Simplified Arabic"/>
                <w:b/>
                <w:bCs/>
                <w:sz w:val="28"/>
                <w:szCs w:val="28"/>
                <w:lang w:val="en-US" w:bidi="ar-TN"/>
              </w:rPr>
              <w:t>les documents techniques</w:t>
            </w:r>
            <w:r w:rsidRPr="009238B6">
              <w:rPr>
                <w:rFonts w:ascii="Simplified Arabic" w:hAnsi="Simplified Arabic" w:cs="Simplified Arabic"/>
                <w:b/>
                <w:bCs/>
                <w:sz w:val="28"/>
                <w:szCs w:val="28"/>
                <w:rtl/>
                <w:lang w:bidi="ar-TN"/>
              </w:rPr>
              <w:t>)</w:t>
            </w:r>
            <w:r w:rsidRPr="009238B6">
              <w:rPr>
                <w:rFonts w:ascii="Simplified Arabic" w:hAnsi="Simplified Arabic" w:cs="Simplified Arabic"/>
                <w:sz w:val="28"/>
                <w:szCs w:val="28"/>
                <w:rtl/>
                <w:lang w:bidi="ar-TN"/>
              </w:rPr>
              <w:t xml:space="preserve"> </w:t>
            </w:r>
          </w:p>
        </w:tc>
        <w:tc>
          <w:tcPr>
            <w:tcW w:w="3119" w:type="dxa"/>
            <w:tcBorders>
              <w:top w:val="single" w:sz="4" w:space="0" w:color="auto"/>
              <w:left w:val="single" w:sz="4" w:space="0" w:color="auto"/>
              <w:bottom w:val="single" w:sz="4" w:space="0" w:color="auto"/>
              <w:right w:val="single" w:sz="4" w:space="0" w:color="auto"/>
            </w:tcBorders>
          </w:tcPr>
          <w:p w:rsidR="00501AE1" w:rsidRPr="009238B6" w:rsidRDefault="00501AE1" w:rsidP="00A65BFD">
            <w:pPr>
              <w:bidi/>
              <w:rPr>
                <w:rFonts w:ascii="Simplified Arabic" w:hAnsi="Simplified Arabic" w:cs="Simplified Arabic"/>
                <w:sz w:val="28"/>
                <w:szCs w:val="28"/>
                <w:rtl/>
                <w:lang w:bidi="ar-TN"/>
              </w:rPr>
            </w:pPr>
            <w:r w:rsidRPr="009238B6">
              <w:rPr>
                <w:rFonts w:ascii="Simplified Arabic" w:hAnsi="Simplified Arabic" w:cs="Simplified Arabic"/>
                <w:b/>
                <w:bCs/>
                <w:sz w:val="28"/>
                <w:szCs w:val="28"/>
                <w:u w:val="single"/>
                <w:rtl/>
                <w:lang w:bidi="ar-TN"/>
              </w:rPr>
              <w:t xml:space="preserve">ضرورة تحديد عدد المادة المشارك بها </w:t>
            </w:r>
            <w:r w:rsidRPr="009238B6">
              <w:rPr>
                <w:rFonts w:ascii="Simplified Arabic" w:hAnsi="Simplified Arabic" w:cs="Simplified Arabic" w:hint="cs"/>
                <w:b/>
                <w:bCs/>
                <w:sz w:val="28"/>
                <w:szCs w:val="28"/>
                <w:u w:val="single"/>
                <w:rtl/>
                <w:lang w:bidi="ar-TN"/>
              </w:rPr>
              <w:t xml:space="preserve"> </w:t>
            </w:r>
            <w:r w:rsidRPr="009238B6">
              <w:rPr>
                <w:rFonts w:ascii="Simplified Arabic" w:hAnsi="Simplified Arabic" w:cs="Simplified Arabic"/>
                <w:b/>
                <w:bCs/>
                <w:sz w:val="28"/>
                <w:szCs w:val="28"/>
                <w:u w:val="single"/>
                <w:rtl/>
                <w:lang w:bidi="ar-TN"/>
              </w:rPr>
              <w:t xml:space="preserve">على </w:t>
            </w:r>
            <w:r w:rsidR="00A65BFD">
              <w:rPr>
                <w:rFonts w:ascii="Simplified Arabic" w:hAnsi="Simplified Arabic" w:cs="Simplified Arabic" w:hint="cs"/>
                <w:b/>
                <w:bCs/>
                <w:sz w:val="28"/>
                <w:szCs w:val="28"/>
                <w:rtl/>
                <w:lang w:val="en-US" w:bidi="ar-TN"/>
              </w:rPr>
              <w:t>الوثائق الفنية</w:t>
            </w:r>
            <w:r w:rsidRPr="009238B6">
              <w:rPr>
                <w:rFonts w:ascii="Simplified Arabic" w:hAnsi="Simplified Arabic" w:cs="Simplified Arabic"/>
                <w:b/>
                <w:bCs/>
                <w:sz w:val="28"/>
                <w:szCs w:val="28"/>
                <w:u w:val="single"/>
                <w:rtl/>
                <w:lang w:bidi="ar-TN"/>
              </w:rPr>
              <w:t xml:space="preserve"> المقدمة</w:t>
            </w:r>
          </w:p>
          <w:p w:rsidR="00501AE1" w:rsidRPr="009238B6" w:rsidRDefault="00501AE1" w:rsidP="00BC6331">
            <w:pPr>
              <w:rPr>
                <w:rFonts w:ascii="Simplified Arabic" w:hAnsi="Simplified Arabic" w:cs="Simplified Arabic"/>
                <w:sz w:val="28"/>
                <w:szCs w:val="28"/>
                <w:lang w:bidi="ar-TN"/>
              </w:rPr>
            </w:pPr>
          </w:p>
        </w:tc>
        <w:tc>
          <w:tcPr>
            <w:tcW w:w="3403" w:type="dxa"/>
            <w:tcBorders>
              <w:top w:val="single" w:sz="4" w:space="0" w:color="auto"/>
              <w:left w:val="single" w:sz="4" w:space="0" w:color="auto"/>
              <w:bottom w:val="single" w:sz="4" w:space="0" w:color="auto"/>
              <w:right w:val="single" w:sz="4" w:space="0" w:color="auto"/>
            </w:tcBorders>
          </w:tcPr>
          <w:p w:rsidR="00501AE1" w:rsidRPr="009238B6" w:rsidRDefault="00501AE1" w:rsidP="00A65BFD">
            <w:pPr>
              <w:bidi/>
              <w:rPr>
                <w:rFonts w:ascii="Simplified Arabic" w:hAnsi="Simplified Arabic" w:cs="Simplified Arabic"/>
                <w:sz w:val="28"/>
                <w:szCs w:val="28"/>
                <w:lang w:bidi="ar-TN"/>
              </w:rPr>
            </w:pPr>
          </w:p>
        </w:tc>
      </w:tr>
      <w:tr w:rsidR="00501AE1" w:rsidRPr="009238B6" w:rsidTr="00BC6331">
        <w:trPr>
          <w:trHeight w:val="1676"/>
        </w:trPr>
        <w:tc>
          <w:tcPr>
            <w:tcW w:w="3402" w:type="dxa"/>
            <w:tcBorders>
              <w:top w:val="single" w:sz="4" w:space="0" w:color="auto"/>
              <w:left w:val="single" w:sz="4" w:space="0" w:color="auto"/>
              <w:bottom w:val="single" w:sz="4" w:space="0" w:color="auto"/>
              <w:right w:val="single" w:sz="4" w:space="0" w:color="auto"/>
            </w:tcBorders>
          </w:tcPr>
          <w:p w:rsidR="00501AE1" w:rsidRPr="009238B6" w:rsidRDefault="00501AE1" w:rsidP="00BC6331">
            <w:pPr>
              <w:bidi/>
              <w:rPr>
                <w:rFonts w:ascii="Simplified Arabic" w:hAnsi="Simplified Arabic" w:cs="Simplified Arabic"/>
                <w:sz w:val="28"/>
                <w:szCs w:val="28"/>
                <w:lang w:bidi="ar-TN"/>
              </w:rPr>
            </w:pPr>
            <w:r w:rsidRPr="009238B6">
              <w:rPr>
                <w:rFonts w:ascii="Simplified Arabic" w:hAnsi="Simplified Arabic" w:cs="Simplified Arabic" w:hint="cs"/>
                <w:sz w:val="28"/>
                <w:szCs w:val="28"/>
                <w:rtl/>
                <w:lang w:eastAsia="en-US" w:bidi="ar-TN"/>
              </w:rPr>
              <w:t>شهائد المطابقة للمواصفات</w:t>
            </w:r>
            <w:r w:rsidRPr="009238B6">
              <w:rPr>
                <w:rFonts w:ascii="Simplified Arabic" w:hAnsi="Simplified Arabic" w:cs="Simplified Arabic"/>
                <w:sz w:val="28"/>
                <w:szCs w:val="28"/>
                <w:lang w:eastAsia="en-US" w:bidi="ar-TN"/>
              </w:rPr>
              <w:t> </w:t>
            </w:r>
            <w:r w:rsidRPr="009238B6">
              <w:rPr>
                <w:rFonts w:ascii="Simplified Arabic" w:hAnsi="Simplified Arabic" w:cs="Simplified Arabic" w:hint="cs"/>
                <w:sz w:val="28"/>
                <w:szCs w:val="28"/>
                <w:rtl/>
                <w:lang w:eastAsia="en-US" w:bidi="ar-TN"/>
              </w:rPr>
              <w:t xml:space="preserve">المتعارف عليها في المجال </w:t>
            </w:r>
          </w:p>
        </w:tc>
        <w:tc>
          <w:tcPr>
            <w:tcW w:w="3119" w:type="dxa"/>
            <w:tcBorders>
              <w:top w:val="single" w:sz="4" w:space="0" w:color="auto"/>
              <w:left w:val="single" w:sz="4" w:space="0" w:color="auto"/>
              <w:bottom w:val="single" w:sz="4" w:space="0" w:color="auto"/>
              <w:right w:val="single" w:sz="4" w:space="0" w:color="auto"/>
            </w:tcBorders>
          </w:tcPr>
          <w:p w:rsidR="00501AE1" w:rsidRPr="009238B6" w:rsidRDefault="00501AE1" w:rsidP="00BC6331">
            <w:pPr>
              <w:jc w:val="right"/>
              <w:rPr>
                <w:rFonts w:ascii="Simplified Arabic" w:hAnsi="Simplified Arabic" w:cs="Simplified Arabic"/>
                <w:sz w:val="28"/>
                <w:szCs w:val="28"/>
                <w:lang w:bidi="ar-TN"/>
              </w:rPr>
            </w:pPr>
            <w:r w:rsidRPr="009238B6">
              <w:rPr>
                <w:rFonts w:ascii="Simplified Arabic" w:hAnsi="Simplified Arabic" w:cs="Simplified Arabic"/>
                <w:sz w:val="28"/>
                <w:szCs w:val="28"/>
                <w:rtl/>
                <w:lang w:bidi="ar-TN"/>
              </w:rPr>
              <w:t xml:space="preserve">نسخ </w:t>
            </w:r>
          </w:p>
        </w:tc>
        <w:tc>
          <w:tcPr>
            <w:tcW w:w="3403" w:type="dxa"/>
            <w:tcBorders>
              <w:top w:val="single" w:sz="4" w:space="0" w:color="auto"/>
              <w:left w:val="single" w:sz="4" w:space="0" w:color="auto"/>
              <w:bottom w:val="single" w:sz="4" w:space="0" w:color="auto"/>
              <w:right w:val="single" w:sz="4" w:space="0" w:color="auto"/>
            </w:tcBorders>
          </w:tcPr>
          <w:p w:rsidR="00501AE1" w:rsidRPr="009238B6" w:rsidRDefault="00501AE1" w:rsidP="00A65BFD">
            <w:pPr>
              <w:jc w:val="right"/>
              <w:rPr>
                <w:rFonts w:ascii="Simplified Arabic" w:hAnsi="Simplified Arabic" w:cs="Simplified Arabic"/>
                <w:sz w:val="28"/>
                <w:szCs w:val="28"/>
                <w:lang w:bidi="ar-TN"/>
              </w:rPr>
            </w:pPr>
            <w:r w:rsidRPr="009238B6">
              <w:rPr>
                <w:rFonts w:ascii="Simplified Arabic" w:hAnsi="Simplified Arabic" w:cs="Simplified Arabic" w:hint="cs"/>
                <w:sz w:val="28"/>
                <w:szCs w:val="28"/>
                <w:rtl/>
                <w:lang w:bidi="ar-TN"/>
              </w:rPr>
              <w:t xml:space="preserve">  </w:t>
            </w:r>
          </w:p>
        </w:tc>
      </w:tr>
      <w:tr w:rsidR="00501AE1" w:rsidRPr="009238B6" w:rsidTr="00BC6331">
        <w:trPr>
          <w:trHeight w:val="1077"/>
        </w:trPr>
        <w:tc>
          <w:tcPr>
            <w:tcW w:w="3402" w:type="dxa"/>
            <w:tcBorders>
              <w:top w:val="single" w:sz="4" w:space="0" w:color="auto"/>
              <w:left w:val="single" w:sz="4" w:space="0" w:color="auto"/>
              <w:bottom w:val="single" w:sz="4" w:space="0" w:color="auto"/>
              <w:right w:val="single" w:sz="4" w:space="0" w:color="auto"/>
            </w:tcBorders>
            <w:hideMark/>
          </w:tcPr>
          <w:p w:rsidR="00501AE1" w:rsidRPr="009238B6" w:rsidRDefault="00501AE1" w:rsidP="00BC6331">
            <w:pPr>
              <w:jc w:val="right"/>
              <w:rPr>
                <w:rFonts w:ascii="Simplified Arabic" w:hAnsi="Simplified Arabic" w:cs="Simplified Arabic"/>
                <w:sz w:val="28"/>
                <w:szCs w:val="28"/>
                <w:rtl/>
                <w:lang w:eastAsia="en-US" w:bidi="ar-TN"/>
              </w:rPr>
            </w:pPr>
            <w:r w:rsidRPr="009238B6">
              <w:rPr>
                <w:rFonts w:ascii="Simplified Arabic" w:hAnsi="Simplified Arabic" w:cs="Simplified Arabic"/>
                <w:sz w:val="28"/>
                <w:szCs w:val="28"/>
                <w:rtl/>
                <w:lang w:eastAsia="en-US" w:bidi="ar-TN"/>
              </w:rPr>
              <w:t xml:space="preserve">وثيقة التعهد </w:t>
            </w:r>
          </w:p>
          <w:p w:rsidR="00501AE1" w:rsidRPr="009238B6" w:rsidRDefault="00501AE1" w:rsidP="00BC6331">
            <w:pPr>
              <w:jc w:val="right"/>
              <w:rPr>
                <w:rFonts w:ascii="Simplified Arabic" w:hAnsi="Simplified Arabic" w:cs="Simplified Arabic"/>
                <w:sz w:val="28"/>
                <w:szCs w:val="28"/>
                <w:rtl/>
                <w:lang w:eastAsia="en-US" w:bidi="ar-TN"/>
              </w:rPr>
            </w:pPr>
          </w:p>
          <w:p w:rsidR="00501AE1" w:rsidRPr="009238B6" w:rsidRDefault="00501AE1" w:rsidP="00BC6331">
            <w:pPr>
              <w:rPr>
                <w:rFonts w:ascii="Simplified Arabic" w:hAnsi="Simplified Arabic" w:cs="Simplified Arabic"/>
                <w:sz w:val="28"/>
                <w:szCs w:val="28"/>
                <w:rtl/>
                <w:lang w:eastAsia="en-US" w:bidi="ar-TN"/>
              </w:rPr>
            </w:pPr>
          </w:p>
          <w:p w:rsidR="00501AE1" w:rsidRPr="009238B6" w:rsidRDefault="00501AE1" w:rsidP="00BC6331">
            <w:pPr>
              <w:rPr>
                <w:rFonts w:ascii="Simplified Arabic" w:hAnsi="Simplified Arabic" w:cs="Simplified Arabic"/>
                <w:sz w:val="28"/>
                <w:szCs w:val="28"/>
                <w:lang w:eastAsia="en-US" w:bidi="ar-TN"/>
              </w:rPr>
            </w:pPr>
          </w:p>
        </w:tc>
        <w:tc>
          <w:tcPr>
            <w:tcW w:w="3119" w:type="dxa"/>
            <w:tcBorders>
              <w:top w:val="single" w:sz="4" w:space="0" w:color="auto"/>
              <w:left w:val="single" w:sz="4" w:space="0" w:color="auto"/>
              <w:bottom w:val="single" w:sz="4" w:space="0" w:color="auto"/>
              <w:right w:val="single" w:sz="4" w:space="0" w:color="auto"/>
            </w:tcBorders>
            <w:hideMark/>
          </w:tcPr>
          <w:p w:rsidR="00501AE1" w:rsidRPr="009238B6" w:rsidRDefault="00501AE1" w:rsidP="00BC6331">
            <w:pPr>
              <w:jc w:val="right"/>
              <w:rPr>
                <w:rFonts w:ascii="Simplified Arabic" w:hAnsi="Simplified Arabic" w:cs="Simplified Arabic"/>
                <w:sz w:val="28"/>
                <w:szCs w:val="28"/>
                <w:lang w:eastAsia="en-US" w:bidi="ar-TN"/>
              </w:rPr>
            </w:pPr>
            <w:r w:rsidRPr="009238B6">
              <w:rPr>
                <w:rFonts w:ascii="Simplified Arabic" w:hAnsi="Simplified Arabic" w:cs="Simplified Arabic"/>
                <w:sz w:val="28"/>
                <w:szCs w:val="28"/>
                <w:rtl/>
                <w:lang w:eastAsia="en-US" w:bidi="ar-TN"/>
              </w:rPr>
              <w:t xml:space="preserve">طبقا للنموذج المدرج </w:t>
            </w:r>
            <w:r w:rsidRPr="009238B6">
              <w:rPr>
                <w:rFonts w:ascii="Simplified Arabic" w:hAnsi="Simplified Arabic" w:cs="Simplified Arabic"/>
                <w:color w:val="FF0000"/>
                <w:sz w:val="28"/>
                <w:szCs w:val="28"/>
                <w:rtl/>
                <w:lang w:eastAsia="en-US" w:bidi="ar-TN"/>
              </w:rPr>
              <w:t xml:space="preserve">بالملحق </w:t>
            </w:r>
            <w:r w:rsidRPr="009238B6">
              <w:rPr>
                <w:rFonts w:ascii="Simplified Arabic" w:hAnsi="Simplified Arabic" w:cs="Simplified Arabic"/>
                <w:b/>
                <w:bCs/>
                <w:color w:val="FF0000"/>
                <w:sz w:val="28"/>
                <w:szCs w:val="28"/>
                <w:u w:val="single"/>
                <w:rtl/>
                <w:lang w:eastAsia="en-US" w:bidi="ar-TN"/>
              </w:rPr>
              <w:t xml:space="preserve">عدد </w:t>
            </w:r>
            <w:r w:rsidRPr="009238B6">
              <w:rPr>
                <w:rFonts w:ascii="Simplified Arabic" w:hAnsi="Simplified Arabic" w:cs="Simplified Arabic" w:hint="cs"/>
                <w:b/>
                <w:bCs/>
                <w:color w:val="FF0000"/>
                <w:sz w:val="28"/>
                <w:szCs w:val="28"/>
                <w:u w:val="single"/>
                <w:rtl/>
                <w:lang w:eastAsia="en-US" w:bidi="ar-TN"/>
              </w:rPr>
              <w:t>02</w:t>
            </w:r>
            <w:r w:rsidRPr="009238B6">
              <w:rPr>
                <w:rFonts w:ascii="Simplified Arabic" w:hAnsi="Simplified Arabic" w:cs="Simplified Arabic"/>
                <w:b/>
                <w:bCs/>
                <w:color w:val="FF0000"/>
                <w:sz w:val="28"/>
                <w:szCs w:val="28"/>
                <w:u w:val="single"/>
                <w:rtl/>
                <w:lang w:eastAsia="en-US" w:bidi="ar-TN"/>
              </w:rPr>
              <w:t xml:space="preserve"> </w:t>
            </w:r>
            <w:r w:rsidRPr="009238B6">
              <w:rPr>
                <w:rFonts w:ascii="Simplified Arabic" w:hAnsi="Simplified Arabic" w:cs="Simplified Arabic" w:hint="cs"/>
                <w:b/>
                <w:bCs/>
                <w:color w:val="FF0000"/>
                <w:sz w:val="28"/>
                <w:szCs w:val="28"/>
                <w:u w:val="single"/>
                <w:rtl/>
                <w:lang w:eastAsia="en-US" w:bidi="ar-TN"/>
              </w:rPr>
              <w:t xml:space="preserve"> </w:t>
            </w:r>
            <w:r w:rsidRPr="009238B6">
              <w:rPr>
                <w:rFonts w:ascii="Simplified Arabic" w:hAnsi="Simplified Arabic" w:cs="Simplified Arabic" w:hint="cs"/>
                <w:b/>
                <w:bCs/>
                <w:sz w:val="28"/>
                <w:szCs w:val="28"/>
                <w:u w:val="single"/>
                <w:rtl/>
                <w:lang w:eastAsia="en-US" w:bidi="ar-TN"/>
              </w:rPr>
              <w:t>مع التأكيد على ضرورة الالتزام بتعمير نموذج كراس الشروط</w:t>
            </w:r>
            <w:r w:rsidR="00535699">
              <w:rPr>
                <w:rFonts w:ascii="Simplified Arabic" w:hAnsi="Simplified Arabic" w:cs="Simplified Arabic" w:hint="cs"/>
                <w:b/>
                <w:bCs/>
                <w:sz w:val="28"/>
                <w:szCs w:val="28"/>
                <w:u w:val="single"/>
                <w:rtl/>
                <w:lang w:eastAsia="en-US" w:bidi="ar-TN"/>
              </w:rPr>
              <w:t xml:space="preserve"> </w:t>
            </w:r>
          </w:p>
        </w:tc>
        <w:tc>
          <w:tcPr>
            <w:tcW w:w="3403" w:type="dxa"/>
            <w:tcBorders>
              <w:top w:val="single" w:sz="4" w:space="0" w:color="auto"/>
              <w:left w:val="single" w:sz="4" w:space="0" w:color="auto"/>
              <w:bottom w:val="single" w:sz="4" w:space="0" w:color="auto"/>
              <w:right w:val="single" w:sz="4" w:space="0" w:color="auto"/>
            </w:tcBorders>
            <w:hideMark/>
          </w:tcPr>
          <w:p w:rsidR="00501AE1" w:rsidRPr="009238B6" w:rsidRDefault="00501AE1" w:rsidP="00BC6331">
            <w:pPr>
              <w:bidi/>
              <w:rPr>
                <w:rFonts w:ascii="Simplified Arabic" w:hAnsi="Simplified Arabic" w:cs="Simplified Arabic"/>
                <w:sz w:val="28"/>
                <w:szCs w:val="28"/>
                <w:lang w:eastAsia="en-US" w:bidi="ar-TN"/>
              </w:rPr>
            </w:pPr>
            <w:r w:rsidRPr="009238B6">
              <w:rPr>
                <w:rFonts w:ascii="Simplified Arabic" w:hAnsi="Simplified Arabic" w:cs="Simplified Arabic"/>
                <w:sz w:val="28"/>
                <w:szCs w:val="28"/>
                <w:rtl/>
                <w:lang w:eastAsia="en-US" w:bidi="ar-TN"/>
              </w:rPr>
              <w:t xml:space="preserve">إمضاء المشارك و ختمه في آخر الوثيقة مع بيان التاريخ و ترسل وجوبا على الخط عن طريق منظومة </w:t>
            </w:r>
            <w:r w:rsidRPr="009238B6">
              <w:rPr>
                <w:rFonts w:ascii="Simplified Arabic" w:hAnsi="Simplified Arabic" w:cs="Simplified Arabic"/>
                <w:sz w:val="28"/>
                <w:szCs w:val="28"/>
                <w:lang w:eastAsia="en-US" w:bidi="ar-TN"/>
              </w:rPr>
              <w:t>tuneps</w:t>
            </w:r>
            <w:r w:rsidRPr="009238B6">
              <w:rPr>
                <w:rFonts w:ascii="Simplified Arabic" w:hAnsi="Simplified Arabic" w:cs="Simplified Arabic"/>
                <w:sz w:val="28"/>
                <w:szCs w:val="28"/>
                <w:rtl/>
                <w:lang w:eastAsia="en-US" w:bidi="ar-TN"/>
              </w:rPr>
              <w:t xml:space="preserve">  </w:t>
            </w:r>
          </w:p>
        </w:tc>
      </w:tr>
      <w:tr w:rsidR="00501AE1" w:rsidRPr="009238B6" w:rsidTr="00BC6331">
        <w:trPr>
          <w:trHeight w:val="1077"/>
        </w:trPr>
        <w:tc>
          <w:tcPr>
            <w:tcW w:w="3402" w:type="dxa"/>
            <w:tcBorders>
              <w:top w:val="single" w:sz="4" w:space="0" w:color="auto"/>
              <w:left w:val="single" w:sz="4" w:space="0" w:color="auto"/>
              <w:bottom w:val="single" w:sz="4" w:space="0" w:color="auto"/>
              <w:right w:val="single" w:sz="4" w:space="0" w:color="auto"/>
            </w:tcBorders>
            <w:hideMark/>
          </w:tcPr>
          <w:p w:rsidR="00501AE1" w:rsidRPr="009238B6" w:rsidRDefault="00501AE1" w:rsidP="00BC6331">
            <w:pPr>
              <w:jc w:val="right"/>
              <w:rPr>
                <w:rFonts w:ascii="Simplified Arabic" w:hAnsi="Simplified Arabic" w:cs="Simplified Arabic"/>
                <w:sz w:val="28"/>
                <w:szCs w:val="28"/>
                <w:lang w:eastAsia="en-US" w:bidi="ar-TN"/>
              </w:rPr>
            </w:pPr>
            <w:r w:rsidRPr="009238B6">
              <w:rPr>
                <w:rFonts w:ascii="Simplified Arabic" w:hAnsi="Simplified Arabic" w:cs="Simplified Arabic"/>
                <w:sz w:val="28"/>
                <w:szCs w:val="28"/>
                <w:rtl/>
                <w:lang w:eastAsia="en-US" w:bidi="ar-TN"/>
              </w:rPr>
              <w:t xml:space="preserve">جدول الأسعار </w:t>
            </w:r>
          </w:p>
        </w:tc>
        <w:tc>
          <w:tcPr>
            <w:tcW w:w="3119" w:type="dxa"/>
            <w:tcBorders>
              <w:top w:val="single" w:sz="4" w:space="0" w:color="auto"/>
              <w:left w:val="single" w:sz="4" w:space="0" w:color="auto"/>
              <w:bottom w:val="single" w:sz="4" w:space="0" w:color="auto"/>
              <w:right w:val="single" w:sz="4" w:space="0" w:color="auto"/>
            </w:tcBorders>
            <w:hideMark/>
          </w:tcPr>
          <w:p w:rsidR="00501AE1" w:rsidRPr="009238B6" w:rsidRDefault="00501AE1" w:rsidP="00535699">
            <w:pPr>
              <w:bidi/>
              <w:rPr>
                <w:rFonts w:ascii="Verdana" w:hAnsi="Verdana"/>
                <w:b/>
                <w:bCs/>
                <w:i/>
                <w:iCs/>
                <w:sz w:val="28"/>
                <w:szCs w:val="28"/>
                <w:shd w:val="clear" w:color="auto" w:fill="F8F8F8"/>
              </w:rPr>
            </w:pPr>
            <w:r w:rsidRPr="009238B6">
              <w:rPr>
                <w:rFonts w:ascii="Simplified Arabic" w:hAnsi="Simplified Arabic" w:cs="Simplified Arabic"/>
                <w:sz w:val="28"/>
                <w:szCs w:val="28"/>
                <w:rtl/>
                <w:lang w:eastAsia="en-US" w:bidi="ar-TN"/>
              </w:rPr>
              <w:t xml:space="preserve">أصل النموذج المسلّم من قبل المشتري العمومي بعد إدراج الأثمان بالأرقام </w:t>
            </w:r>
            <w:r w:rsidRPr="009238B6">
              <w:rPr>
                <w:rFonts w:ascii="Simplified Arabic" w:hAnsi="Simplified Arabic" w:cs="Simplified Arabic"/>
                <w:b/>
                <w:bCs/>
                <w:sz w:val="28"/>
                <w:szCs w:val="28"/>
                <w:u w:val="single"/>
                <w:rtl/>
                <w:lang w:eastAsia="en-US" w:bidi="ar-TN"/>
              </w:rPr>
              <w:t xml:space="preserve">طبقا للنموذج المدرج </w:t>
            </w:r>
            <w:r w:rsidRPr="009238B6">
              <w:rPr>
                <w:rFonts w:ascii="Simplified Arabic" w:hAnsi="Simplified Arabic" w:cs="Simplified Arabic" w:hint="cs"/>
                <w:b/>
                <w:bCs/>
                <w:color w:val="FF0000"/>
                <w:sz w:val="28"/>
                <w:szCs w:val="28"/>
                <w:u w:val="single"/>
                <w:rtl/>
                <w:lang w:eastAsia="en-US" w:bidi="ar-TN"/>
              </w:rPr>
              <w:t xml:space="preserve">بالجدول عدد </w:t>
            </w:r>
            <w:r w:rsidR="00535699">
              <w:rPr>
                <w:rFonts w:ascii="Verdana" w:hAnsi="Verdana"/>
                <w:b/>
                <w:bCs/>
                <w:i/>
                <w:iCs/>
                <w:color w:val="FF0000"/>
                <w:sz w:val="28"/>
                <w:szCs w:val="28"/>
                <w:shd w:val="clear" w:color="auto" w:fill="F8F8F8"/>
              </w:rPr>
              <w:t>III</w:t>
            </w:r>
            <w:r w:rsidRPr="009238B6">
              <w:rPr>
                <w:rFonts w:ascii="Simplified Arabic" w:hAnsi="Simplified Arabic" w:cs="Simplified Arabic"/>
                <w:sz w:val="28"/>
                <w:szCs w:val="28"/>
                <w:u w:val="single"/>
                <w:rtl/>
                <w:lang w:eastAsia="en-US" w:bidi="ar-TN"/>
              </w:rPr>
              <w:t xml:space="preserve"> </w:t>
            </w:r>
            <w:r w:rsidRPr="009238B6">
              <w:rPr>
                <w:rFonts w:ascii="Simplified Arabic" w:hAnsi="Simplified Arabic" w:cs="Simplified Arabic" w:hint="cs"/>
                <w:sz w:val="28"/>
                <w:szCs w:val="28"/>
                <w:u w:val="single"/>
                <w:rtl/>
                <w:lang w:eastAsia="en-US" w:bidi="ar-TN"/>
              </w:rPr>
              <w:t xml:space="preserve"> </w:t>
            </w:r>
            <w:r w:rsidRPr="009238B6">
              <w:rPr>
                <w:rFonts w:ascii="Simplified Arabic" w:hAnsi="Simplified Arabic" w:cs="Simplified Arabic" w:hint="cs"/>
                <w:b/>
                <w:bCs/>
                <w:sz w:val="28"/>
                <w:szCs w:val="28"/>
                <w:u w:val="single"/>
                <w:rtl/>
                <w:lang w:eastAsia="en-US" w:bidi="ar-TN"/>
              </w:rPr>
              <w:t xml:space="preserve">مع التأكيد على ضرورة الالتزام </w:t>
            </w:r>
            <w:r w:rsidRPr="009238B6">
              <w:rPr>
                <w:rFonts w:ascii="Simplified Arabic" w:hAnsi="Simplified Arabic" w:cs="Simplified Arabic" w:hint="cs"/>
                <w:b/>
                <w:bCs/>
                <w:sz w:val="28"/>
                <w:szCs w:val="28"/>
                <w:u w:val="single"/>
                <w:rtl/>
                <w:lang w:eastAsia="en-US" w:bidi="ar-TN"/>
              </w:rPr>
              <w:lastRenderedPageBreak/>
              <w:t xml:space="preserve">بتعمير نموذج كراس الشروط </w:t>
            </w:r>
          </w:p>
        </w:tc>
        <w:tc>
          <w:tcPr>
            <w:tcW w:w="3403" w:type="dxa"/>
            <w:tcBorders>
              <w:top w:val="single" w:sz="4" w:space="0" w:color="auto"/>
              <w:left w:val="single" w:sz="4" w:space="0" w:color="auto"/>
              <w:bottom w:val="single" w:sz="4" w:space="0" w:color="auto"/>
              <w:right w:val="single" w:sz="4" w:space="0" w:color="auto"/>
            </w:tcBorders>
            <w:hideMark/>
          </w:tcPr>
          <w:p w:rsidR="00501AE1" w:rsidRPr="009238B6" w:rsidRDefault="00501AE1" w:rsidP="00BC6331">
            <w:pPr>
              <w:bidi/>
              <w:rPr>
                <w:rFonts w:ascii="Simplified Arabic" w:hAnsi="Simplified Arabic" w:cs="Simplified Arabic"/>
                <w:sz w:val="28"/>
                <w:szCs w:val="28"/>
                <w:lang w:eastAsia="en-US" w:bidi="ar-TN"/>
              </w:rPr>
            </w:pPr>
            <w:r w:rsidRPr="009238B6">
              <w:rPr>
                <w:rFonts w:ascii="Simplified Arabic" w:hAnsi="Simplified Arabic" w:cs="Simplified Arabic"/>
                <w:sz w:val="28"/>
                <w:szCs w:val="28"/>
                <w:rtl/>
                <w:lang w:eastAsia="en-US" w:bidi="ar-TN"/>
              </w:rPr>
              <w:lastRenderedPageBreak/>
              <w:t xml:space="preserve">التأشير على جميع الصفحات وإمضاء المشارك و ختمه في آخر الوثيقة مع بيان التاريخ و التنصيص على المبلغ الجملي بالأرقام و بلسان القلم  و ترسل وجوبا على الخط عن </w:t>
            </w:r>
            <w:r w:rsidRPr="009238B6">
              <w:rPr>
                <w:rFonts w:ascii="Simplified Arabic" w:hAnsi="Simplified Arabic" w:cs="Simplified Arabic"/>
                <w:sz w:val="28"/>
                <w:szCs w:val="28"/>
                <w:rtl/>
                <w:lang w:eastAsia="en-US" w:bidi="ar-TN"/>
              </w:rPr>
              <w:lastRenderedPageBreak/>
              <w:t xml:space="preserve">طريق منظومة </w:t>
            </w:r>
            <w:r w:rsidRPr="009238B6">
              <w:rPr>
                <w:rFonts w:ascii="Simplified Arabic" w:hAnsi="Simplified Arabic" w:cs="Simplified Arabic" w:hint="cs"/>
                <w:sz w:val="28"/>
                <w:szCs w:val="28"/>
                <w:rtl/>
                <w:lang w:eastAsia="en-US" w:bidi="ar-TN"/>
              </w:rPr>
              <w:t xml:space="preserve"> </w:t>
            </w:r>
            <w:r w:rsidRPr="009238B6">
              <w:rPr>
                <w:rFonts w:ascii="Simplified Arabic" w:hAnsi="Simplified Arabic" w:cs="Simplified Arabic"/>
                <w:sz w:val="28"/>
                <w:szCs w:val="28"/>
                <w:lang w:eastAsia="en-US" w:bidi="ar-TN"/>
              </w:rPr>
              <w:t>tuneps</w:t>
            </w:r>
          </w:p>
        </w:tc>
      </w:tr>
    </w:tbl>
    <w:p w:rsidR="00501AE1" w:rsidRPr="009238B6" w:rsidRDefault="00501AE1" w:rsidP="00501AE1">
      <w:pPr>
        <w:jc w:val="right"/>
        <w:rPr>
          <w:rFonts w:ascii="Simplified Arabic" w:hAnsi="Simplified Arabic" w:cs="Simplified Arabic"/>
          <w:sz w:val="28"/>
          <w:szCs w:val="28"/>
          <w:rtl/>
          <w:lang w:bidi="ar-TN"/>
        </w:rPr>
      </w:pPr>
    </w:p>
    <w:p w:rsidR="00501AE1" w:rsidRPr="009238B6" w:rsidRDefault="00501AE1" w:rsidP="00501AE1">
      <w:pPr>
        <w:bidi/>
        <w:rPr>
          <w:rFonts w:ascii="Simplified Arabic" w:hAnsi="Simplified Arabic" w:cs="Simplified Arabic"/>
          <w:b/>
          <w:bCs/>
          <w:sz w:val="28"/>
          <w:szCs w:val="28"/>
          <w:u w:val="single"/>
          <w:lang w:bidi="ar-TN"/>
        </w:rPr>
      </w:pPr>
      <w:r w:rsidRPr="009238B6">
        <w:rPr>
          <w:rFonts w:ascii="Simplified Arabic" w:hAnsi="Simplified Arabic" w:cs="Simplified Arabic" w:hint="cs"/>
          <w:b/>
          <w:bCs/>
          <w:sz w:val="28"/>
          <w:szCs w:val="28"/>
          <w:u w:val="single"/>
          <w:rtl/>
          <w:lang w:bidi="ar-TN"/>
        </w:rPr>
        <w:t>ملاحظة هامة </w:t>
      </w:r>
      <w:r w:rsidRPr="009238B6">
        <w:rPr>
          <w:rFonts w:ascii="Simplified Arabic" w:hAnsi="Simplified Arabic" w:cs="Simplified Arabic"/>
          <w:b/>
          <w:bCs/>
          <w:sz w:val="28"/>
          <w:szCs w:val="28"/>
          <w:u w:val="single"/>
          <w:lang w:bidi="ar-TN"/>
        </w:rPr>
        <w:t>:</w:t>
      </w:r>
    </w:p>
    <w:p w:rsidR="00501AE1" w:rsidRPr="00474FE4" w:rsidRDefault="00501AE1" w:rsidP="00501AE1">
      <w:pPr>
        <w:pStyle w:val="Paragraphedeliste"/>
        <w:numPr>
          <w:ilvl w:val="0"/>
          <w:numId w:val="6"/>
        </w:numPr>
        <w:bidi/>
        <w:spacing w:after="200" w:line="276" w:lineRule="auto"/>
        <w:jc w:val="both"/>
        <w:rPr>
          <w:rFonts w:asciiTheme="minorHAnsi" w:hAnsiTheme="minorHAnsi" w:cstheme="minorBidi"/>
          <w:b/>
          <w:bCs/>
          <w:sz w:val="28"/>
          <w:szCs w:val="28"/>
          <w:u w:val="single"/>
        </w:rPr>
      </w:pPr>
      <w:r w:rsidRPr="009238B6">
        <w:rPr>
          <w:rFonts w:ascii="Simplified Arabic" w:hAnsi="Simplified Arabic" w:cs="Simplified Arabic" w:hint="cs"/>
          <w:b/>
          <w:bCs/>
          <w:sz w:val="28"/>
          <w:szCs w:val="28"/>
          <w:u w:val="single"/>
          <w:rtl/>
          <w:lang w:bidi="ar-TN"/>
        </w:rPr>
        <w:t xml:space="preserve">يجب أن يرسل العرضين المالي و الفني عبر منظومة الشراء العمومي على الخط </w:t>
      </w:r>
      <w:r w:rsidRPr="009238B6">
        <w:rPr>
          <w:rFonts w:cs="Simplified Arabic"/>
          <w:b/>
          <w:bCs/>
          <w:sz w:val="28"/>
          <w:szCs w:val="28"/>
          <w:u w:val="single"/>
          <w:lang w:bidi="ar-TN"/>
        </w:rPr>
        <w:t>tuneps</w:t>
      </w:r>
      <w:r w:rsidRPr="009238B6">
        <w:rPr>
          <w:rFonts w:ascii="Simplified Arabic" w:hAnsi="Simplified Arabic" w:cs="Simplified Arabic"/>
          <w:b/>
          <w:bCs/>
          <w:sz w:val="28"/>
          <w:szCs w:val="28"/>
          <w:u w:val="single"/>
          <w:rtl/>
          <w:lang w:bidi="ar-TN"/>
        </w:rPr>
        <w:t xml:space="preserve"> </w:t>
      </w:r>
      <w:r w:rsidRPr="009238B6">
        <w:rPr>
          <w:rFonts w:ascii="Simplified Arabic" w:hAnsi="Simplified Arabic" w:cs="Simplified Arabic" w:hint="cs"/>
          <w:b/>
          <w:bCs/>
          <w:sz w:val="28"/>
          <w:szCs w:val="28"/>
          <w:u w:val="single"/>
          <w:rtl/>
          <w:lang w:bidi="ar-TN"/>
        </w:rPr>
        <w:t xml:space="preserve">و ضرورة ان تكون العروض عند الإرسال بصيغة </w:t>
      </w:r>
      <w:r w:rsidRPr="009238B6">
        <w:rPr>
          <w:rFonts w:ascii="Simplified Arabic" w:hAnsi="Simplified Arabic" w:cs="Simplified Arabic"/>
          <w:b/>
          <w:bCs/>
          <w:sz w:val="28"/>
          <w:szCs w:val="28"/>
          <w:u w:val="single"/>
          <w:lang w:bidi="ar-TN"/>
        </w:rPr>
        <w:t>PDF</w:t>
      </w:r>
      <w:r w:rsidRPr="009238B6">
        <w:rPr>
          <w:rFonts w:ascii="Simplified Arabic" w:hAnsi="Simplified Arabic" w:cs="Simplified Arabic" w:hint="cs"/>
          <w:b/>
          <w:bCs/>
          <w:sz w:val="28"/>
          <w:szCs w:val="28"/>
          <w:u w:val="single"/>
          <w:rtl/>
          <w:lang w:bidi="ar-TN"/>
        </w:rPr>
        <w:t xml:space="preserve"> و مجمعة بنفس الملف باعتماد صيغة </w:t>
      </w:r>
      <w:r w:rsidRPr="009238B6">
        <w:rPr>
          <w:rFonts w:ascii="Simplified Arabic" w:hAnsi="Simplified Arabic" w:cs="Simplified Arabic"/>
          <w:b/>
          <w:bCs/>
          <w:sz w:val="28"/>
          <w:szCs w:val="28"/>
          <w:u w:val="single"/>
          <w:lang w:bidi="ar-TN"/>
        </w:rPr>
        <w:t xml:space="preserve">WINZIP </w:t>
      </w:r>
      <w:r w:rsidRPr="009238B6">
        <w:rPr>
          <w:rFonts w:ascii="Simplified Arabic" w:hAnsi="Simplified Arabic" w:cs="Simplified Arabic" w:hint="cs"/>
          <w:b/>
          <w:bCs/>
          <w:sz w:val="28"/>
          <w:szCs w:val="28"/>
          <w:u w:val="single"/>
          <w:rtl/>
          <w:lang w:bidi="ar-TN"/>
        </w:rPr>
        <w:t xml:space="preserve">او </w:t>
      </w:r>
      <w:r w:rsidRPr="009238B6">
        <w:rPr>
          <w:rFonts w:ascii="Simplified Arabic" w:hAnsi="Simplified Arabic" w:cs="Simplified Arabic"/>
          <w:b/>
          <w:bCs/>
          <w:sz w:val="28"/>
          <w:szCs w:val="28"/>
          <w:u w:val="single"/>
          <w:lang w:bidi="ar-TN"/>
        </w:rPr>
        <w:t>WINRAR</w:t>
      </w:r>
      <w:r w:rsidRPr="009238B6">
        <w:rPr>
          <w:rFonts w:ascii="Simplified Arabic" w:hAnsi="Simplified Arabic" w:cs="Simplified Arabic" w:hint="cs"/>
          <w:b/>
          <w:bCs/>
          <w:sz w:val="28"/>
          <w:szCs w:val="28"/>
          <w:u w:val="single"/>
          <w:rtl/>
          <w:lang w:bidi="ar-TN"/>
        </w:rPr>
        <w:t xml:space="preserve"> حسب نوعية الوثيقة (عرض فني </w:t>
      </w:r>
      <w:r w:rsidRPr="009238B6">
        <w:rPr>
          <w:rFonts w:ascii="Simplified Arabic" w:hAnsi="Simplified Arabic" w:cs="Simplified Arabic"/>
          <w:b/>
          <w:bCs/>
          <w:sz w:val="28"/>
          <w:szCs w:val="28"/>
          <w:u w:val="single"/>
          <w:lang w:bidi="ar-TN"/>
        </w:rPr>
        <w:t>,</w:t>
      </w:r>
      <w:r w:rsidRPr="009238B6">
        <w:rPr>
          <w:rFonts w:ascii="Simplified Arabic" w:hAnsi="Simplified Arabic" w:cs="Simplified Arabic" w:hint="cs"/>
          <w:b/>
          <w:bCs/>
          <w:sz w:val="28"/>
          <w:szCs w:val="28"/>
          <w:u w:val="single"/>
          <w:rtl/>
          <w:lang w:bidi="ar-TN"/>
        </w:rPr>
        <w:t xml:space="preserve"> عرض مالي </w:t>
      </w:r>
      <w:r w:rsidRPr="009238B6">
        <w:rPr>
          <w:rFonts w:ascii="Simplified Arabic" w:hAnsi="Simplified Arabic" w:cs="Simplified Arabic"/>
          <w:b/>
          <w:bCs/>
          <w:sz w:val="28"/>
          <w:szCs w:val="28"/>
          <w:u w:val="single"/>
          <w:lang w:bidi="ar-TN"/>
        </w:rPr>
        <w:t xml:space="preserve">PROSPECTUS, </w:t>
      </w:r>
      <w:r w:rsidRPr="009238B6">
        <w:rPr>
          <w:rFonts w:ascii="Simplified Arabic" w:hAnsi="Simplified Arabic" w:cs="Simplified Arabic" w:hint="cs"/>
          <w:b/>
          <w:bCs/>
          <w:sz w:val="28"/>
          <w:szCs w:val="28"/>
          <w:u w:val="single"/>
          <w:rtl/>
          <w:lang w:bidi="ar-TN"/>
        </w:rPr>
        <w:t xml:space="preserve"> ...) حامله لاسم الشركة و نوعية الوثيقة ( مثال اسم الشركة.......... /عرض فني............ او عرض مالي..........)</w:t>
      </w:r>
      <w:r w:rsidRPr="009238B6">
        <w:rPr>
          <w:rFonts w:ascii="Simplified Arabic" w:hAnsi="Simplified Arabic" w:cs="Simplified Arabic"/>
          <w:b/>
          <w:bCs/>
          <w:sz w:val="28"/>
          <w:szCs w:val="28"/>
          <w:u w:val="single"/>
          <w:lang w:bidi="ar-TN"/>
        </w:rPr>
        <w:t>.</w:t>
      </w:r>
    </w:p>
    <w:p w:rsidR="00474FE4" w:rsidRPr="00474FE4" w:rsidRDefault="00474FE4" w:rsidP="00474FE4">
      <w:pPr>
        <w:pStyle w:val="Paragraphedeliste"/>
        <w:numPr>
          <w:ilvl w:val="0"/>
          <w:numId w:val="6"/>
        </w:numPr>
        <w:bidi/>
        <w:spacing w:after="200" w:line="276" w:lineRule="auto"/>
        <w:jc w:val="both"/>
        <w:rPr>
          <w:rFonts w:asciiTheme="minorHAnsi" w:hAnsiTheme="minorHAnsi" w:cstheme="minorBidi"/>
          <w:b/>
          <w:bCs/>
          <w:color w:val="E36C0A" w:themeColor="accent6" w:themeShade="BF"/>
          <w:sz w:val="28"/>
          <w:szCs w:val="28"/>
          <w:u w:val="single"/>
          <w:rtl/>
        </w:rPr>
      </w:pPr>
      <w:r w:rsidRPr="00474FE4">
        <w:rPr>
          <w:rFonts w:ascii="Simplified Arabic" w:hAnsi="Simplified Arabic" w:cs="Simplified Arabic" w:hint="cs"/>
          <w:b/>
          <w:bCs/>
          <w:color w:val="E36C0A" w:themeColor="accent6" w:themeShade="BF"/>
          <w:sz w:val="28"/>
          <w:szCs w:val="28"/>
          <w:u w:val="single"/>
          <w:rtl/>
          <w:lang w:bidi="ar-TN"/>
        </w:rPr>
        <w:t>يجب ان يقدم العارض نسخة ورقية من العرض الفني والمؤيدات  الفنية .</w:t>
      </w:r>
    </w:p>
    <w:p w:rsidR="00501AE1" w:rsidRPr="009238B6" w:rsidRDefault="00501AE1" w:rsidP="00501AE1">
      <w:pPr>
        <w:jc w:val="right"/>
        <w:rPr>
          <w:rFonts w:ascii="Simplified Arabic" w:hAnsi="Simplified Arabic" w:cs="Simplified Arabic"/>
          <w:sz w:val="28"/>
          <w:szCs w:val="28"/>
          <w:rtl/>
          <w:lang w:bidi="ar-TN"/>
        </w:rPr>
      </w:pPr>
      <w:r w:rsidRPr="009238B6">
        <w:rPr>
          <w:rFonts w:ascii="Simplified Arabic" w:hAnsi="Simplified Arabic" w:cs="Simplified Arabic"/>
          <w:b/>
          <w:bCs/>
          <w:sz w:val="28"/>
          <w:szCs w:val="28"/>
          <w:u w:val="single"/>
          <w:rtl/>
          <w:lang w:bidi="ar-TN"/>
        </w:rPr>
        <w:t>الفصل الحادي عشر</w:t>
      </w:r>
      <w:r w:rsidRPr="009238B6">
        <w:rPr>
          <w:rFonts w:ascii="Simplified Arabic" w:hAnsi="Simplified Arabic" w:cs="Simplified Arabic"/>
          <w:sz w:val="28"/>
          <w:szCs w:val="28"/>
          <w:rtl/>
          <w:lang w:bidi="ar-TN"/>
        </w:rPr>
        <w:t xml:space="preserve">: </w:t>
      </w:r>
      <w:r w:rsidRPr="009238B6">
        <w:rPr>
          <w:rFonts w:ascii="Simplified Arabic" w:hAnsi="Simplified Arabic" w:cs="Simplified Arabic"/>
          <w:b/>
          <w:bCs/>
          <w:sz w:val="28"/>
          <w:szCs w:val="28"/>
          <w:rtl/>
          <w:lang w:bidi="ar-TN"/>
        </w:rPr>
        <w:t>فتح العروض</w:t>
      </w:r>
      <w:r w:rsidRPr="009238B6">
        <w:rPr>
          <w:rFonts w:ascii="Simplified Arabic" w:hAnsi="Simplified Arabic" w:cs="Simplified Arabic"/>
          <w:sz w:val="28"/>
          <w:szCs w:val="28"/>
          <w:rtl/>
          <w:lang w:bidi="ar-TN"/>
        </w:rPr>
        <w:t xml:space="preserve">:        </w:t>
      </w:r>
    </w:p>
    <w:p w:rsidR="00501AE1" w:rsidRPr="009238B6" w:rsidRDefault="00501AE1" w:rsidP="00372BD8">
      <w:pPr>
        <w:jc w:val="right"/>
        <w:rPr>
          <w:rFonts w:ascii="Simplified Arabic" w:hAnsi="Simplified Arabic" w:cs="Simplified Arabic"/>
          <w:sz w:val="28"/>
          <w:szCs w:val="28"/>
          <w:rtl/>
          <w:lang w:bidi="ar-TN"/>
        </w:rPr>
      </w:pPr>
      <w:r w:rsidRPr="009238B6">
        <w:rPr>
          <w:rFonts w:ascii="Simplified Arabic" w:hAnsi="Simplified Arabic" w:cs="Simplified Arabic"/>
          <w:sz w:val="28"/>
          <w:szCs w:val="28"/>
          <w:rtl/>
          <w:lang w:bidi="ar-TN"/>
        </w:rPr>
        <w:t xml:space="preserve"> تفتح العروض في مرحلة وحيدة من قبل اللجنة القارة لفتح العروض الفنية و المالية يوم</w:t>
      </w:r>
      <w:r w:rsidRPr="009238B6">
        <w:rPr>
          <w:rFonts w:ascii="Simplified Arabic" w:hAnsi="Simplified Arabic" w:cs="Simplified Arabic" w:hint="cs"/>
          <w:sz w:val="28"/>
          <w:szCs w:val="28"/>
          <w:rtl/>
          <w:lang w:bidi="ar-TN"/>
        </w:rPr>
        <w:t xml:space="preserve"> </w:t>
      </w:r>
      <w:r w:rsidR="00372BD8">
        <w:rPr>
          <w:rFonts w:cs="Simplified Arabic" w:hint="cs"/>
          <w:b/>
          <w:bCs/>
          <w:sz w:val="28"/>
          <w:szCs w:val="28"/>
          <w:u w:val="single"/>
          <w:rtl/>
          <w:lang w:bidi="ar-TN"/>
        </w:rPr>
        <w:t xml:space="preserve">24 جوان 2022 </w:t>
      </w:r>
      <w:r w:rsidRPr="009238B6">
        <w:rPr>
          <w:rFonts w:ascii="Simplified Arabic" w:hAnsi="Simplified Arabic" w:cs="Simplified Arabic"/>
          <w:sz w:val="28"/>
          <w:szCs w:val="28"/>
          <w:rtl/>
          <w:lang w:bidi="ar-TN"/>
        </w:rPr>
        <w:t xml:space="preserve">و </w:t>
      </w:r>
      <w:r w:rsidRPr="009238B6">
        <w:rPr>
          <w:rFonts w:ascii="Simplified Arabic" w:hAnsi="Simplified Arabic" w:cs="Simplified Arabic"/>
          <w:b/>
          <w:bCs/>
          <w:sz w:val="28"/>
          <w:szCs w:val="28"/>
          <w:rtl/>
          <w:lang w:bidi="ar-TN"/>
        </w:rPr>
        <w:t xml:space="preserve">ذلك على الساعة </w:t>
      </w:r>
      <w:r w:rsidRPr="009238B6">
        <w:rPr>
          <w:rFonts w:ascii="Simplified Arabic" w:hAnsi="Simplified Arabic" w:cs="Simplified Arabic" w:hint="cs"/>
          <w:b/>
          <w:bCs/>
          <w:sz w:val="28"/>
          <w:szCs w:val="28"/>
          <w:rtl/>
          <w:lang w:bidi="ar-TN"/>
        </w:rPr>
        <w:t xml:space="preserve">الحادية عشر والنصف </w:t>
      </w:r>
      <w:r w:rsidRPr="009238B6">
        <w:rPr>
          <w:rFonts w:ascii="Simplified Arabic" w:hAnsi="Simplified Arabic" w:cs="Simplified Arabic"/>
          <w:sz w:val="28"/>
          <w:szCs w:val="28"/>
          <w:rtl/>
          <w:lang w:bidi="ar-TN"/>
        </w:rPr>
        <w:t xml:space="preserve">صباحا بقاعة الاجتماعات </w:t>
      </w:r>
      <w:r w:rsidRPr="009238B6">
        <w:rPr>
          <w:rFonts w:ascii="Simplified Arabic" w:hAnsi="Simplified Arabic" w:cs="Simplified Arabic" w:hint="cs"/>
          <w:sz w:val="28"/>
          <w:szCs w:val="28"/>
          <w:rtl/>
          <w:lang w:bidi="ar-TN"/>
        </w:rPr>
        <w:t>بالإدارة</w:t>
      </w:r>
      <w:r w:rsidRPr="009238B6">
        <w:rPr>
          <w:rFonts w:ascii="Simplified Arabic" w:hAnsi="Simplified Arabic" w:cs="Simplified Arabic"/>
          <w:sz w:val="28"/>
          <w:szCs w:val="28"/>
          <w:rtl/>
          <w:lang w:bidi="ar-TN"/>
        </w:rPr>
        <w:t xml:space="preserve"> العامة</w:t>
      </w:r>
      <w:r w:rsidRPr="009238B6">
        <w:rPr>
          <w:rFonts w:ascii="Simplified Arabic" w:hAnsi="Simplified Arabic" w:cs="Simplified Arabic" w:hint="cs"/>
          <w:sz w:val="28"/>
          <w:szCs w:val="28"/>
          <w:rtl/>
          <w:lang w:bidi="ar-TN"/>
        </w:rPr>
        <w:t xml:space="preserve"> و</w:t>
      </w:r>
      <w:r w:rsidRPr="009238B6">
        <w:rPr>
          <w:rFonts w:ascii="Simplified Arabic" w:hAnsi="Simplified Arabic" w:cs="Simplified Arabic"/>
          <w:sz w:val="28"/>
          <w:szCs w:val="28"/>
          <w:rtl/>
          <w:lang w:bidi="ar-TN"/>
        </w:rPr>
        <w:t xml:space="preserve"> تكون لجنة فتح العروض علنية </w:t>
      </w:r>
      <w:r w:rsidRPr="009238B6">
        <w:rPr>
          <w:rFonts w:ascii="Simplified Arabic" w:hAnsi="Simplified Arabic" w:cs="Simplified Arabic" w:hint="cs"/>
          <w:sz w:val="28"/>
          <w:szCs w:val="28"/>
          <w:rtl/>
          <w:lang w:bidi="ar-TN"/>
        </w:rPr>
        <w:t xml:space="preserve">و يمكن للمزودين </w:t>
      </w:r>
      <w:r w:rsidRPr="009238B6">
        <w:rPr>
          <w:rFonts w:ascii="Simplified Arabic" w:hAnsi="Simplified Arabic" w:cs="Simplified Arabic"/>
          <w:sz w:val="28"/>
          <w:szCs w:val="28"/>
          <w:rtl/>
          <w:lang w:bidi="ar-TN"/>
        </w:rPr>
        <w:t xml:space="preserve"> المشاركين في طلب العروض </w:t>
      </w:r>
      <w:r w:rsidRPr="009238B6">
        <w:rPr>
          <w:rFonts w:ascii="Simplified Arabic" w:hAnsi="Simplified Arabic" w:cs="Simplified Arabic" w:hint="cs"/>
          <w:sz w:val="28"/>
          <w:szCs w:val="28"/>
          <w:rtl/>
          <w:lang w:bidi="ar-TN"/>
        </w:rPr>
        <w:t>الحضور.</w:t>
      </w:r>
    </w:p>
    <w:p w:rsidR="00501AE1" w:rsidRPr="009238B6" w:rsidRDefault="00501AE1" w:rsidP="00501AE1">
      <w:pPr>
        <w:jc w:val="right"/>
        <w:rPr>
          <w:rFonts w:ascii="Simplified Arabic" w:hAnsi="Simplified Arabic" w:cs="Simplified Arabic"/>
          <w:sz w:val="28"/>
          <w:szCs w:val="28"/>
          <w:rtl/>
          <w:lang w:bidi="ar-TN"/>
        </w:rPr>
      </w:pPr>
      <w:r w:rsidRPr="009238B6">
        <w:rPr>
          <w:rFonts w:ascii="Simplified Arabic" w:hAnsi="Simplified Arabic" w:cs="Simplified Arabic"/>
          <w:b/>
          <w:bCs/>
          <w:sz w:val="28"/>
          <w:szCs w:val="28"/>
          <w:u w:val="single"/>
          <w:rtl/>
          <w:lang w:bidi="ar-TN"/>
        </w:rPr>
        <w:t>الفصل الثاني عشر</w:t>
      </w:r>
      <w:r w:rsidRPr="009238B6">
        <w:rPr>
          <w:rFonts w:ascii="Simplified Arabic" w:hAnsi="Simplified Arabic" w:cs="Simplified Arabic"/>
          <w:sz w:val="28"/>
          <w:szCs w:val="28"/>
          <w:rtl/>
          <w:lang w:bidi="ar-TN"/>
        </w:rPr>
        <w:t xml:space="preserve">: </w:t>
      </w:r>
      <w:r w:rsidRPr="009238B6">
        <w:rPr>
          <w:rFonts w:ascii="Simplified Arabic" w:hAnsi="Simplified Arabic" w:cs="Simplified Arabic"/>
          <w:b/>
          <w:bCs/>
          <w:sz w:val="28"/>
          <w:szCs w:val="28"/>
          <w:rtl/>
          <w:lang w:bidi="ar-TN"/>
        </w:rPr>
        <w:t>إقصاء العروض:</w:t>
      </w:r>
    </w:p>
    <w:p w:rsidR="00501AE1" w:rsidRPr="009238B6" w:rsidRDefault="00501AE1" w:rsidP="00501AE1">
      <w:pPr>
        <w:bidi/>
        <w:ind w:left="360"/>
        <w:jc w:val="both"/>
        <w:rPr>
          <w:rFonts w:ascii="Simplified Arabic" w:hAnsi="Simplified Arabic" w:cs="Simplified Arabic"/>
          <w:b/>
          <w:bCs/>
          <w:sz w:val="28"/>
          <w:szCs w:val="28"/>
          <w:u w:val="single"/>
          <w:rtl/>
          <w:lang w:bidi="ar-TN"/>
        </w:rPr>
      </w:pPr>
      <w:r w:rsidRPr="009238B6">
        <w:rPr>
          <w:rFonts w:ascii="Simplified Arabic" w:hAnsi="Simplified Arabic" w:cs="Simplified Arabic"/>
          <w:b/>
          <w:bCs/>
          <w:sz w:val="28"/>
          <w:szCs w:val="28"/>
          <w:u w:val="single"/>
          <w:rtl/>
          <w:lang w:bidi="ar-TN"/>
        </w:rPr>
        <w:t>تقصى العروض التي:</w:t>
      </w:r>
    </w:p>
    <w:p w:rsidR="00501AE1" w:rsidRPr="009238B6" w:rsidRDefault="00501AE1" w:rsidP="00501AE1">
      <w:pPr>
        <w:pStyle w:val="Paragraphedeliste"/>
        <w:numPr>
          <w:ilvl w:val="0"/>
          <w:numId w:val="5"/>
        </w:numPr>
        <w:tabs>
          <w:tab w:val="right" w:pos="424"/>
        </w:tabs>
        <w:bidi/>
        <w:ind w:left="-1" w:firstLine="141"/>
        <w:jc w:val="both"/>
        <w:rPr>
          <w:rFonts w:ascii="Simplified Arabic" w:hAnsi="Simplified Arabic" w:cs="Simplified Arabic"/>
          <w:b/>
          <w:bCs/>
          <w:sz w:val="28"/>
          <w:szCs w:val="28"/>
          <w:lang w:bidi="ar-TN"/>
        </w:rPr>
      </w:pPr>
      <w:r w:rsidRPr="009238B6">
        <w:rPr>
          <w:rFonts w:ascii="Simplified Arabic" w:hAnsi="Simplified Arabic" w:cs="Simplified Arabic" w:hint="cs"/>
          <w:sz w:val="28"/>
          <w:szCs w:val="28"/>
          <w:rtl/>
          <w:lang w:bidi="ar-TN"/>
        </w:rPr>
        <w:t>وردت بعد الآجال</w:t>
      </w:r>
      <w:r w:rsidR="004E5486">
        <w:rPr>
          <w:rFonts w:ascii="Simplified Arabic" w:hAnsi="Simplified Arabic" w:cs="Simplified Arabic" w:hint="cs"/>
          <w:sz w:val="28"/>
          <w:szCs w:val="28"/>
          <w:rtl/>
          <w:lang w:bidi="ar-TN"/>
        </w:rPr>
        <w:t>(يعتمد ختم مكتب الضبط بإدارة المستشفى لتحديد تاريخ الوصول)</w:t>
      </w:r>
      <w:r w:rsidRPr="009238B6">
        <w:rPr>
          <w:rFonts w:ascii="Simplified Arabic" w:hAnsi="Simplified Arabic" w:cs="Simplified Arabic" w:hint="cs"/>
          <w:sz w:val="28"/>
          <w:szCs w:val="28"/>
          <w:rtl/>
          <w:lang w:bidi="ar-TN"/>
        </w:rPr>
        <w:t xml:space="preserve">. </w:t>
      </w:r>
    </w:p>
    <w:p w:rsidR="00372BD8" w:rsidRPr="00372BD8" w:rsidRDefault="00501AE1" w:rsidP="00372BD8">
      <w:pPr>
        <w:pStyle w:val="Paragraphedeliste"/>
        <w:numPr>
          <w:ilvl w:val="0"/>
          <w:numId w:val="5"/>
        </w:numPr>
        <w:tabs>
          <w:tab w:val="right" w:pos="424"/>
        </w:tabs>
        <w:bidi/>
        <w:ind w:left="-1" w:firstLine="141"/>
        <w:jc w:val="both"/>
        <w:rPr>
          <w:rFonts w:ascii="Simplified Arabic" w:hAnsi="Simplified Arabic" w:cs="Simplified Arabic"/>
          <w:sz w:val="28"/>
          <w:szCs w:val="28"/>
          <w:lang w:bidi="ar-TN"/>
        </w:rPr>
      </w:pPr>
      <w:r w:rsidRPr="009238B6">
        <w:rPr>
          <w:rFonts w:ascii="Simplified Arabic" w:hAnsi="Simplified Arabic" w:cs="Simplified Arabic"/>
          <w:sz w:val="28"/>
          <w:szCs w:val="28"/>
          <w:rtl/>
          <w:lang w:bidi="ar-TN"/>
        </w:rPr>
        <w:t>لا تتضمّن الأصل من وثيقة الضمان الوقتي.</w:t>
      </w:r>
    </w:p>
    <w:p w:rsidR="00501AE1" w:rsidRPr="009238B6" w:rsidRDefault="00501AE1" w:rsidP="00501AE1">
      <w:pPr>
        <w:pStyle w:val="Paragraphedeliste"/>
        <w:numPr>
          <w:ilvl w:val="0"/>
          <w:numId w:val="5"/>
        </w:numPr>
        <w:tabs>
          <w:tab w:val="right" w:pos="424"/>
        </w:tabs>
        <w:bidi/>
        <w:ind w:left="-1" w:firstLine="141"/>
        <w:jc w:val="both"/>
        <w:rPr>
          <w:rFonts w:ascii="Simplified Arabic" w:hAnsi="Simplified Arabic" w:cs="Simplified Arabic"/>
          <w:sz w:val="28"/>
          <w:szCs w:val="28"/>
          <w:lang w:bidi="ar-TN"/>
        </w:rPr>
      </w:pPr>
      <w:r w:rsidRPr="009238B6">
        <w:rPr>
          <w:rFonts w:ascii="Simplified Arabic" w:hAnsi="Simplified Arabic" w:cs="Simplified Arabic"/>
          <w:sz w:val="28"/>
          <w:szCs w:val="28"/>
          <w:rtl/>
          <w:lang w:bidi="ar-TN"/>
        </w:rPr>
        <w:t>لم يتم استكمال الوثائق الإداريّة  او الفنية الناقصة أو التي لم تقدّم و ذلك بعد الأجل الممنوح من طرف لجنة فتح العروض.</w:t>
      </w:r>
    </w:p>
    <w:p w:rsidR="00501AE1" w:rsidRPr="009238B6" w:rsidRDefault="00501AE1" w:rsidP="00501AE1">
      <w:pPr>
        <w:pStyle w:val="Paragraphedeliste"/>
        <w:numPr>
          <w:ilvl w:val="0"/>
          <w:numId w:val="5"/>
        </w:numPr>
        <w:tabs>
          <w:tab w:val="right" w:pos="424"/>
        </w:tabs>
        <w:bidi/>
        <w:ind w:left="-1" w:firstLine="141"/>
        <w:jc w:val="both"/>
        <w:rPr>
          <w:rFonts w:ascii="Simplified Arabic" w:hAnsi="Simplified Arabic" w:cs="Simplified Arabic"/>
          <w:sz w:val="28"/>
          <w:szCs w:val="28"/>
          <w:lang w:bidi="ar-TN"/>
        </w:rPr>
      </w:pPr>
      <w:r w:rsidRPr="009238B6">
        <w:rPr>
          <w:rFonts w:ascii="Simplified Arabic" w:hAnsi="Simplified Arabic" w:cs="Simplified Arabic"/>
          <w:sz w:val="28"/>
          <w:szCs w:val="28"/>
          <w:rtl/>
          <w:lang w:bidi="ar-TN"/>
        </w:rPr>
        <w:t>لم تتوفّر بها الوثائق الفنيّة</w:t>
      </w:r>
      <w:r w:rsidR="004E5486">
        <w:rPr>
          <w:rFonts w:ascii="Simplified Arabic" w:hAnsi="Simplified Arabic" w:cs="Simplified Arabic" w:hint="cs"/>
          <w:sz w:val="28"/>
          <w:szCs w:val="28"/>
          <w:rtl/>
          <w:lang w:bidi="ar-TN"/>
        </w:rPr>
        <w:t xml:space="preserve"> أو المالية</w:t>
      </w:r>
      <w:r w:rsidRPr="009238B6">
        <w:rPr>
          <w:rFonts w:ascii="Simplified Arabic" w:hAnsi="Simplified Arabic" w:cs="Simplified Arabic"/>
          <w:sz w:val="28"/>
          <w:szCs w:val="28"/>
          <w:rtl/>
          <w:lang w:bidi="ar-TN"/>
        </w:rPr>
        <w:t xml:space="preserve"> المطلوبة عند تقييم العروض و بعد الأجل الممنوح من طرف لجنة تقييم العروض لاستكمال الوثائق الفنيّة الناقصة أو التي لم تقدّم.</w:t>
      </w:r>
    </w:p>
    <w:p w:rsidR="00501AE1" w:rsidRPr="009238B6" w:rsidRDefault="00501AE1" w:rsidP="00501AE1">
      <w:pPr>
        <w:pStyle w:val="Paragraphedeliste"/>
        <w:numPr>
          <w:ilvl w:val="0"/>
          <w:numId w:val="5"/>
        </w:numPr>
        <w:tabs>
          <w:tab w:val="right" w:pos="424"/>
        </w:tabs>
        <w:bidi/>
        <w:ind w:left="-1" w:firstLine="141"/>
        <w:jc w:val="both"/>
        <w:rPr>
          <w:rFonts w:ascii="Simplified Arabic" w:hAnsi="Simplified Arabic" w:cs="Simplified Arabic"/>
          <w:sz w:val="28"/>
          <w:szCs w:val="28"/>
          <w:lang w:bidi="ar-TN"/>
        </w:rPr>
      </w:pPr>
      <w:r w:rsidRPr="009238B6">
        <w:rPr>
          <w:rFonts w:ascii="Simplified Arabic" w:hAnsi="Simplified Arabic" w:cs="Simplified Arabic" w:hint="cs"/>
          <w:sz w:val="28"/>
          <w:szCs w:val="28"/>
          <w:rtl/>
          <w:lang w:bidi="ar-TN"/>
        </w:rPr>
        <w:t xml:space="preserve">تتضمن عروض بديلة </w:t>
      </w:r>
      <w:r w:rsidR="004E5486" w:rsidRPr="009238B6">
        <w:rPr>
          <w:rFonts w:ascii="Simplified Arabic" w:hAnsi="Simplified Arabic" w:cs="Simplified Arabic" w:hint="cs"/>
          <w:sz w:val="28"/>
          <w:szCs w:val="28"/>
          <w:rtl/>
          <w:lang w:bidi="ar-TN"/>
        </w:rPr>
        <w:t>إلى</w:t>
      </w:r>
      <w:r w:rsidRPr="009238B6">
        <w:rPr>
          <w:rFonts w:ascii="Simplified Arabic" w:hAnsi="Simplified Arabic" w:cs="Simplified Arabic" w:hint="cs"/>
          <w:sz w:val="28"/>
          <w:szCs w:val="28"/>
          <w:rtl/>
          <w:lang w:bidi="ar-TN"/>
        </w:rPr>
        <w:t xml:space="preserve"> جانب العرض الأصلي.</w:t>
      </w:r>
    </w:p>
    <w:p w:rsidR="00501AE1" w:rsidRPr="009238B6" w:rsidRDefault="00501AE1" w:rsidP="00501AE1">
      <w:pPr>
        <w:pStyle w:val="Paragraphedeliste"/>
        <w:tabs>
          <w:tab w:val="right" w:pos="424"/>
        </w:tabs>
        <w:bidi/>
        <w:ind w:left="140"/>
        <w:jc w:val="both"/>
        <w:rPr>
          <w:rFonts w:ascii="Simplified Arabic" w:hAnsi="Simplified Arabic" w:cs="Simplified Arabic"/>
          <w:b/>
          <w:bCs/>
          <w:sz w:val="28"/>
          <w:szCs w:val="28"/>
          <w:lang w:bidi="ar-TN"/>
        </w:rPr>
      </w:pPr>
    </w:p>
    <w:p w:rsidR="00501AE1" w:rsidRPr="009238B6" w:rsidRDefault="00501AE1" w:rsidP="00501AE1">
      <w:pPr>
        <w:jc w:val="right"/>
        <w:rPr>
          <w:rFonts w:ascii="Simplified Arabic" w:hAnsi="Simplified Arabic" w:cs="Simplified Arabic"/>
          <w:sz w:val="28"/>
          <w:szCs w:val="28"/>
          <w:rtl/>
          <w:lang w:bidi="ar-TN"/>
        </w:rPr>
      </w:pPr>
      <w:r w:rsidRPr="009238B6">
        <w:rPr>
          <w:rFonts w:ascii="Simplified Arabic" w:hAnsi="Simplified Arabic" w:cs="Simplified Arabic"/>
          <w:b/>
          <w:bCs/>
          <w:sz w:val="28"/>
          <w:szCs w:val="28"/>
          <w:u w:val="single"/>
          <w:rtl/>
          <w:lang w:bidi="ar-TN"/>
        </w:rPr>
        <w:t>الفصل الثالث عشر</w:t>
      </w:r>
      <w:r w:rsidRPr="009238B6">
        <w:rPr>
          <w:rFonts w:ascii="Simplified Arabic" w:hAnsi="Simplified Arabic" w:cs="Simplified Arabic"/>
          <w:sz w:val="28"/>
          <w:szCs w:val="28"/>
          <w:rtl/>
          <w:lang w:bidi="ar-TN"/>
        </w:rPr>
        <w:t xml:space="preserve">: </w:t>
      </w:r>
      <w:r w:rsidRPr="009238B6">
        <w:rPr>
          <w:rFonts w:ascii="Simplified Arabic" w:hAnsi="Simplified Arabic" w:cs="Simplified Arabic"/>
          <w:b/>
          <w:bCs/>
          <w:sz w:val="28"/>
          <w:szCs w:val="28"/>
          <w:rtl/>
          <w:lang w:bidi="ar-TN"/>
        </w:rPr>
        <w:t>منهجية تقييم العروض و إسناد الصّفقة</w:t>
      </w:r>
      <w:r w:rsidRPr="009238B6">
        <w:rPr>
          <w:rFonts w:ascii="Simplified Arabic" w:hAnsi="Simplified Arabic" w:cs="Simplified Arabic"/>
          <w:sz w:val="28"/>
          <w:szCs w:val="28"/>
          <w:rtl/>
          <w:lang w:bidi="ar-TN"/>
        </w:rPr>
        <w:t xml:space="preserve"> : </w:t>
      </w:r>
    </w:p>
    <w:p w:rsidR="00501AE1" w:rsidRPr="009238B6" w:rsidRDefault="00501AE1" w:rsidP="00501AE1">
      <w:pPr>
        <w:ind w:left="360"/>
        <w:jc w:val="right"/>
        <w:rPr>
          <w:rFonts w:ascii="Simplified Arabic" w:hAnsi="Simplified Arabic" w:cs="Simplified Arabic"/>
          <w:sz w:val="28"/>
          <w:szCs w:val="28"/>
          <w:rtl/>
          <w:lang w:bidi="ar-TN"/>
        </w:rPr>
      </w:pPr>
      <w:r w:rsidRPr="009238B6">
        <w:rPr>
          <w:rFonts w:ascii="Simplified Arabic" w:hAnsi="Simplified Arabic" w:cs="Simplified Arabic"/>
          <w:sz w:val="28"/>
          <w:szCs w:val="28"/>
          <w:rtl/>
          <w:lang w:bidi="ar-TN"/>
        </w:rPr>
        <w:lastRenderedPageBreak/>
        <w:t xml:space="preserve">الاختيار سيكون </w:t>
      </w:r>
      <w:r w:rsidRPr="009238B6">
        <w:rPr>
          <w:rFonts w:ascii="Simplified Arabic" w:hAnsi="Simplified Arabic" w:cs="Simplified Arabic"/>
          <w:b/>
          <w:bCs/>
          <w:sz w:val="28"/>
          <w:szCs w:val="28"/>
          <w:rtl/>
          <w:lang w:bidi="ar-TN"/>
        </w:rPr>
        <w:t>حسب القسط</w:t>
      </w:r>
      <w:r w:rsidRPr="009238B6">
        <w:rPr>
          <w:rFonts w:ascii="Simplified Arabic" w:hAnsi="Simplified Arabic" w:cs="Simplified Arabic" w:hint="cs"/>
          <w:b/>
          <w:bCs/>
          <w:sz w:val="28"/>
          <w:szCs w:val="28"/>
          <w:rtl/>
          <w:lang w:bidi="ar-TN"/>
        </w:rPr>
        <w:t xml:space="preserve"> (قسط وحيد)</w:t>
      </w:r>
      <w:r w:rsidRPr="009238B6">
        <w:rPr>
          <w:rFonts w:ascii="Simplified Arabic" w:hAnsi="Simplified Arabic" w:cs="Simplified Arabic"/>
          <w:b/>
          <w:bCs/>
          <w:sz w:val="28"/>
          <w:szCs w:val="28"/>
          <w:rtl/>
          <w:lang w:bidi="ar-TN"/>
        </w:rPr>
        <w:t xml:space="preserve"> </w:t>
      </w:r>
      <w:r w:rsidRPr="009238B6">
        <w:rPr>
          <w:rFonts w:ascii="Simplified Arabic" w:hAnsi="Simplified Arabic" w:cs="Simplified Arabic"/>
          <w:sz w:val="28"/>
          <w:szCs w:val="28"/>
          <w:rtl/>
          <w:lang w:bidi="ar-TN"/>
        </w:rPr>
        <w:t>وذلك</w:t>
      </w:r>
      <w:r w:rsidRPr="009238B6">
        <w:rPr>
          <w:rFonts w:ascii="Simplified Arabic" w:hAnsi="Simplified Arabic" w:cs="Simplified Arabic"/>
          <w:b/>
          <w:bCs/>
          <w:sz w:val="28"/>
          <w:szCs w:val="28"/>
          <w:rtl/>
          <w:lang w:bidi="ar-TN"/>
        </w:rPr>
        <w:t xml:space="preserve"> </w:t>
      </w:r>
      <w:r w:rsidRPr="009238B6">
        <w:rPr>
          <w:rFonts w:ascii="Simplified Arabic" w:hAnsi="Simplified Arabic" w:cs="Simplified Arabic"/>
          <w:sz w:val="28"/>
          <w:szCs w:val="28"/>
          <w:rtl/>
          <w:lang w:bidi="ar-TN"/>
        </w:rPr>
        <w:t>على مرحلتين:</w:t>
      </w:r>
    </w:p>
    <w:p w:rsidR="00501AE1" w:rsidRPr="009238B6" w:rsidRDefault="00501AE1" w:rsidP="00501AE1">
      <w:pPr>
        <w:bidi/>
        <w:jc w:val="both"/>
        <w:rPr>
          <w:rFonts w:ascii="Simplified Arabic" w:hAnsi="Simplified Arabic" w:cs="Simplified Arabic"/>
          <w:sz w:val="28"/>
          <w:szCs w:val="28"/>
          <w:rtl/>
          <w:lang w:bidi="ar-TN"/>
        </w:rPr>
      </w:pPr>
      <w:r w:rsidRPr="009238B6">
        <w:rPr>
          <w:rFonts w:ascii="Simplified Arabic" w:hAnsi="Simplified Arabic" w:cs="Simplified Arabic"/>
          <w:sz w:val="28"/>
          <w:szCs w:val="28"/>
          <w:rtl/>
          <w:lang w:bidi="ar-TN"/>
        </w:rPr>
        <w:t>تتولى لجنة تقييم العروض في مرحلة أولى التثبت بالإضافة إلى الوثائق الإدارية والضمان الوقتي في صحة الوثائق المكونة للعرض المالي وتصحيح الأخطاء الحسابية والمادية عند الاقتضاء ثم ترتيب جميع العروض المالية للمواد تصاعديا بدون اعتبار الاداءات</w:t>
      </w:r>
      <w:r w:rsidRPr="009238B6">
        <w:rPr>
          <w:rFonts w:ascii="Simplified Arabic" w:hAnsi="Simplified Arabic" w:cs="Simplified Arabic" w:hint="cs"/>
          <w:sz w:val="28"/>
          <w:szCs w:val="28"/>
          <w:rtl/>
          <w:lang w:bidi="ar-TN"/>
        </w:rPr>
        <w:t xml:space="preserve"> </w:t>
      </w:r>
      <w:r w:rsidRPr="009238B6">
        <w:rPr>
          <w:rFonts w:ascii="Simplified Arabic" w:hAnsi="Simplified Arabic" w:cs="Simplified Arabic"/>
          <w:sz w:val="28"/>
          <w:szCs w:val="28"/>
          <w:rtl/>
          <w:lang w:bidi="ar-TN"/>
        </w:rPr>
        <w:t xml:space="preserve"> </w:t>
      </w:r>
      <w:r w:rsidRPr="009238B6">
        <w:rPr>
          <w:rFonts w:ascii="Simplified Arabic" w:hAnsi="Simplified Arabic" w:cs="Simplified Arabic" w:hint="cs"/>
          <w:sz w:val="28"/>
          <w:szCs w:val="28"/>
          <w:rtl/>
          <w:lang w:bidi="ar-TN"/>
        </w:rPr>
        <w:t>(</w:t>
      </w:r>
      <w:r w:rsidRPr="009238B6">
        <w:rPr>
          <w:rFonts w:ascii="Simplified Arabic" w:hAnsi="Simplified Arabic" w:cs="Simplified Arabic" w:hint="cs"/>
          <w:b/>
          <w:bCs/>
          <w:sz w:val="28"/>
          <w:szCs w:val="28"/>
          <w:rtl/>
          <w:lang w:bidi="ar-TN"/>
        </w:rPr>
        <w:t>ويتم الاعتماد في ترتيب العروض على المبالغ</w:t>
      </w:r>
      <w:r w:rsidR="00333777">
        <w:rPr>
          <w:rFonts w:ascii="Simplified Arabic" w:hAnsi="Simplified Arabic" w:cs="Simplified Arabic" w:hint="cs"/>
          <w:b/>
          <w:bCs/>
          <w:sz w:val="28"/>
          <w:szCs w:val="28"/>
          <w:rtl/>
          <w:lang w:bidi="ar-TN"/>
        </w:rPr>
        <w:t xml:space="preserve"> السنوية</w:t>
      </w:r>
      <w:r w:rsidRPr="009238B6">
        <w:rPr>
          <w:rFonts w:ascii="Simplified Arabic" w:hAnsi="Simplified Arabic" w:cs="Simplified Arabic" w:hint="cs"/>
          <w:b/>
          <w:bCs/>
          <w:sz w:val="28"/>
          <w:szCs w:val="28"/>
          <w:rtl/>
          <w:lang w:bidi="ar-TN"/>
        </w:rPr>
        <w:t xml:space="preserve"> القصوى</w:t>
      </w:r>
      <w:r w:rsidRPr="009238B6">
        <w:rPr>
          <w:rFonts w:ascii="Simplified Arabic" w:hAnsi="Simplified Arabic" w:cs="Simplified Arabic" w:hint="cs"/>
          <w:sz w:val="28"/>
          <w:szCs w:val="28"/>
          <w:rtl/>
          <w:lang w:bidi="ar-TN"/>
        </w:rPr>
        <w:t>)  .</w:t>
      </w:r>
    </w:p>
    <w:p w:rsidR="00501AE1" w:rsidRPr="009238B6" w:rsidRDefault="00501AE1" w:rsidP="00501AE1">
      <w:pPr>
        <w:ind w:left="360"/>
        <w:jc w:val="right"/>
        <w:rPr>
          <w:rFonts w:ascii="Simplified Arabic" w:hAnsi="Simplified Arabic" w:cs="Simplified Arabic"/>
          <w:sz w:val="28"/>
          <w:szCs w:val="28"/>
          <w:rtl/>
          <w:lang w:bidi="ar-TN"/>
        </w:rPr>
      </w:pPr>
      <w:r w:rsidRPr="009238B6">
        <w:rPr>
          <w:rFonts w:ascii="Simplified Arabic" w:hAnsi="Simplified Arabic" w:cs="Simplified Arabic"/>
          <w:sz w:val="28"/>
          <w:szCs w:val="28"/>
          <w:rtl/>
          <w:lang w:bidi="ar-TN"/>
        </w:rPr>
        <w:t>تتولى لجنة التقييم في مرحلة ثانية التثبت من مطابقة العرض الفني المقدم من قبل صاحب العرض المالي الأقل ثمنا وتقترح إسناده الصفقة في صورة مطابقته لكراسات الشروط.</w:t>
      </w:r>
    </w:p>
    <w:p w:rsidR="00501AE1" w:rsidRPr="009238B6" w:rsidRDefault="00501AE1" w:rsidP="00501AE1">
      <w:pPr>
        <w:bidi/>
        <w:rPr>
          <w:rFonts w:ascii="Simplified Arabic" w:hAnsi="Simplified Arabic" w:cs="Simplified Arabic"/>
          <w:sz w:val="28"/>
          <w:szCs w:val="28"/>
          <w:rtl/>
          <w:lang w:bidi="ar-TN"/>
        </w:rPr>
      </w:pPr>
      <w:r w:rsidRPr="009238B6">
        <w:rPr>
          <w:rFonts w:ascii="Simplified Arabic" w:hAnsi="Simplified Arabic" w:cs="Simplified Arabic"/>
          <w:sz w:val="28"/>
          <w:szCs w:val="28"/>
          <w:rtl/>
          <w:lang w:bidi="ar-TN"/>
        </w:rPr>
        <w:t xml:space="preserve">كما تقصى العروض التي لا تحمل كافة المواد التابعة </w:t>
      </w:r>
      <w:r w:rsidRPr="009238B6">
        <w:rPr>
          <w:rFonts w:ascii="Simplified Arabic" w:hAnsi="Simplified Arabic" w:cs="Simplified Arabic" w:hint="cs"/>
          <w:sz w:val="28"/>
          <w:szCs w:val="28"/>
          <w:rtl/>
          <w:lang w:bidi="ar-TN"/>
        </w:rPr>
        <w:t>للقسط</w:t>
      </w:r>
      <w:r w:rsidRPr="009238B6">
        <w:rPr>
          <w:rFonts w:ascii="Simplified Arabic" w:hAnsi="Simplified Arabic" w:cs="Simplified Arabic"/>
          <w:sz w:val="28"/>
          <w:szCs w:val="28"/>
          <w:lang w:bidi="ar-TN"/>
        </w:rPr>
        <w:t xml:space="preserve"> ) </w:t>
      </w:r>
      <w:r w:rsidRPr="009238B6">
        <w:rPr>
          <w:rFonts w:ascii="Simplified Arabic" w:hAnsi="Simplified Arabic" w:cs="Simplified Arabic" w:hint="cs"/>
          <w:sz w:val="28"/>
          <w:szCs w:val="28"/>
          <w:rtl/>
          <w:lang w:bidi="ar-TN"/>
        </w:rPr>
        <w:t>المشارك</w:t>
      </w:r>
      <w:r w:rsidRPr="009238B6">
        <w:rPr>
          <w:rFonts w:ascii="Simplified Arabic" w:hAnsi="Simplified Arabic" w:cs="Simplified Arabic" w:hint="cs"/>
          <w:b/>
          <w:bCs/>
          <w:sz w:val="28"/>
          <w:szCs w:val="28"/>
          <w:rtl/>
          <w:lang w:bidi="ar-TN"/>
        </w:rPr>
        <w:t xml:space="preserve"> ملزم بالمشاركة في كافة مواد القسط</w:t>
      </w:r>
      <w:r w:rsidRPr="009238B6">
        <w:rPr>
          <w:rFonts w:ascii="Simplified Arabic" w:hAnsi="Simplified Arabic" w:cs="Simplified Arabic" w:hint="cs"/>
          <w:sz w:val="28"/>
          <w:szCs w:val="28"/>
          <w:rtl/>
          <w:lang w:bidi="ar-TN"/>
        </w:rPr>
        <w:t xml:space="preserve"> )</w:t>
      </w:r>
      <w:r w:rsidRPr="009238B6">
        <w:rPr>
          <w:rFonts w:ascii="Simplified Arabic" w:hAnsi="Simplified Arabic" w:cs="Simplified Arabic"/>
          <w:sz w:val="28"/>
          <w:szCs w:val="28"/>
          <w:rtl/>
          <w:lang w:bidi="ar-TN"/>
        </w:rPr>
        <w:t xml:space="preserve"> أو العروض التي لا تحمل نفس الخصائص الفنية</w:t>
      </w:r>
      <w:r w:rsidRPr="009238B6">
        <w:rPr>
          <w:rFonts w:ascii="Simplified Arabic" w:hAnsi="Simplified Arabic" w:cs="Simplified Arabic" w:hint="cs"/>
          <w:sz w:val="28"/>
          <w:szCs w:val="28"/>
          <w:rtl/>
          <w:lang w:bidi="ar-TN"/>
        </w:rPr>
        <w:t xml:space="preserve"> والعلامة التجارية</w:t>
      </w:r>
      <w:r w:rsidRPr="009238B6">
        <w:rPr>
          <w:rFonts w:ascii="Simplified Arabic" w:hAnsi="Simplified Arabic" w:cs="Simplified Arabic"/>
          <w:sz w:val="28"/>
          <w:szCs w:val="28"/>
          <w:rtl/>
          <w:lang w:bidi="ar-TN"/>
        </w:rPr>
        <w:t xml:space="preserve"> </w:t>
      </w:r>
      <w:r w:rsidRPr="009238B6">
        <w:rPr>
          <w:rFonts w:ascii="Simplified Arabic" w:hAnsi="Simplified Arabic" w:cs="Simplified Arabic"/>
          <w:b/>
          <w:bCs/>
          <w:sz w:val="28"/>
          <w:szCs w:val="28"/>
          <w:lang w:bidi="ar-TN"/>
        </w:rPr>
        <w:t xml:space="preserve"> la même marque)</w:t>
      </w:r>
      <w:r w:rsidRPr="009238B6">
        <w:rPr>
          <w:rFonts w:ascii="Simplified Arabic" w:hAnsi="Simplified Arabic" w:cs="Simplified Arabic"/>
          <w:b/>
          <w:bCs/>
          <w:sz w:val="28"/>
          <w:szCs w:val="28"/>
          <w:rtl/>
          <w:lang w:bidi="ar-TN"/>
        </w:rPr>
        <w:t>)</w:t>
      </w:r>
      <w:r w:rsidRPr="009238B6">
        <w:rPr>
          <w:rFonts w:ascii="Simplified Arabic" w:hAnsi="Simplified Arabic" w:cs="Simplified Arabic"/>
          <w:sz w:val="28"/>
          <w:szCs w:val="28"/>
          <w:rtl/>
          <w:lang w:bidi="ar-TN"/>
        </w:rPr>
        <w:t xml:space="preserve"> بالنسبة لكافة مواد القسط </w:t>
      </w:r>
      <w:r w:rsidRPr="009238B6">
        <w:rPr>
          <w:rFonts w:ascii="Simplified Arabic" w:hAnsi="Simplified Arabic" w:cs="Simplified Arabic" w:hint="cs"/>
          <w:sz w:val="28"/>
          <w:szCs w:val="28"/>
          <w:rtl/>
          <w:lang w:bidi="ar-TN"/>
        </w:rPr>
        <w:t>.</w:t>
      </w:r>
    </w:p>
    <w:p w:rsidR="00501AE1" w:rsidRPr="009238B6" w:rsidRDefault="00501AE1" w:rsidP="00501AE1">
      <w:pPr>
        <w:ind w:left="360"/>
        <w:jc w:val="right"/>
        <w:rPr>
          <w:rFonts w:ascii="Simplified Arabic" w:hAnsi="Simplified Arabic" w:cs="Simplified Arabic"/>
          <w:sz w:val="28"/>
          <w:szCs w:val="28"/>
          <w:lang w:bidi="ar-TN"/>
        </w:rPr>
      </w:pPr>
      <w:r w:rsidRPr="009238B6">
        <w:rPr>
          <w:rFonts w:ascii="Simplified Arabic" w:hAnsi="Simplified Arabic" w:cs="Simplified Arabic"/>
          <w:sz w:val="28"/>
          <w:szCs w:val="28"/>
          <w:rtl/>
          <w:lang w:bidi="ar-TN"/>
        </w:rPr>
        <w:t>ويتم اعتماد نفس المنهجية بالنسبة للعروض الفنية المنافسة حسب ترتيبها المالي التصاعدي.</w:t>
      </w:r>
    </w:p>
    <w:p w:rsidR="00501AE1" w:rsidRPr="009238B6" w:rsidRDefault="00501AE1" w:rsidP="00501AE1">
      <w:pPr>
        <w:jc w:val="right"/>
        <w:rPr>
          <w:rFonts w:ascii="Simplified Arabic" w:hAnsi="Simplified Arabic" w:cs="Simplified Arabic"/>
          <w:sz w:val="28"/>
          <w:szCs w:val="28"/>
          <w:rtl/>
          <w:lang w:bidi="ar-TN"/>
        </w:rPr>
      </w:pPr>
      <w:r w:rsidRPr="009238B6">
        <w:rPr>
          <w:rFonts w:ascii="Simplified Arabic" w:hAnsi="Simplified Arabic" w:cs="Simplified Arabic"/>
          <w:b/>
          <w:bCs/>
          <w:sz w:val="28"/>
          <w:szCs w:val="28"/>
          <w:u w:val="single"/>
          <w:rtl/>
          <w:lang w:bidi="ar-TN"/>
        </w:rPr>
        <w:t>الفصل الرابع عشر</w:t>
      </w:r>
      <w:r w:rsidRPr="009238B6">
        <w:rPr>
          <w:rFonts w:ascii="Simplified Arabic" w:hAnsi="Simplified Arabic" w:cs="Simplified Arabic"/>
          <w:sz w:val="28"/>
          <w:szCs w:val="28"/>
          <w:rtl/>
          <w:lang w:bidi="ar-TN"/>
        </w:rPr>
        <w:t xml:space="preserve"> : </w:t>
      </w:r>
      <w:r w:rsidRPr="009238B6">
        <w:rPr>
          <w:rFonts w:ascii="Simplified Arabic" w:hAnsi="Simplified Arabic" w:cs="Simplified Arabic"/>
          <w:b/>
          <w:bCs/>
          <w:sz w:val="28"/>
          <w:szCs w:val="28"/>
          <w:rtl/>
          <w:lang w:bidi="ar-TN"/>
        </w:rPr>
        <w:t>إجراءات تبليغ الصّفقة</w:t>
      </w:r>
      <w:r w:rsidRPr="009238B6">
        <w:rPr>
          <w:rFonts w:ascii="Simplified Arabic" w:hAnsi="Simplified Arabic" w:cs="Simplified Arabic"/>
          <w:sz w:val="28"/>
          <w:szCs w:val="28"/>
          <w:rtl/>
          <w:lang w:bidi="ar-TN"/>
        </w:rPr>
        <w:t xml:space="preserve"> :</w:t>
      </w:r>
    </w:p>
    <w:p w:rsidR="00501AE1" w:rsidRPr="009238B6" w:rsidRDefault="00501AE1" w:rsidP="00501AE1">
      <w:pPr>
        <w:bidi/>
        <w:rPr>
          <w:rFonts w:ascii="Simplified Arabic" w:hAnsi="Simplified Arabic" w:cs="Simplified Arabic"/>
          <w:sz w:val="28"/>
          <w:szCs w:val="28"/>
          <w:lang w:bidi="ar-TN"/>
        </w:rPr>
      </w:pPr>
      <w:r w:rsidRPr="009238B6">
        <w:rPr>
          <w:rFonts w:ascii="Simplified Arabic" w:hAnsi="Simplified Arabic" w:cs="Simplified Arabic"/>
          <w:sz w:val="28"/>
          <w:szCs w:val="28"/>
          <w:rtl/>
          <w:lang w:bidi="ar-TN"/>
        </w:rPr>
        <w:t xml:space="preserve">1 -يتم نشر نتائج الدعوة الى المنافسة و اسم المتحصل على الصفقة </w:t>
      </w:r>
      <w:r w:rsidRPr="009238B6">
        <w:rPr>
          <w:rFonts w:ascii="Simplified Arabic" w:hAnsi="Simplified Arabic" w:cs="Simplified Arabic" w:hint="cs"/>
          <w:sz w:val="28"/>
          <w:szCs w:val="28"/>
          <w:rtl/>
          <w:lang w:bidi="ar-TN"/>
        </w:rPr>
        <w:t xml:space="preserve">على منظومة </w:t>
      </w:r>
      <w:r w:rsidRPr="009238B6">
        <w:rPr>
          <w:rFonts w:ascii="Simplified Arabic" w:hAnsi="Simplified Arabic" w:cs="Simplified Arabic"/>
          <w:sz w:val="28"/>
          <w:szCs w:val="28"/>
          <w:lang w:bidi="ar-TN"/>
        </w:rPr>
        <w:t>TUNEPS</w:t>
      </w:r>
    </w:p>
    <w:p w:rsidR="00501AE1" w:rsidRPr="009238B6" w:rsidRDefault="00501AE1" w:rsidP="00501AE1">
      <w:pPr>
        <w:jc w:val="right"/>
        <w:rPr>
          <w:rFonts w:ascii="Simplified Arabic" w:hAnsi="Simplified Arabic" w:cs="Simplified Arabic"/>
          <w:sz w:val="28"/>
          <w:szCs w:val="28"/>
          <w:rtl/>
          <w:lang w:bidi="ar-TN"/>
        </w:rPr>
      </w:pPr>
      <w:r w:rsidRPr="009238B6">
        <w:rPr>
          <w:rFonts w:ascii="Simplified Arabic" w:hAnsi="Simplified Arabic" w:cs="Simplified Arabic" w:hint="cs"/>
          <w:sz w:val="28"/>
          <w:szCs w:val="28"/>
          <w:rtl/>
          <w:lang w:bidi="ar-TN"/>
        </w:rPr>
        <w:t>و</w:t>
      </w:r>
      <w:r w:rsidRPr="009238B6">
        <w:rPr>
          <w:rFonts w:ascii="Simplified Arabic" w:hAnsi="Simplified Arabic" w:cs="Simplified Arabic"/>
          <w:sz w:val="28"/>
          <w:szCs w:val="28"/>
          <w:rtl/>
          <w:lang w:bidi="ar-TN"/>
        </w:rPr>
        <w:t>على لوحة إعلانات موجهة للعموم و على موقع الواب الخاص بالصفقات العمومية و يوجه هذا الإعلا</w:t>
      </w:r>
      <w:r w:rsidRPr="009238B6">
        <w:rPr>
          <w:rFonts w:ascii="Simplified Arabic" w:hAnsi="Simplified Arabic" w:cs="Simplified Arabic" w:hint="cs"/>
          <w:sz w:val="28"/>
          <w:szCs w:val="28"/>
          <w:rtl/>
          <w:lang w:bidi="ar-TN"/>
        </w:rPr>
        <w:t>م</w:t>
      </w:r>
      <w:r w:rsidRPr="009238B6">
        <w:rPr>
          <w:rFonts w:ascii="Simplified Arabic" w:hAnsi="Simplified Arabic" w:cs="Simplified Arabic"/>
          <w:sz w:val="28"/>
          <w:szCs w:val="28"/>
          <w:rtl/>
          <w:lang w:bidi="ar-TN"/>
        </w:rPr>
        <w:t xml:space="preserve"> إلى العموم و يبين اسم المتحصل على الصفقة و مبلغ الصفقة و موضوعها و أجال الانجاز التعاقدية </w:t>
      </w:r>
    </w:p>
    <w:p w:rsidR="00501AE1" w:rsidRPr="009238B6" w:rsidRDefault="00501AE1" w:rsidP="00501AE1">
      <w:pPr>
        <w:bidi/>
        <w:rPr>
          <w:rFonts w:ascii="Simplified Arabic" w:hAnsi="Simplified Arabic" w:cs="Simplified Arabic"/>
          <w:sz w:val="28"/>
          <w:szCs w:val="28"/>
          <w:rtl/>
          <w:lang w:bidi="ar-TN"/>
        </w:rPr>
      </w:pPr>
      <w:r w:rsidRPr="009238B6">
        <w:rPr>
          <w:rFonts w:ascii="Simplified Arabic" w:hAnsi="Simplified Arabic" w:cs="Simplified Arabic"/>
          <w:sz w:val="28"/>
          <w:szCs w:val="28"/>
          <w:rtl/>
          <w:lang w:bidi="ar-TN"/>
        </w:rPr>
        <w:t>2-تبرم الصفقة و تبلغ إلى صاحبها قبل الشروع في التنفيذ.</w:t>
      </w:r>
    </w:p>
    <w:p w:rsidR="00501AE1" w:rsidRPr="009238B6" w:rsidRDefault="00501AE1" w:rsidP="00501AE1">
      <w:pPr>
        <w:jc w:val="right"/>
        <w:rPr>
          <w:rFonts w:ascii="Simplified Arabic" w:hAnsi="Simplified Arabic" w:cs="Simplified Arabic"/>
          <w:sz w:val="28"/>
          <w:szCs w:val="28"/>
          <w:rtl/>
          <w:lang w:bidi="ar-TN"/>
        </w:rPr>
      </w:pPr>
      <w:r w:rsidRPr="009238B6">
        <w:rPr>
          <w:rFonts w:ascii="Simplified Arabic" w:hAnsi="Simplified Arabic" w:cs="Simplified Arabic"/>
          <w:sz w:val="28"/>
          <w:szCs w:val="28"/>
          <w:rtl/>
          <w:lang w:bidi="ar-TN"/>
        </w:rPr>
        <w:t>3- يتم تبليغ العارض الذي تمّ اختياره في العنوان المبين بوثيقة التعهّد</w:t>
      </w:r>
      <w:r w:rsidRPr="009238B6">
        <w:rPr>
          <w:rFonts w:ascii="Simplified Arabic" w:hAnsi="Simplified Arabic" w:cs="Simplified Arabic" w:hint="cs"/>
          <w:sz w:val="28"/>
          <w:szCs w:val="28"/>
          <w:rtl/>
          <w:lang w:bidi="ar-TN"/>
        </w:rPr>
        <w:t>.</w:t>
      </w:r>
      <w:r w:rsidRPr="009238B6">
        <w:rPr>
          <w:rFonts w:ascii="Simplified Arabic" w:hAnsi="Simplified Arabic" w:cs="Simplified Arabic"/>
          <w:sz w:val="28"/>
          <w:szCs w:val="28"/>
          <w:rtl/>
          <w:lang w:bidi="ar-TN"/>
        </w:rPr>
        <w:t xml:space="preserve"> </w:t>
      </w:r>
    </w:p>
    <w:p w:rsidR="00501AE1" w:rsidRPr="009238B6" w:rsidRDefault="00501AE1" w:rsidP="00501AE1">
      <w:pPr>
        <w:bidi/>
        <w:rPr>
          <w:rFonts w:ascii="Simplified Arabic" w:hAnsi="Simplified Arabic" w:cs="Simplified Arabic"/>
          <w:sz w:val="28"/>
          <w:szCs w:val="28"/>
          <w:rtl/>
          <w:lang w:bidi="ar-TN"/>
        </w:rPr>
      </w:pPr>
      <w:r w:rsidRPr="009238B6">
        <w:rPr>
          <w:rFonts w:ascii="Simplified Arabic" w:hAnsi="Simplified Arabic" w:cs="Simplified Arabic"/>
          <w:sz w:val="28"/>
          <w:szCs w:val="28"/>
          <w:rtl/>
          <w:lang w:bidi="ar-TN"/>
        </w:rPr>
        <w:t>4-على إثر المصادقة على الصّفقة و إمضائها، يتم إعلام صاحب الصفّقة الذي يتعيّن عليه تسجيلها و إيداع الضّمان النهائي خلال العشرين (20) يوما الموالية للإعلام.</w:t>
      </w:r>
    </w:p>
    <w:p w:rsidR="00501AE1" w:rsidRPr="009238B6" w:rsidRDefault="00501AE1" w:rsidP="00501AE1">
      <w:pPr>
        <w:bidi/>
        <w:rPr>
          <w:rFonts w:ascii="Simplified Arabic" w:hAnsi="Simplified Arabic" w:cs="Simplified Arabic"/>
          <w:sz w:val="28"/>
          <w:szCs w:val="28"/>
          <w:rtl/>
          <w:lang w:bidi="ar-TN"/>
        </w:rPr>
      </w:pPr>
      <w:r w:rsidRPr="009238B6">
        <w:rPr>
          <w:rFonts w:ascii="Simplified Arabic" w:hAnsi="Simplified Arabic" w:cs="Simplified Arabic"/>
          <w:sz w:val="28"/>
          <w:szCs w:val="28"/>
          <w:rtl/>
          <w:lang w:bidi="ar-TN"/>
        </w:rPr>
        <w:t>5- يجب على صاحب الصّفقة اتخاذ كلّ الإجراءات الضرورية لضمان انطلاق الإنجاز بمجرد تسلّم إذن التزود</w:t>
      </w:r>
    </w:p>
    <w:p w:rsidR="00501AE1" w:rsidRPr="00F65B67" w:rsidRDefault="00501AE1" w:rsidP="00501AE1">
      <w:pPr>
        <w:bidi/>
        <w:ind w:left="357"/>
        <w:jc w:val="right"/>
        <w:rPr>
          <w:rFonts w:ascii="Simplified Arabic" w:hAnsi="Simplified Arabic" w:cs="Simplified Arabic"/>
          <w:sz w:val="20"/>
          <w:szCs w:val="20"/>
          <w:lang w:bidi="ar-TN"/>
        </w:rPr>
      </w:pPr>
      <w:r w:rsidRPr="00F65B67">
        <w:rPr>
          <w:rFonts w:ascii="Simplified Arabic" w:hAnsi="Simplified Arabic" w:cs="Simplified Arabic"/>
          <w:b/>
          <w:bCs/>
          <w:sz w:val="20"/>
          <w:szCs w:val="20"/>
          <w:rtl/>
          <w:lang w:bidi="ar-TN"/>
        </w:rPr>
        <w:t>سوسة في</w:t>
      </w:r>
      <w:r w:rsidRPr="00F65B67">
        <w:rPr>
          <w:rFonts w:ascii="Simplified Arabic" w:hAnsi="Simplified Arabic" w:cs="Simplified Arabic"/>
          <w:sz w:val="20"/>
          <w:szCs w:val="20"/>
          <w:rtl/>
          <w:lang w:bidi="ar-TN"/>
        </w:rPr>
        <w:t xml:space="preserve"> .....................................</w:t>
      </w:r>
      <w:r w:rsidRPr="00F65B67">
        <w:rPr>
          <w:rFonts w:ascii="Simplified Arabic" w:hAnsi="Simplified Arabic" w:cs="Simplified Arabic" w:hint="cs"/>
          <w:b/>
          <w:bCs/>
          <w:sz w:val="20"/>
          <w:szCs w:val="20"/>
          <w:rtl/>
          <w:lang w:bidi="ar-TN"/>
        </w:rPr>
        <w:t xml:space="preserve">                                                                                          </w:t>
      </w:r>
      <w:r w:rsidRPr="00F65B67">
        <w:rPr>
          <w:rFonts w:ascii="Simplified Arabic" w:hAnsi="Simplified Arabic" w:cs="Simplified Arabic"/>
          <w:b/>
          <w:bCs/>
          <w:sz w:val="20"/>
          <w:szCs w:val="20"/>
          <w:rtl/>
          <w:lang w:bidi="ar-TN"/>
        </w:rPr>
        <w:t xml:space="preserve">اطلعت عليه ووافقت </w:t>
      </w:r>
    </w:p>
    <w:p w:rsidR="00501AE1" w:rsidRPr="00F65B67" w:rsidRDefault="00501AE1" w:rsidP="00501AE1">
      <w:pPr>
        <w:bidi/>
        <w:rPr>
          <w:rFonts w:ascii="Simplified Arabic" w:hAnsi="Simplified Arabic" w:cs="Simplified Arabic"/>
          <w:sz w:val="20"/>
          <w:szCs w:val="20"/>
          <w:lang w:bidi="ar-TN"/>
        </w:rPr>
      </w:pPr>
      <w:r w:rsidRPr="00F65B67">
        <w:rPr>
          <w:rFonts w:ascii="Simplified Arabic" w:hAnsi="Simplified Arabic" w:cs="Simplified Arabic" w:hint="cs"/>
          <w:b/>
          <w:bCs/>
          <w:sz w:val="20"/>
          <w:szCs w:val="20"/>
          <w:rtl/>
          <w:lang w:bidi="ar-TN"/>
        </w:rPr>
        <w:t xml:space="preserve">                                                                                                    </w:t>
      </w:r>
      <w:r w:rsidRPr="00F65B67">
        <w:rPr>
          <w:rFonts w:ascii="Simplified Arabic" w:hAnsi="Simplified Arabic" w:cs="Simplified Arabic"/>
          <w:b/>
          <w:bCs/>
          <w:sz w:val="20"/>
          <w:szCs w:val="20"/>
          <w:rtl/>
          <w:lang w:bidi="ar-TN"/>
        </w:rPr>
        <w:t>إمضاء العارض و ختمه</w:t>
      </w:r>
      <w:r w:rsidRPr="00F65B67">
        <w:rPr>
          <w:rFonts w:ascii="Simplified Arabic" w:hAnsi="Simplified Arabic" w:cs="Simplified Arabic" w:hint="cs"/>
          <w:b/>
          <w:bCs/>
          <w:sz w:val="20"/>
          <w:szCs w:val="20"/>
          <w:rtl/>
          <w:lang w:bidi="ar-TN"/>
        </w:rPr>
        <w:t xml:space="preserve">                                                              </w:t>
      </w:r>
      <w:r w:rsidRPr="00F65B67">
        <w:rPr>
          <w:rFonts w:ascii="Simplified Arabic" w:hAnsi="Simplified Arabic" w:cs="Simplified Arabic"/>
          <w:b/>
          <w:bCs/>
          <w:sz w:val="20"/>
          <w:szCs w:val="20"/>
          <w:rtl/>
          <w:lang w:bidi="ar-TN"/>
        </w:rPr>
        <w:t xml:space="preserve"> </w:t>
      </w:r>
    </w:p>
    <w:p w:rsidR="00501AE1" w:rsidRPr="00F65B67" w:rsidRDefault="00501AE1" w:rsidP="00501AE1">
      <w:pPr>
        <w:bidi/>
        <w:rPr>
          <w:rFonts w:ascii="Simplified Arabic" w:hAnsi="Simplified Arabic" w:cs="Simplified Arabic"/>
          <w:sz w:val="20"/>
          <w:szCs w:val="20"/>
          <w:rtl/>
          <w:lang w:bidi="ar-TN"/>
        </w:rPr>
      </w:pPr>
    </w:p>
    <w:p w:rsidR="00501AE1" w:rsidRPr="00F65B67" w:rsidRDefault="00CE016A" w:rsidP="00501AE1">
      <w:pPr>
        <w:keepNext/>
        <w:widowControl w:val="0"/>
        <w:bidi/>
        <w:spacing w:before="200"/>
        <w:jc w:val="center"/>
        <w:rPr>
          <w:rFonts w:ascii="Arial" w:hAnsi="Arial" w:cs="Arial"/>
          <w:b/>
          <w:bCs/>
          <w:sz w:val="33"/>
          <w:szCs w:val="33"/>
          <w:lang w:val="en-US" w:bidi="ar-TN"/>
        </w:rPr>
      </w:pPr>
      <w:r>
        <w:rPr>
          <w:rFonts w:cs="Andalus" w:hint="cs"/>
          <w:b/>
          <w:bCs/>
          <w:sz w:val="41"/>
          <w:szCs w:val="41"/>
          <w:rtl/>
          <w:lang w:val="en-US" w:bidi="ar-TN"/>
        </w:rPr>
        <w:lastRenderedPageBreak/>
        <w:t>ا</w:t>
      </w:r>
      <w:r w:rsidR="00501AE1" w:rsidRPr="00F65B67">
        <w:rPr>
          <w:rFonts w:cs="Andalus" w:hint="cs"/>
          <w:b/>
          <w:bCs/>
          <w:sz w:val="41"/>
          <w:szCs w:val="41"/>
          <w:rtl/>
          <w:lang w:val="en-US" w:bidi="ar-TN"/>
        </w:rPr>
        <w:t xml:space="preserve">لعنوان الثاني: </w:t>
      </w:r>
      <w:r w:rsidR="004E5486">
        <w:rPr>
          <w:rFonts w:cs="Andalus" w:hint="cs"/>
          <w:b/>
          <w:bCs/>
          <w:sz w:val="41"/>
          <w:szCs w:val="41"/>
          <w:rtl/>
          <w:lang w:val="en-US" w:bidi="ar-TN"/>
        </w:rPr>
        <w:t xml:space="preserve"> كراس </w:t>
      </w:r>
      <w:r w:rsidR="00501AE1" w:rsidRPr="00F65B67">
        <w:rPr>
          <w:rFonts w:cs="Andalus" w:hint="cs"/>
          <w:b/>
          <w:bCs/>
          <w:sz w:val="41"/>
          <w:szCs w:val="41"/>
          <w:rtl/>
          <w:lang w:val="en-US" w:bidi="ar-TN"/>
        </w:rPr>
        <w:t>الشروط الإدارية الخاصة</w:t>
      </w:r>
    </w:p>
    <w:p w:rsidR="00501AE1" w:rsidRPr="00F65B67" w:rsidRDefault="00501AE1" w:rsidP="00501AE1">
      <w:pPr>
        <w:tabs>
          <w:tab w:val="left" w:pos="-720"/>
        </w:tabs>
        <w:suppressAutoHyphens/>
        <w:bidi/>
        <w:rPr>
          <w:rFonts w:cs="Simplified Arabic"/>
          <w:b/>
          <w:bCs/>
          <w:sz w:val="26"/>
          <w:szCs w:val="26"/>
          <w:rtl/>
          <w:lang w:val="en-US" w:bidi="ar-TN"/>
        </w:rPr>
      </w:pPr>
      <w:r w:rsidRPr="00F65B67">
        <w:rPr>
          <w:rFonts w:cs="Simplified Arabic" w:hint="cs"/>
          <w:b/>
          <w:bCs/>
          <w:sz w:val="26"/>
          <w:szCs w:val="26"/>
          <w:rtl/>
          <w:lang w:val="en-US" w:bidi="ar-TN"/>
        </w:rPr>
        <w:t xml:space="preserve">الفصل 1: الأطراف المتعاقدة </w:t>
      </w:r>
    </w:p>
    <w:p w:rsidR="00501AE1" w:rsidRPr="00F65B67" w:rsidRDefault="00501AE1" w:rsidP="00501AE1">
      <w:pPr>
        <w:tabs>
          <w:tab w:val="left" w:pos="-720"/>
        </w:tabs>
        <w:suppressAutoHyphens/>
        <w:bidi/>
        <w:rPr>
          <w:sz w:val="20"/>
          <w:szCs w:val="20"/>
          <w:rtl/>
        </w:rPr>
      </w:pPr>
      <w:r w:rsidRPr="00F65B67">
        <w:rPr>
          <w:rFonts w:hint="cs"/>
          <w:sz w:val="20"/>
          <w:szCs w:val="20"/>
          <w:rtl/>
          <w:lang w:bidi="ar-TN"/>
        </w:rPr>
        <w:t>أبرمت هذه الصفقة بين</w:t>
      </w:r>
      <w:r w:rsidRPr="00F65B67">
        <w:rPr>
          <w:rFonts w:hint="cs"/>
          <w:sz w:val="20"/>
          <w:szCs w:val="20"/>
          <w:rtl/>
        </w:rPr>
        <w:t>:</w:t>
      </w:r>
    </w:p>
    <w:p w:rsidR="00501AE1" w:rsidRPr="00F65B67" w:rsidRDefault="00501AE1" w:rsidP="00501AE1">
      <w:pPr>
        <w:tabs>
          <w:tab w:val="left" w:pos="-720"/>
        </w:tabs>
        <w:suppressAutoHyphens/>
        <w:bidi/>
        <w:jc w:val="both"/>
        <w:rPr>
          <w:rFonts w:cs="Simplified Arabic"/>
          <w:sz w:val="20"/>
          <w:szCs w:val="20"/>
          <w:rtl/>
          <w:lang w:bidi="ar-TN"/>
        </w:rPr>
      </w:pPr>
      <w:r w:rsidRPr="00F65B67">
        <w:rPr>
          <w:rFonts w:cs="Simplified Arabic" w:hint="cs"/>
          <w:sz w:val="20"/>
          <w:szCs w:val="20"/>
          <w:rtl/>
          <w:lang w:bidi="ar-TN"/>
        </w:rPr>
        <w:t>مستشفى سهلول بسوسة الممثل في شخص السيد المدير العام .........................  من جهة</w:t>
      </w:r>
    </w:p>
    <w:p w:rsidR="00501AE1" w:rsidRPr="00F65B67" w:rsidRDefault="00501AE1" w:rsidP="00501AE1">
      <w:pPr>
        <w:tabs>
          <w:tab w:val="left" w:pos="-720"/>
        </w:tabs>
        <w:suppressAutoHyphens/>
        <w:bidi/>
        <w:jc w:val="both"/>
        <w:rPr>
          <w:rFonts w:cs="Simplified Arabic"/>
          <w:sz w:val="20"/>
          <w:szCs w:val="20"/>
          <w:rtl/>
          <w:lang w:val="en-US" w:bidi="ar-TN"/>
        </w:rPr>
      </w:pPr>
      <w:r w:rsidRPr="00F65B67">
        <w:rPr>
          <w:rFonts w:cs="Simplified Arabic"/>
          <w:sz w:val="20"/>
          <w:szCs w:val="20"/>
          <w:lang w:bidi="ar-TN"/>
        </w:rPr>
        <w:t xml:space="preserve"> </w:t>
      </w:r>
      <w:r w:rsidRPr="00F65B67">
        <w:rPr>
          <w:rFonts w:cs="Simplified Arabic" w:hint="cs"/>
          <w:sz w:val="20"/>
          <w:szCs w:val="20"/>
          <w:rtl/>
          <w:lang w:bidi="ar-TN"/>
        </w:rPr>
        <w:t xml:space="preserve"> و السيد......................... في حق ........................................... من جهة أخرى.</w:t>
      </w:r>
    </w:p>
    <w:p w:rsidR="00501AE1" w:rsidRPr="00F65B67" w:rsidRDefault="00501AE1" w:rsidP="00501AE1">
      <w:pPr>
        <w:spacing w:line="288" w:lineRule="auto"/>
        <w:jc w:val="right"/>
        <w:rPr>
          <w:rFonts w:ascii="Simplified Arabic" w:hAnsi="Simplified Arabic" w:cs="Simplified Arabic"/>
          <w:sz w:val="26"/>
          <w:szCs w:val="26"/>
          <w:lang w:bidi="ar-TN"/>
        </w:rPr>
      </w:pPr>
      <w:r w:rsidRPr="00F65B67">
        <w:rPr>
          <w:rFonts w:ascii="Simplified Arabic" w:hAnsi="Simplified Arabic" w:cs="Simplified Arabic"/>
          <w:b/>
          <w:bCs/>
          <w:sz w:val="26"/>
          <w:szCs w:val="26"/>
          <w:u w:val="single"/>
          <w:rtl/>
          <w:lang w:bidi="ar-TN"/>
        </w:rPr>
        <w:t xml:space="preserve">الفصل </w:t>
      </w:r>
      <w:r w:rsidRPr="00F65B67">
        <w:rPr>
          <w:rFonts w:ascii="Simplified Arabic" w:hAnsi="Simplified Arabic" w:cs="Simplified Arabic" w:hint="cs"/>
          <w:b/>
          <w:bCs/>
          <w:sz w:val="26"/>
          <w:szCs w:val="26"/>
          <w:u w:val="single"/>
          <w:rtl/>
          <w:lang w:bidi="ar-TN"/>
        </w:rPr>
        <w:t>2</w:t>
      </w:r>
      <w:r w:rsidRPr="00F65B67">
        <w:rPr>
          <w:rFonts w:ascii="Simplified Arabic" w:hAnsi="Simplified Arabic" w:cs="Simplified Arabic" w:hint="cs"/>
          <w:sz w:val="26"/>
          <w:szCs w:val="26"/>
          <w:rtl/>
          <w:lang w:bidi="ar-TN"/>
        </w:rPr>
        <w:t>:</w:t>
      </w:r>
      <w:r w:rsidRPr="00F65B67">
        <w:rPr>
          <w:rFonts w:ascii="Simplified Arabic" w:hAnsi="Simplified Arabic" w:cs="Simplified Arabic"/>
          <w:sz w:val="26"/>
          <w:szCs w:val="26"/>
          <w:rtl/>
          <w:lang w:bidi="ar-TN"/>
        </w:rPr>
        <w:t xml:space="preserve"> </w:t>
      </w:r>
      <w:r w:rsidRPr="00F65B67">
        <w:rPr>
          <w:rFonts w:ascii="Simplified Arabic" w:hAnsi="Simplified Arabic" w:cs="Simplified Arabic"/>
          <w:b/>
          <w:bCs/>
          <w:sz w:val="26"/>
          <w:szCs w:val="26"/>
          <w:rtl/>
          <w:lang w:bidi="ar-TN"/>
        </w:rPr>
        <w:t xml:space="preserve">موضوع </w:t>
      </w:r>
      <w:r w:rsidRPr="00F65B67">
        <w:rPr>
          <w:rFonts w:ascii="Simplified Arabic" w:hAnsi="Simplified Arabic" w:cs="Simplified Arabic" w:hint="cs"/>
          <w:b/>
          <w:bCs/>
          <w:sz w:val="26"/>
          <w:szCs w:val="26"/>
          <w:rtl/>
          <w:lang w:bidi="ar-TN"/>
        </w:rPr>
        <w:t>الصفقة</w:t>
      </w:r>
      <w:r w:rsidRPr="00F65B67">
        <w:rPr>
          <w:rFonts w:ascii="Simplified Arabic" w:hAnsi="Simplified Arabic" w:cs="Simplified Arabic"/>
          <w:sz w:val="26"/>
          <w:szCs w:val="26"/>
          <w:rtl/>
          <w:lang w:bidi="ar-TN"/>
        </w:rPr>
        <w:t xml:space="preserve">: </w:t>
      </w:r>
    </w:p>
    <w:p w:rsidR="004E5486" w:rsidRDefault="004E5486" w:rsidP="00501AE1">
      <w:pPr>
        <w:tabs>
          <w:tab w:val="left" w:pos="-720"/>
        </w:tabs>
        <w:suppressAutoHyphens/>
        <w:bidi/>
        <w:rPr>
          <w:rFonts w:ascii="Simplified Arabic" w:hAnsi="Simplified Arabic" w:cs="Simplified Arabic"/>
          <w:sz w:val="28"/>
          <w:szCs w:val="28"/>
          <w:rtl/>
          <w:lang w:bidi="ar-TN"/>
        </w:rPr>
      </w:pPr>
      <w:r w:rsidRPr="009238B6">
        <w:rPr>
          <w:rFonts w:ascii="Simplified Arabic" w:hAnsi="Simplified Arabic" w:cs="Simplified Arabic"/>
          <w:sz w:val="28"/>
          <w:szCs w:val="28"/>
          <w:rtl/>
          <w:lang w:bidi="ar-TN"/>
        </w:rPr>
        <w:t xml:space="preserve">يتمثّل موضوع طلب العروض في </w:t>
      </w:r>
      <w:r w:rsidRPr="009238B6">
        <w:rPr>
          <w:rFonts w:ascii="Simplified Arabic" w:hAnsi="Simplified Arabic" w:cs="Simplified Arabic" w:hint="cs"/>
          <w:sz w:val="28"/>
          <w:szCs w:val="28"/>
          <w:rtl/>
          <w:lang w:bidi="ar-TN"/>
        </w:rPr>
        <w:t>اقتناء كواشف طبية مع الوضع على ذمة مخبر الكيمياء الحيوية</w:t>
      </w:r>
      <w:r w:rsidRPr="00106C81">
        <w:rPr>
          <w:rFonts w:ascii="Simplified Arabic" w:hAnsi="Simplified Arabic" w:cs="Simplified Arabic"/>
          <w:sz w:val="28"/>
          <w:szCs w:val="28"/>
          <w:rtl/>
          <w:lang w:bidi="ar-TN"/>
        </w:rPr>
        <w:t xml:space="preserve"> </w:t>
      </w:r>
      <w:r w:rsidRPr="009238B6">
        <w:rPr>
          <w:rFonts w:ascii="Simplified Arabic" w:hAnsi="Simplified Arabic" w:cs="Simplified Arabic"/>
          <w:sz w:val="28"/>
          <w:szCs w:val="28"/>
          <w:rtl/>
          <w:lang w:bidi="ar-TN"/>
        </w:rPr>
        <w:t>بمستشفى سهلول</w:t>
      </w:r>
      <w:r>
        <w:rPr>
          <w:rFonts w:ascii="Simplified Arabic" w:hAnsi="Simplified Arabic" w:cs="Simplified Arabic" w:hint="cs"/>
          <w:sz w:val="28"/>
          <w:szCs w:val="28"/>
          <w:rtl/>
          <w:lang w:bidi="ar-TN"/>
        </w:rPr>
        <w:t xml:space="preserve"> بسوسة لجهاز مخبري</w:t>
      </w:r>
      <w:r w:rsidRPr="009238B6">
        <w:rPr>
          <w:rFonts w:ascii="Simplified Arabic" w:hAnsi="Simplified Arabic" w:cs="Simplified Arabic"/>
          <w:sz w:val="28"/>
          <w:szCs w:val="28"/>
        </w:rPr>
        <w:t>Immuno-analyse à accès</w:t>
      </w:r>
      <w:r w:rsidRPr="00106C81">
        <w:rPr>
          <w:rFonts w:ascii="Simplified Arabic" w:hAnsi="Simplified Arabic" w:cs="Simplified Arabic"/>
          <w:sz w:val="28"/>
          <w:szCs w:val="28"/>
        </w:rPr>
        <w:t xml:space="preserve"> </w:t>
      </w:r>
      <w:r w:rsidRPr="009238B6">
        <w:rPr>
          <w:rFonts w:ascii="Simplified Arabic" w:hAnsi="Simplified Arabic" w:cs="Simplified Arabic"/>
          <w:sz w:val="28"/>
          <w:szCs w:val="28"/>
        </w:rPr>
        <w:t xml:space="preserve">aléatoire  (Randon Access)  </w:t>
      </w:r>
      <w:r w:rsidRPr="009238B6">
        <w:rPr>
          <w:rFonts w:ascii="Simplified Arabic" w:hAnsi="Simplified Arabic" w:cs="Simplified Arabic" w:hint="cs"/>
          <w:sz w:val="28"/>
          <w:szCs w:val="28"/>
          <w:rtl/>
        </w:rPr>
        <w:t xml:space="preserve"> </w:t>
      </w:r>
      <w:r w:rsidRPr="009238B6">
        <w:rPr>
          <w:rFonts w:ascii="Simplified Arabic" w:hAnsi="Simplified Arabic" w:cs="Simplified Arabic" w:hint="cs"/>
          <w:sz w:val="28"/>
          <w:szCs w:val="28"/>
          <w:rtl/>
          <w:lang w:bidi="ar-TN"/>
        </w:rPr>
        <w:t>.</w:t>
      </w:r>
    </w:p>
    <w:p w:rsidR="00501AE1" w:rsidRPr="00F65B67" w:rsidRDefault="00501AE1" w:rsidP="004E5486">
      <w:pPr>
        <w:tabs>
          <w:tab w:val="left" w:pos="-720"/>
        </w:tabs>
        <w:suppressAutoHyphens/>
        <w:bidi/>
        <w:rPr>
          <w:rFonts w:cs="Simplified Arabic"/>
          <w:sz w:val="20"/>
          <w:szCs w:val="20"/>
          <w:rtl/>
          <w:lang w:val="en-US" w:bidi="ar-TN"/>
        </w:rPr>
      </w:pPr>
      <w:r w:rsidRPr="00F65B67">
        <w:rPr>
          <w:rFonts w:cs="Simplified Arabic" w:hint="cs"/>
          <w:b/>
          <w:bCs/>
          <w:sz w:val="26"/>
          <w:szCs w:val="26"/>
          <w:rtl/>
          <w:lang w:val="en-US" w:bidi="ar-TN"/>
        </w:rPr>
        <w:t>الفصل 3: الوثائق المكونـة للصفقة وترتيـبها حسب الأولوية</w:t>
      </w:r>
    </w:p>
    <w:p w:rsidR="00501AE1" w:rsidRPr="00F65B67" w:rsidRDefault="00501AE1" w:rsidP="00501AE1">
      <w:pPr>
        <w:tabs>
          <w:tab w:val="left" w:pos="-720"/>
        </w:tabs>
        <w:suppressAutoHyphens/>
        <w:bidi/>
        <w:rPr>
          <w:rFonts w:cs="Simplified Arabic"/>
          <w:sz w:val="20"/>
          <w:szCs w:val="20"/>
          <w:rtl/>
          <w:lang w:val="en-US" w:bidi="ar-TN"/>
        </w:rPr>
      </w:pPr>
      <w:r w:rsidRPr="00F65B67">
        <w:rPr>
          <w:rFonts w:cs="Simplified Arabic" w:hint="cs"/>
          <w:sz w:val="20"/>
          <w:szCs w:val="20"/>
          <w:rtl/>
        </w:rPr>
        <w:t>تتمثل الوثائق المكونة للصفقة في:</w:t>
      </w:r>
    </w:p>
    <w:p w:rsidR="00501AE1" w:rsidRPr="00F65B67" w:rsidRDefault="00501AE1" w:rsidP="00501AE1">
      <w:pPr>
        <w:tabs>
          <w:tab w:val="left" w:pos="-720"/>
        </w:tabs>
        <w:suppressAutoHyphens/>
        <w:bidi/>
        <w:rPr>
          <w:rFonts w:cs="Simplified Arabic"/>
          <w:sz w:val="20"/>
          <w:szCs w:val="20"/>
          <w:rtl/>
          <w:lang w:val="en-US" w:bidi="ar-TN"/>
        </w:rPr>
      </w:pPr>
      <w:r w:rsidRPr="00F65B67">
        <w:rPr>
          <w:rFonts w:cs="Simplified Arabic" w:hint="cs"/>
          <w:sz w:val="20"/>
          <w:szCs w:val="20"/>
          <w:rtl/>
          <w:lang w:val="en-US" w:bidi="ar-TN"/>
        </w:rPr>
        <w:t>1</w:t>
      </w:r>
      <w:r w:rsidRPr="00F65B67">
        <w:rPr>
          <w:rFonts w:cs="Simplified Arabic" w:hint="cs"/>
          <w:sz w:val="20"/>
          <w:szCs w:val="20"/>
          <w:rtl/>
        </w:rPr>
        <w:t>– عقد الصفقة</w:t>
      </w:r>
    </w:p>
    <w:p w:rsidR="00501AE1" w:rsidRPr="00F65B67" w:rsidRDefault="00501AE1" w:rsidP="00501AE1">
      <w:pPr>
        <w:tabs>
          <w:tab w:val="left" w:pos="-720"/>
        </w:tabs>
        <w:suppressAutoHyphens/>
        <w:bidi/>
        <w:rPr>
          <w:rFonts w:cs="Simplified Arabic"/>
          <w:sz w:val="20"/>
          <w:szCs w:val="20"/>
          <w:rtl/>
        </w:rPr>
      </w:pPr>
      <w:r w:rsidRPr="00F65B67">
        <w:rPr>
          <w:rFonts w:cs="Simplified Arabic" w:hint="cs"/>
          <w:sz w:val="20"/>
          <w:szCs w:val="20"/>
          <w:rtl/>
          <w:lang w:val="en-US" w:bidi="ar-TN"/>
        </w:rPr>
        <w:t>2-</w:t>
      </w:r>
      <w:r w:rsidRPr="00F65B67">
        <w:rPr>
          <w:rFonts w:cs="Simplified Arabic" w:hint="cs"/>
          <w:sz w:val="20"/>
          <w:szCs w:val="20"/>
          <w:rtl/>
        </w:rPr>
        <w:t xml:space="preserve"> </w:t>
      </w:r>
      <w:r w:rsidRPr="00F65B67">
        <w:rPr>
          <w:rFonts w:cs="Simplified Arabic" w:hint="cs"/>
          <w:sz w:val="20"/>
          <w:szCs w:val="20"/>
          <w:rtl/>
          <w:lang w:bidi="ar-TN"/>
        </w:rPr>
        <w:t xml:space="preserve">وثيقة </w:t>
      </w:r>
      <w:r w:rsidRPr="00F65B67">
        <w:rPr>
          <w:rFonts w:cs="Simplified Arabic" w:hint="cs"/>
          <w:sz w:val="20"/>
          <w:szCs w:val="20"/>
          <w:rtl/>
        </w:rPr>
        <w:t xml:space="preserve">التعهد </w:t>
      </w:r>
      <w:r w:rsidRPr="00F65B67">
        <w:rPr>
          <w:rFonts w:cs="Simplified Arabic" w:hint="cs"/>
          <w:sz w:val="20"/>
          <w:szCs w:val="20"/>
          <w:rtl/>
          <w:lang w:bidi="ar-TN"/>
        </w:rPr>
        <w:t>التي ت</w:t>
      </w:r>
      <w:r w:rsidRPr="00F65B67">
        <w:rPr>
          <w:rFonts w:cs="Simplified Arabic" w:hint="cs"/>
          <w:sz w:val="20"/>
          <w:szCs w:val="20"/>
          <w:rtl/>
        </w:rPr>
        <w:t>مثل وثيقة الالتزام</w:t>
      </w:r>
    </w:p>
    <w:p w:rsidR="00501AE1" w:rsidRPr="00F65B67" w:rsidRDefault="00501AE1" w:rsidP="00501AE1">
      <w:pPr>
        <w:tabs>
          <w:tab w:val="left" w:pos="-720"/>
        </w:tabs>
        <w:suppressAutoHyphens/>
        <w:bidi/>
        <w:rPr>
          <w:rFonts w:cs="Simplified Arabic"/>
          <w:sz w:val="20"/>
          <w:szCs w:val="20"/>
          <w:rtl/>
          <w:lang w:bidi="ar-TN"/>
        </w:rPr>
      </w:pPr>
      <w:r w:rsidRPr="00F65B67">
        <w:rPr>
          <w:rFonts w:cs="Simplified Arabic" w:hint="cs"/>
          <w:sz w:val="20"/>
          <w:szCs w:val="20"/>
          <w:rtl/>
        </w:rPr>
        <w:t>3- الضمان المالي البنكي النهائي</w:t>
      </w:r>
    </w:p>
    <w:p w:rsidR="00501AE1" w:rsidRPr="00F65B67" w:rsidRDefault="00501AE1" w:rsidP="00501AE1">
      <w:pPr>
        <w:tabs>
          <w:tab w:val="left" w:pos="-720"/>
        </w:tabs>
        <w:suppressAutoHyphens/>
        <w:bidi/>
        <w:rPr>
          <w:rFonts w:cs="Simplified Arabic"/>
          <w:sz w:val="20"/>
          <w:szCs w:val="20"/>
          <w:rtl/>
          <w:lang w:bidi="ar-TN"/>
        </w:rPr>
      </w:pPr>
      <w:r w:rsidRPr="00F65B67">
        <w:rPr>
          <w:rFonts w:hint="cs"/>
          <w:sz w:val="20"/>
          <w:szCs w:val="20"/>
          <w:rtl/>
        </w:rPr>
        <w:t>في صورة التضارب أو الاختلاف بين الوثائق المكونة للصفقة، ترجح الوثائق حسب ترتيبها أعلاه.</w:t>
      </w:r>
    </w:p>
    <w:p w:rsidR="00501AE1" w:rsidRPr="00F65B67" w:rsidRDefault="00501AE1" w:rsidP="00501AE1">
      <w:pPr>
        <w:keepNext/>
        <w:widowControl w:val="0"/>
        <w:bidi/>
        <w:spacing w:before="200"/>
        <w:jc w:val="both"/>
        <w:rPr>
          <w:rFonts w:cs="Simplified Arabic"/>
          <w:b/>
          <w:bCs/>
          <w:sz w:val="26"/>
          <w:szCs w:val="26"/>
          <w:rtl/>
          <w:lang w:val="en-US" w:bidi="ar-TN"/>
        </w:rPr>
      </w:pPr>
      <w:r w:rsidRPr="00F65B67">
        <w:rPr>
          <w:rFonts w:cs="Simplified Arabic" w:hint="cs"/>
          <w:b/>
          <w:bCs/>
          <w:sz w:val="26"/>
          <w:szCs w:val="26"/>
          <w:rtl/>
          <w:lang w:val="en-US" w:bidi="ar-TN"/>
        </w:rPr>
        <w:t>الفصل 4: الوثائق التعاقدية اللاحق</w:t>
      </w:r>
      <w:r w:rsidRPr="00F65B67">
        <w:rPr>
          <w:rFonts w:cs="Simplified Arabic" w:hint="eastAsia"/>
          <w:b/>
          <w:bCs/>
          <w:sz w:val="26"/>
          <w:szCs w:val="26"/>
          <w:rtl/>
          <w:lang w:val="en-US" w:bidi="ar-TN"/>
        </w:rPr>
        <w:t>ة</w:t>
      </w:r>
      <w:r w:rsidRPr="00F65B67">
        <w:rPr>
          <w:rFonts w:cs="Simplified Arabic" w:hint="cs"/>
          <w:b/>
          <w:bCs/>
          <w:sz w:val="26"/>
          <w:szCs w:val="26"/>
          <w:rtl/>
          <w:lang w:val="en-US" w:bidi="ar-TN"/>
        </w:rPr>
        <w:t xml:space="preserve"> لإبرام الصفقة</w:t>
      </w:r>
    </w:p>
    <w:p w:rsidR="00501AE1" w:rsidRPr="00F65B67" w:rsidRDefault="00501AE1" w:rsidP="00501AE1">
      <w:pPr>
        <w:bidi/>
        <w:rPr>
          <w:rFonts w:cs="Simplified Arabic"/>
          <w:sz w:val="20"/>
          <w:szCs w:val="20"/>
          <w:rtl/>
        </w:rPr>
      </w:pPr>
      <w:r w:rsidRPr="00F65B67">
        <w:rPr>
          <w:rFonts w:cs="Simplified Arabic" w:hint="cs"/>
          <w:sz w:val="20"/>
          <w:szCs w:val="20"/>
          <w:rtl/>
        </w:rPr>
        <w:t>بعد إبرام الصفقة يمكن عند الاقتضاء تعديلها بواسطة الملاحق و تكون الصفقة الأصلية و جميع الملاحق الموالية وحدة لا تتجزأ تسمى الصفقة.</w:t>
      </w:r>
    </w:p>
    <w:p w:rsidR="00501AE1" w:rsidRPr="00F65B67" w:rsidRDefault="00501AE1" w:rsidP="00501AE1">
      <w:pPr>
        <w:jc w:val="right"/>
        <w:rPr>
          <w:rFonts w:ascii="Simplified Arabic" w:hAnsi="Simplified Arabic" w:cs="Simplified Arabic"/>
          <w:sz w:val="26"/>
          <w:szCs w:val="26"/>
          <w:rtl/>
          <w:lang w:bidi="ar-TN"/>
        </w:rPr>
      </w:pPr>
      <w:r w:rsidRPr="00F65B67">
        <w:rPr>
          <w:rFonts w:ascii="Simplified Arabic" w:hAnsi="Simplified Arabic" w:cs="Simplified Arabic"/>
          <w:b/>
          <w:bCs/>
          <w:sz w:val="26"/>
          <w:szCs w:val="26"/>
          <w:u w:val="single"/>
          <w:rtl/>
          <w:lang w:bidi="ar-TN"/>
        </w:rPr>
        <w:t xml:space="preserve">الفصل </w:t>
      </w:r>
      <w:r w:rsidRPr="00F65B67">
        <w:rPr>
          <w:rFonts w:ascii="Simplified Arabic" w:hAnsi="Simplified Arabic" w:cs="Simplified Arabic" w:hint="cs"/>
          <w:b/>
          <w:bCs/>
          <w:sz w:val="26"/>
          <w:szCs w:val="26"/>
          <w:u w:val="single"/>
          <w:rtl/>
          <w:lang w:bidi="ar-TN"/>
        </w:rPr>
        <w:t>5</w:t>
      </w:r>
      <w:r w:rsidRPr="00F65B67">
        <w:rPr>
          <w:rFonts w:ascii="Simplified Arabic" w:hAnsi="Simplified Arabic" w:cs="Simplified Arabic"/>
          <w:sz w:val="26"/>
          <w:szCs w:val="26"/>
          <w:rtl/>
          <w:lang w:bidi="ar-TN"/>
        </w:rPr>
        <w:t xml:space="preserve">: </w:t>
      </w:r>
      <w:r w:rsidRPr="00F65B67">
        <w:rPr>
          <w:rFonts w:ascii="Simplified Arabic" w:hAnsi="Simplified Arabic" w:cs="Simplified Arabic"/>
          <w:b/>
          <w:bCs/>
          <w:sz w:val="26"/>
          <w:szCs w:val="26"/>
          <w:rtl/>
          <w:lang w:bidi="ar-TN"/>
        </w:rPr>
        <w:t>المناولة</w:t>
      </w:r>
      <w:r w:rsidRPr="00F65B67">
        <w:rPr>
          <w:rFonts w:ascii="Simplified Arabic" w:hAnsi="Simplified Arabic" w:cs="Simplified Arabic"/>
          <w:sz w:val="26"/>
          <w:szCs w:val="26"/>
          <w:rtl/>
          <w:lang w:bidi="ar-TN"/>
        </w:rPr>
        <w:t>:</w:t>
      </w:r>
    </w:p>
    <w:p w:rsidR="00501AE1" w:rsidRPr="00F65B67" w:rsidRDefault="00501AE1" w:rsidP="00501AE1">
      <w:pPr>
        <w:bidi/>
        <w:rPr>
          <w:rFonts w:ascii="Simplified Arabic" w:hAnsi="Simplified Arabic" w:cs="Simplified Arabic"/>
          <w:sz w:val="26"/>
          <w:szCs w:val="26"/>
          <w:rtl/>
          <w:lang w:bidi="ar-TN"/>
        </w:rPr>
      </w:pPr>
      <w:r w:rsidRPr="00F65B67">
        <w:rPr>
          <w:rFonts w:ascii="Simplified Arabic" w:hAnsi="Simplified Arabic" w:cs="Simplified Arabic"/>
          <w:sz w:val="20"/>
          <w:szCs w:val="20"/>
          <w:rtl/>
          <w:lang w:bidi="ar-TN"/>
        </w:rPr>
        <w:t xml:space="preserve">يجب على صاحب الصفقة ان يتولى بنفسه تنفيذ الصفقة </w:t>
      </w:r>
      <w:r w:rsidRPr="00F65B67">
        <w:rPr>
          <w:rFonts w:ascii="Simplified Arabic" w:hAnsi="Simplified Arabic" w:cs="Simplified Arabic" w:hint="cs"/>
          <w:sz w:val="20"/>
          <w:szCs w:val="20"/>
          <w:rtl/>
          <w:lang w:bidi="ar-TN"/>
        </w:rPr>
        <w:t>.</w:t>
      </w:r>
    </w:p>
    <w:p w:rsidR="00501AE1" w:rsidRPr="00F65B67" w:rsidRDefault="00501AE1" w:rsidP="00501AE1">
      <w:pPr>
        <w:keepNext/>
        <w:widowControl w:val="0"/>
        <w:bidi/>
        <w:spacing w:before="200"/>
        <w:jc w:val="both"/>
        <w:rPr>
          <w:rFonts w:cs="Simplified Arabic"/>
          <w:b/>
          <w:bCs/>
          <w:sz w:val="26"/>
          <w:szCs w:val="26"/>
          <w:rtl/>
          <w:lang w:val="en-US" w:bidi="ar-TN"/>
        </w:rPr>
      </w:pPr>
      <w:r w:rsidRPr="00F65B67">
        <w:rPr>
          <w:rFonts w:cs="Simplified Arabic" w:hint="cs"/>
          <w:b/>
          <w:bCs/>
          <w:sz w:val="26"/>
          <w:szCs w:val="26"/>
          <w:rtl/>
          <w:lang w:val="en-US" w:bidi="ar-TN"/>
        </w:rPr>
        <w:t xml:space="preserve">الفصل6: صيغة الأثمان: </w:t>
      </w:r>
    </w:p>
    <w:p w:rsidR="00501AE1" w:rsidRPr="00F65B67" w:rsidRDefault="00501AE1" w:rsidP="00501AE1">
      <w:pPr>
        <w:bidi/>
        <w:rPr>
          <w:sz w:val="20"/>
          <w:szCs w:val="20"/>
          <w:lang w:bidi="ar-TN"/>
        </w:rPr>
      </w:pPr>
      <w:r w:rsidRPr="00F65B67">
        <w:rPr>
          <w:rFonts w:ascii="Simplified Arabic" w:hAnsi="Simplified Arabic" w:cs="Simplified Arabic"/>
          <w:sz w:val="20"/>
          <w:szCs w:val="20"/>
          <w:rtl/>
          <w:lang w:bidi="ar-TN"/>
        </w:rPr>
        <w:t xml:space="preserve">تبرم </w:t>
      </w:r>
      <w:r w:rsidRPr="00F65B67">
        <w:rPr>
          <w:rFonts w:ascii="Simplified Arabic" w:hAnsi="Simplified Arabic" w:cs="Simplified Arabic"/>
          <w:sz w:val="20"/>
          <w:szCs w:val="20"/>
          <w:rtl/>
        </w:rPr>
        <w:t>الصفقة</w:t>
      </w:r>
      <w:r w:rsidRPr="00F65B67">
        <w:rPr>
          <w:rFonts w:ascii="Simplified Arabic" w:hAnsi="Simplified Arabic" w:cs="Simplified Arabic"/>
          <w:sz w:val="20"/>
          <w:szCs w:val="20"/>
          <w:rtl/>
          <w:lang w:bidi="ar-TN"/>
        </w:rPr>
        <w:t xml:space="preserve"> على أساس أثمان فردية وتحتسب المبالغ المستحقة بعنوان الصفقة بتطبيق الأثمان الفردية على الكميات التي وقع انجازها فعليا طبقا للصفقة</w:t>
      </w:r>
      <w:r w:rsidRPr="00F65B67">
        <w:rPr>
          <w:rFonts w:hint="cs"/>
          <w:sz w:val="20"/>
          <w:szCs w:val="20"/>
          <w:rtl/>
          <w:lang w:bidi="ar-TN"/>
        </w:rPr>
        <w:t>.</w:t>
      </w:r>
    </w:p>
    <w:p w:rsidR="00501AE1" w:rsidRPr="00F65B67" w:rsidRDefault="00501AE1" w:rsidP="00501AE1">
      <w:pPr>
        <w:jc w:val="right"/>
        <w:rPr>
          <w:rFonts w:ascii="Simplified Arabic" w:hAnsi="Simplified Arabic" w:cs="Simplified Arabic"/>
          <w:sz w:val="26"/>
          <w:szCs w:val="26"/>
          <w:rtl/>
          <w:lang w:bidi="ar-TN"/>
        </w:rPr>
      </w:pPr>
      <w:r w:rsidRPr="00F65B67">
        <w:rPr>
          <w:rFonts w:ascii="Simplified Arabic" w:hAnsi="Simplified Arabic" w:cs="Simplified Arabic"/>
          <w:b/>
          <w:bCs/>
          <w:sz w:val="26"/>
          <w:szCs w:val="26"/>
          <w:rtl/>
          <w:lang w:bidi="ar-TN"/>
        </w:rPr>
        <w:t xml:space="preserve">الفصل </w:t>
      </w:r>
      <w:r w:rsidRPr="00F65B67">
        <w:rPr>
          <w:rFonts w:ascii="Simplified Arabic" w:hAnsi="Simplified Arabic" w:cs="Simplified Arabic" w:hint="cs"/>
          <w:b/>
          <w:bCs/>
          <w:sz w:val="26"/>
          <w:szCs w:val="26"/>
          <w:rtl/>
          <w:lang w:bidi="ar-TN"/>
        </w:rPr>
        <w:t>7</w:t>
      </w:r>
      <w:r w:rsidRPr="00F65B67">
        <w:rPr>
          <w:rFonts w:ascii="Simplified Arabic" w:hAnsi="Simplified Arabic" w:cs="Simplified Arabic"/>
          <w:sz w:val="26"/>
          <w:szCs w:val="26"/>
          <w:rtl/>
          <w:lang w:bidi="ar-TN"/>
        </w:rPr>
        <w:t xml:space="preserve">: </w:t>
      </w:r>
      <w:r w:rsidRPr="00F65B67">
        <w:rPr>
          <w:rFonts w:ascii="Simplified Arabic" w:hAnsi="Simplified Arabic" w:cs="Simplified Arabic"/>
          <w:b/>
          <w:bCs/>
          <w:sz w:val="26"/>
          <w:szCs w:val="26"/>
          <w:rtl/>
          <w:lang w:bidi="ar-TN"/>
        </w:rPr>
        <w:t xml:space="preserve">ثمن </w:t>
      </w:r>
      <w:r w:rsidRPr="00F65B67">
        <w:rPr>
          <w:rFonts w:ascii="Simplified Arabic" w:hAnsi="Simplified Arabic" w:cs="Simplified Arabic" w:hint="cs"/>
          <w:b/>
          <w:bCs/>
          <w:sz w:val="26"/>
          <w:szCs w:val="26"/>
          <w:rtl/>
          <w:lang w:bidi="ar-TN"/>
        </w:rPr>
        <w:t>الصفقة</w:t>
      </w:r>
      <w:r w:rsidRPr="00F65B67">
        <w:rPr>
          <w:rFonts w:ascii="Simplified Arabic" w:hAnsi="Simplified Arabic" w:cs="Simplified Arabic" w:hint="cs"/>
          <w:sz w:val="26"/>
          <w:szCs w:val="26"/>
          <w:rtl/>
          <w:lang w:bidi="ar-TN"/>
        </w:rPr>
        <w:t>:</w:t>
      </w:r>
    </w:p>
    <w:p w:rsidR="00501AE1" w:rsidRPr="00F65B67" w:rsidRDefault="00501AE1" w:rsidP="00501AE1">
      <w:pPr>
        <w:bidi/>
        <w:spacing w:line="360" w:lineRule="auto"/>
        <w:rPr>
          <w:rFonts w:ascii="Simplified Arabic" w:hAnsi="Simplified Arabic" w:cs="Simplified Arabic"/>
          <w:sz w:val="20"/>
          <w:szCs w:val="20"/>
          <w:rtl/>
          <w:lang w:bidi="ar-TN"/>
        </w:rPr>
      </w:pPr>
      <w:r w:rsidRPr="00F65B67">
        <w:rPr>
          <w:rFonts w:ascii="Simplified Arabic" w:hAnsi="Simplified Arabic" w:cs="Simplified Arabic"/>
          <w:sz w:val="20"/>
          <w:szCs w:val="20"/>
          <w:rtl/>
          <w:lang w:bidi="ar-TN"/>
        </w:rPr>
        <w:t xml:space="preserve">إن ثمن الصفقة </w:t>
      </w:r>
      <w:r w:rsidRPr="00F65B67">
        <w:rPr>
          <w:rFonts w:ascii="Simplified Arabic" w:hAnsi="Simplified Arabic" w:cs="Simplified Arabic" w:hint="cs"/>
          <w:sz w:val="20"/>
          <w:szCs w:val="20"/>
          <w:rtl/>
          <w:lang w:bidi="ar-TN"/>
        </w:rPr>
        <w:t>غير قابل للمراجعة بالنسبة للسنة الاولى وانطلاقا من السنة الثانية يمكن طلب مراجعة الاثمان وفق لما هو منصوص عليه بالفصل 8.</w:t>
      </w:r>
    </w:p>
    <w:p w:rsidR="00501AE1" w:rsidRPr="00474FE4" w:rsidRDefault="00501AE1" w:rsidP="00501AE1">
      <w:pPr>
        <w:jc w:val="right"/>
        <w:rPr>
          <w:rFonts w:ascii="Simplified Arabic" w:hAnsi="Simplified Arabic" w:cs="Simplified Arabic"/>
          <w:color w:val="E36C0A" w:themeColor="accent6" w:themeShade="BF"/>
          <w:sz w:val="26"/>
          <w:szCs w:val="26"/>
          <w:rtl/>
          <w:lang w:bidi="ar-TN"/>
        </w:rPr>
      </w:pPr>
      <w:r w:rsidRPr="00F65B67">
        <w:rPr>
          <w:rFonts w:ascii="Simplified Arabic" w:hAnsi="Simplified Arabic" w:cs="Simplified Arabic"/>
          <w:b/>
          <w:bCs/>
          <w:sz w:val="26"/>
          <w:szCs w:val="26"/>
          <w:rtl/>
          <w:lang w:bidi="ar-TN"/>
        </w:rPr>
        <w:lastRenderedPageBreak/>
        <w:t xml:space="preserve">الفصل </w:t>
      </w:r>
      <w:r w:rsidRPr="00F65B67">
        <w:rPr>
          <w:rFonts w:ascii="Simplified Arabic" w:hAnsi="Simplified Arabic" w:cs="Simplified Arabic" w:hint="cs"/>
          <w:b/>
          <w:bCs/>
          <w:sz w:val="26"/>
          <w:szCs w:val="26"/>
          <w:rtl/>
          <w:lang w:bidi="ar-TN"/>
        </w:rPr>
        <w:t>8</w:t>
      </w:r>
      <w:r w:rsidRPr="00F65B67">
        <w:rPr>
          <w:rFonts w:ascii="Simplified Arabic" w:hAnsi="Simplified Arabic" w:cs="Simplified Arabic"/>
          <w:sz w:val="26"/>
          <w:szCs w:val="26"/>
          <w:rtl/>
          <w:lang w:bidi="ar-TN"/>
        </w:rPr>
        <w:t xml:space="preserve">: </w:t>
      </w:r>
      <w:r w:rsidRPr="00F65B67">
        <w:rPr>
          <w:rFonts w:hint="cs"/>
          <w:b/>
          <w:bCs/>
          <w:sz w:val="26"/>
          <w:szCs w:val="26"/>
          <w:rtl/>
          <w:lang w:bidi="ar-TN"/>
        </w:rPr>
        <w:t>طبيعة الأسعار</w:t>
      </w:r>
      <w:r w:rsidRPr="00F65B67">
        <w:rPr>
          <w:rFonts w:ascii="Simplified Arabic" w:hAnsi="Simplified Arabic" w:cs="Simplified Arabic" w:hint="cs"/>
          <w:sz w:val="26"/>
          <w:szCs w:val="26"/>
          <w:rtl/>
          <w:lang w:bidi="ar-TN"/>
        </w:rPr>
        <w:t>:</w:t>
      </w:r>
    </w:p>
    <w:p w:rsidR="00501AE1" w:rsidRPr="00474FE4" w:rsidRDefault="00501AE1" w:rsidP="00501AE1">
      <w:pPr>
        <w:bidi/>
        <w:jc w:val="both"/>
        <w:rPr>
          <w:rFonts w:ascii="Simplified Arabic" w:hAnsi="Simplified Arabic" w:cs="Simplified Arabic"/>
          <w:color w:val="E36C0A" w:themeColor="accent6" w:themeShade="BF"/>
          <w:sz w:val="20"/>
          <w:szCs w:val="20"/>
          <w:rtl/>
          <w:lang w:bidi="ar-TN"/>
        </w:rPr>
      </w:pPr>
      <w:r w:rsidRPr="00474FE4">
        <w:rPr>
          <w:rFonts w:ascii="Simplified Arabic" w:hAnsi="Simplified Arabic" w:cs="Simplified Arabic"/>
          <w:color w:val="E36C0A" w:themeColor="accent6" w:themeShade="BF"/>
          <w:sz w:val="20"/>
          <w:szCs w:val="20"/>
          <w:rtl/>
          <w:lang w:bidi="ar-TN"/>
        </w:rPr>
        <w:t xml:space="preserve">إن ثمن الصفقة  ثابت و غير قابل للمراجعة في السنة الأولى وقابل للمراجعة لبقية السنوات على أن لا تتجاوز نسبة المراجعة </w:t>
      </w:r>
      <w:r w:rsidRPr="00474FE4">
        <w:rPr>
          <w:rFonts w:ascii="Simplified Arabic" w:hAnsi="Simplified Arabic" w:cs="Simplified Arabic"/>
          <w:color w:val="E36C0A" w:themeColor="accent6" w:themeShade="BF"/>
          <w:sz w:val="20"/>
          <w:szCs w:val="20"/>
          <w:rtl/>
          <w:lang w:val="en-US" w:bidi="ar-TN"/>
        </w:rPr>
        <w:t xml:space="preserve"> </w:t>
      </w:r>
      <w:r w:rsidRPr="00474FE4">
        <w:rPr>
          <w:rFonts w:ascii="Simplified Arabic" w:hAnsi="Simplified Arabic" w:cs="Simplified Arabic"/>
          <w:color w:val="E36C0A" w:themeColor="accent6" w:themeShade="BF"/>
          <w:sz w:val="20"/>
          <w:szCs w:val="20"/>
          <w:rtl/>
          <w:lang w:bidi="ar-TN"/>
        </w:rPr>
        <w:t xml:space="preserve">5% سنويا من قيمة الصفقة للسنة التي تسبقها بعد تقديم المزوّد لطلب في مراجعة الأسعار معللا بالمؤيدات والإثباتات التي يراها صالحة وذلك قبل 90 يوما من بداية السنة التعاقدية المقبلة التي يطالب بتطبيق الأسعار الجديدة خلالها. </w:t>
      </w:r>
    </w:p>
    <w:p w:rsidR="00501AE1" w:rsidRPr="00474FE4" w:rsidRDefault="00501AE1" w:rsidP="00501AE1">
      <w:pPr>
        <w:bidi/>
        <w:jc w:val="both"/>
        <w:rPr>
          <w:rFonts w:ascii="Simplified Arabic" w:hAnsi="Simplified Arabic" w:cs="Simplified Arabic"/>
          <w:color w:val="E36C0A" w:themeColor="accent6" w:themeShade="BF"/>
          <w:sz w:val="20"/>
          <w:szCs w:val="20"/>
          <w:rtl/>
          <w:lang w:bidi="ar-TN"/>
        </w:rPr>
      </w:pPr>
      <w:r w:rsidRPr="00474FE4">
        <w:rPr>
          <w:rFonts w:ascii="Simplified Arabic" w:hAnsi="Simplified Arabic" w:cs="Simplified Arabic"/>
          <w:color w:val="E36C0A" w:themeColor="accent6" w:themeShade="BF"/>
          <w:sz w:val="20"/>
          <w:szCs w:val="20"/>
          <w:rtl/>
          <w:lang w:bidi="ar-TN"/>
        </w:rPr>
        <w:t xml:space="preserve">ويعتمد في مراجعة </w:t>
      </w:r>
      <w:r w:rsidRPr="00474FE4">
        <w:rPr>
          <w:rFonts w:ascii="Simplified Arabic" w:hAnsi="Simplified Arabic" w:cs="Simplified Arabic" w:hint="cs"/>
          <w:color w:val="E36C0A" w:themeColor="accent6" w:themeShade="BF"/>
          <w:sz w:val="20"/>
          <w:szCs w:val="20"/>
          <w:rtl/>
          <w:lang w:bidi="ar-TN"/>
        </w:rPr>
        <w:t>الأسعار</w:t>
      </w:r>
      <w:r w:rsidRPr="00474FE4">
        <w:rPr>
          <w:rFonts w:ascii="Simplified Arabic" w:hAnsi="Simplified Arabic" w:cs="Simplified Arabic"/>
          <w:color w:val="E36C0A" w:themeColor="accent6" w:themeShade="BF"/>
          <w:sz w:val="20"/>
          <w:szCs w:val="20"/>
          <w:rtl/>
          <w:lang w:bidi="ar-TN"/>
        </w:rPr>
        <w:t xml:space="preserve"> حسب المعادلة </w:t>
      </w:r>
      <w:r w:rsidRPr="00474FE4">
        <w:rPr>
          <w:rFonts w:ascii="Simplified Arabic" w:hAnsi="Simplified Arabic" w:cs="Simplified Arabic" w:hint="cs"/>
          <w:color w:val="E36C0A" w:themeColor="accent6" w:themeShade="BF"/>
          <w:sz w:val="20"/>
          <w:szCs w:val="20"/>
          <w:rtl/>
          <w:lang w:bidi="ar-TN"/>
        </w:rPr>
        <w:t>التالية:</w:t>
      </w:r>
      <w:r w:rsidRPr="00474FE4">
        <w:rPr>
          <w:rFonts w:ascii="Simplified Arabic" w:hAnsi="Simplified Arabic" w:cs="Simplified Arabic"/>
          <w:color w:val="E36C0A" w:themeColor="accent6" w:themeShade="BF"/>
          <w:sz w:val="20"/>
          <w:szCs w:val="20"/>
          <w:rtl/>
          <w:lang w:bidi="ar-TN"/>
        </w:rPr>
        <w:t xml:space="preserve"> </w:t>
      </w:r>
      <w:r w:rsidRPr="00474FE4">
        <w:rPr>
          <w:rFonts w:ascii="Simplified Arabic" w:hAnsi="Simplified Arabic" w:cs="Simplified Arabic"/>
          <w:color w:val="E36C0A" w:themeColor="accent6" w:themeShade="BF"/>
          <w:sz w:val="20"/>
          <w:szCs w:val="20"/>
          <w:lang w:bidi="ar-TN"/>
        </w:rPr>
        <w:t>P = Po x (T/To)</w:t>
      </w:r>
      <w:r w:rsidRPr="00474FE4">
        <w:rPr>
          <w:rFonts w:ascii="Simplified Arabic" w:hAnsi="Simplified Arabic" w:cs="Simplified Arabic"/>
          <w:color w:val="E36C0A" w:themeColor="accent6" w:themeShade="BF"/>
          <w:sz w:val="20"/>
          <w:szCs w:val="20"/>
          <w:rtl/>
          <w:lang w:bidi="ar-TN"/>
        </w:rPr>
        <w:t xml:space="preserve"> </w:t>
      </w:r>
    </w:p>
    <w:p w:rsidR="00501AE1" w:rsidRPr="00474FE4" w:rsidRDefault="00501AE1" w:rsidP="00501AE1">
      <w:pPr>
        <w:pStyle w:val="Paragraphedeliste"/>
        <w:bidi/>
        <w:ind w:left="785"/>
        <w:jc w:val="both"/>
        <w:rPr>
          <w:rFonts w:ascii="Simplified Arabic" w:hAnsi="Simplified Arabic" w:cs="Simplified Arabic"/>
          <w:color w:val="E36C0A" w:themeColor="accent6" w:themeShade="BF"/>
          <w:sz w:val="22"/>
          <w:szCs w:val="22"/>
          <w:rtl/>
          <w:lang w:bidi="ar-TN"/>
        </w:rPr>
      </w:pPr>
      <w:r w:rsidRPr="00474FE4">
        <w:rPr>
          <w:rFonts w:ascii="Simplified Arabic" w:hAnsi="Simplified Arabic" w:cs="Simplified Arabic"/>
          <w:color w:val="E36C0A" w:themeColor="accent6" w:themeShade="BF"/>
          <w:sz w:val="22"/>
          <w:szCs w:val="22"/>
          <w:lang w:bidi="ar-TN"/>
        </w:rPr>
        <w:t>P</w:t>
      </w:r>
      <w:r w:rsidRPr="00474FE4">
        <w:rPr>
          <w:rFonts w:ascii="Simplified Arabic" w:hAnsi="Simplified Arabic" w:cs="Simplified Arabic"/>
          <w:color w:val="E36C0A" w:themeColor="accent6" w:themeShade="BF"/>
          <w:sz w:val="22"/>
          <w:szCs w:val="22"/>
          <w:rtl/>
          <w:lang w:bidi="ar-TN"/>
        </w:rPr>
        <w:t xml:space="preserve">  = السعر الجديد </w:t>
      </w:r>
    </w:p>
    <w:p w:rsidR="00501AE1" w:rsidRPr="00474FE4" w:rsidRDefault="00501AE1" w:rsidP="00501AE1">
      <w:pPr>
        <w:bidi/>
        <w:jc w:val="both"/>
        <w:rPr>
          <w:rFonts w:ascii="Simplified Arabic" w:hAnsi="Simplified Arabic" w:cs="Simplified Arabic"/>
          <w:color w:val="E36C0A" w:themeColor="accent6" w:themeShade="BF"/>
          <w:sz w:val="20"/>
          <w:szCs w:val="20"/>
          <w:lang w:bidi="ar-TN"/>
        </w:rPr>
      </w:pPr>
      <w:r w:rsidRPr="00474FE4">
        <w:rPr>
          <w:rFonts w:ascii="Simplified Arabic" w:hAnsi="Simplified Arabic" w:cs="Simplified Arabic"/>
          <w:color w:val="E36C0A" w:themeColor="accent6" w:themeShade="BF"/>
          <w:sz w:val="20"/>
          <w:szCs w:val="20"/>
          <w:lang w:bidi="ar-TN"/>
        </w:rPr>
        <w:t xml:space="preserve">        </w:t>
      </w:r>
      <w:r w:rsidRPr="00474FE4">
        <w:rPr>
          <w:rFonts w:ascii="Simplified Arabic" w:hAnsi="Simplified Arabic" w:cs="Simplified Arabic"/>
          <w:color w:val="E36C0A" w:themeColor="accent6" w:themeShade="BF"/>
          <w:sz w:val="20"/>
          <w:szCs w:val="20"/>
          <w:rtl/>
          <w:lang w:bidi="ar-TN"/>
        </w:rPr>
        <w:t xml:space="preserve"> </w:t>
      </w:r>
      <w:r w:rsidRPr="00474FE4">
        <w:rPr>
          <w:rFonts w:ascii="Simplified Arabic" w:hAnsi="Simplified Arabic" w:cs="Simplified Arabic"/>
          <w:color w:val="E36C0A" w:themeColor="accent6" w:themeShade="BF"/>
          <w:sz w:val="20"/>
          <w:szCs w:val="20"/>
          <w:lang w:bidi="ar-TN"/>
        </w:rPr>
        <w:t>Po</w:t>
      </w:r>
      <w:r w:rsidRPr="00474FE4">
        <w:rPr>
          <w:rFonts w:ascii="Simplified Arabic" w:hAnsi="Simplified Arabic" w:cs="Simplified Arabic"/>
          <w:color w:val="E36C0A" w:themeColor="accent6" w:themeShade="BF"/>
          <w:sz w:val="20"/>
          <w:szCs w:val="20"/>
          <w:rtl/>
          <w:lang w:bidi="ar-TN"/>
        </w:rPr>
        <w:t xml:space="preserve"> = السعر </w:t>
      </w:r>
      <w:r w:rsidRPr="00474FE4">
        <w:rPr>
          <w:rFonts w:ascii="Simplified Arabic" w:hAnsi="Simplified Arabic" w:cs="Simplified Arabic" w:hint="cs"/>
          <w:color w:val="E36C0A" w:themeColor="accent6" w:themeShade="BF"/>
          <w:sz w:val="20"/>
          <w:szCs w:val="20"/>
          <w:rtl/>
          <w:lang w:bidi="ar-TN"/>
        </w:rPr>
        <w:t>الأصلي</w:t>
      </w:r>
      <w:r w:rsidRPr="00474FE4">
        <w:rPr>
          <w:rFonts w:ascii="Simplified Arabic" w:hAnsi="Simplified Arabic" w:cs="Simplified Arabic"/>
          <w:color w:val="E36C0A" w:themeColor="accent6" w:themeShade="BF"/>
          <w:sz w:val="20"/>
          <w:szCs w:val="20"/>
          <w:rtl/>
          <w:lang w:bidi="ar-TN"/>
        </w:rPr>
        <w:t xml:space="preserve"> </w:t>
      </w:r>
    </w:p>
    <w:p w:rsidR="00501AE1" w:rsidRPr="00474FE4" w:rsidRDefault="00501AE1" w:rsidP="00501AE1">
      <w:pPr>
        <w:bidi/>
        <w:ind w:left="360"/>
        <w:jc w:val="both"/>
        <w:rPr>
          <w:rFonts w:ascii="Simplified Arabic" w:hAnsi="Simplified Arabic" w:cs="Simplified Arabic"/>
          <w:color w:val="E36C0A" w:themeColor="accent6" w:themeShade="BF"/>
          <w:sz w:val="20"/>
          <w:szCs w:val="20"/>
          <w:lang w:bidi="ar-TN"/>
        </w:rPr>
      </w:pPr>
      <w:r w:rsidRPr="00474FE4">
        <w:rPr>
          <w:rFonts w:ascii="Simplified Arabic" w:hAnsi="Simplified Arabic" w:cs="Simplified Arabic"/>
          <w:color w:val="E36C0A" w:themeColor="accent6" w:themeShade="BF"/>
          <w:sz w:val="20"/>
          <w:szCs w:val="20"/>
          <w:lang w:bidi="ar-TN"/>
        </w:rPr>
        <w:t xml:space="preserve">  </w:t>
      </w:r>
      <w:r w:rsidRPr="00474FE4">
        <w:rPr>
          <w:rFonts w:ascii="Simplified Arabic" w:hAnsi="Simplified Arabic" w:cs="Simplified Arabic"/>
          <w:color w:val="E36C0A" w:themeColor="accent6" w:themeShade="BF"/>
          <w:sz w:val="20"/>
          <w:szCs w:val="20"/>
          <w:rtl/>
          <w:lang w:bidi="ar-TN"/>
        </w:rPr>
        <w:t xml:space="preserve">  </w:t>
      </w:r>
      <w:r w:rsidRPr="00474FE4">
        <w:rPr>
          <w:rFonts w:ascii="Simplified Arabic" w:hAnsi="Simplified Arabic" w:cs="Simplified Arabic"/>
          <w:color w:val="E36C0A" w:themeColor="accent6" w:themeShade="BF"/>
          <w:sz w:val="20"/>
          <w:szCs w:val="20"/>
          <w:lang w:bidi="ar-TN"/>
        </w:rPr>
        <w:t xml:space="preserve"> To</w:t>
      </w:r>
      <w:r w:rsidRPr="00474FE4">
        <w:rPr>
          <w:rFonts w:ascii="Simplified Arabic" w:hAnsi="Simplified Arabic" w:cs="Simplified Arabic"/>
          <w:color w:val="E36C0A" w:themeColor="accent6" w:themeShade="BF"/>
          <w:sz w:val="20"/>
          <w:szCs w:val="20"/>
          <w:rtl/>
          <w:lang w:bidi="ar-TN"/>
        </w:rPr>
        <w:t xml:space="preserve"> = سعر صرف العملة عند فتح العروض المالية  حسب البنك المركزي التونسي .</w:t>
      </w:r>
    </w:p>
    <w:p w:rsidR="00501AE1" w:rsidRPr="00F65B67" w:rsidRDefault="00501AE1" w:rsidP="00501AE1">
      <w:pPr>
        <w:bidi/>
        <w:rPr>
          <w:rFonts w:ascii="Simplified Arabic" w:hAnsi="Simplified Arabic" w:cs="Simplified Arabic"/>
          <w:sz w:val="26"/>
          <w:szCs w:val="26"/>
          <w:lang w:bidi="ar-TN"/>
        </w:rPr>
      </w:pPr>
      <w:r w:rsidRPr="00474FE4">
        <w:rPr>
          <w:rFonts w:ascii="Simplified Arabic" w:hAnsi="Simplified Arabic" w:cs="Simplified Arabic"/>
          <w:color w:val="E36C0A" w:themeColor="accent6" w:themeShade="BF"/>
          <w:sz w:val="20"/>
          <w:szCs w:val="20"/>
          <w:lang w:bidi="ar-TN"/>
        </w:rPr>
        <w:t xml:space="preserve">T          </w:t>
      </w:r>
      <w:r w:rsidRPr="00474FE4">
        <w:rPr>
          <w:rFonts w:ascii="Simplified Arabic" w:hAnsi="Simplified Arabic" w:cs="Simplified Arabic"/>
          <w:color w:val="E36C0A" w:themeColor="accent6" w:themeShade="BF"/>
          <w:sz w:val="20"/>
          <w:szCs w:val="20"/>
          <w:rtl/>
          <w:lang w:bidi="ar-TN"/>
        </w:rPr>
        <w:t xml:space="preserve"> = سعر صرف العملة  عند المطالبة بمراجعة الأسعار حسب البنك المركزي التونسي</w:t>
      </w:r>
    </w:p>
    <w:p w:rsidR="00501AE1" w:rsidRPr="00F65B67" w:rsidRDefault="00501AE1" w:rsidP="00501AE1">
      <w:pPr>
        <w:jc w:val="right"/>
        <w:rPr>
          <w:rFonts w:ascii="Simplified Arabic" w:hAnsi="Simplified Arabic" w:cs="Simplified Arabic"/>
          <w:b/>
          <w:bCs/>
          <w:sz w:val="26"/>
          <w:szCs w:val="26"/>
          <w:rtl/>
          <w:lang w:bidi="ar-TN"/>
        </w:rPr>
      </w:pPr>
      <w:r w:rsidRPr="00F65B67">
        <w:rPr>
          <w:rFonts w:ascii="Simplified Arabic" w:hAnsi="Simplified Arabic" w:cs="Simplified Arabic"/>
          <w:b/>
          <w:bCs/>
          <w:sz w:val="26"/>
          <w:szCs w:val="26"/>
          <w:rtl/>
          <w:lang w:bidi="ar-TN"/>
        </w:rPr>
        <w:t xml:space="preserve">الفصل </w:t>
      </w:r>
      <w:r w:rsidRPr="00F65B67">
        <w:rPr>
          <w:rFonts w:ascii="Simplified Arabic" w:hAnsi="Simplified Arabic" w:cs="Simplified Arabic" w:hint="cs"/>
          <w:b/>
          <w:bCs/>
          <w:sz w:val="26"/>
          <w:szCs w:val="26"/>
          <w:rtl/>
          <w:lang w:bidi="ar-TN"/>
        </w:rPr>
        <w:t>9:</w:t>
      </w:r>
      <w:r w:rsidRPr="00F65B67">
        <w:rPr>
          <w:rFonts w:ascii="Simplified Arabic" w:hAnsi="Simplified Arabic" w:cs="Simplified Arabic"/>
          <w:b/>
          <w:bCs/>
          <w:sz w:val="26"/>
          <w:szCs w:val="26"/>
          <w:rtl/>
          <w:lang w:bidi="ar-TN"/>
        </w:rPr>
        <w:t xml:space="preserve"> شروط الخلاص:</w:t>
      </w:r>
    </w:p>
    <w:p w:rsidR="00501AE1" w:rsidRPr="00F65B67" w:rsidRDefault="00501AE1" w:rsidP="004E5486">
      <w:pPr>
        <w:ind w:left="180"/>
        <w:jc w:val="right"/>
        <w:rPr>
          <w:rFonts w:ascii="Simplified Arabic" w:hAnsi="Simplified Arabic" w:cs="Simplified Arabic"/>
          <w:sz w:val="20"/>
          <w:szCs w:val="20"/>
          <w:rtl/>
          <w:lang w:bidi="ar-TN"/>
        </w:rPr>
      </w:pPr>
      <w:r w:rsidRPr="00F65B67">
        <w:rPr>
          <w:rFonts w:ascii="Simplified Arabic" w:hAnsi="Simplified Arabic" w:cs="Simplified Arabic"/>
          <w:b/>
          <w:bCs/>
          <w:sz w:val="20"/>
          <w:szCs w:val="20"/>
          <w:u w:val="single"/>
          <w:rtl/>
          <w:lang w:bidi="ar-TN"/>
        </w:rPr>
        <w:t>-1  شروط الخلاص</w:t>
      </w:r>
      <w:r w:rsidRPr="00F65B67">
        <w:rPr>
          <w:rFonts w:ascii="Simplified Arabic" w:hAnsi="Simplified Arabic" w:cs="Simplified Arabic"/>
          <w:sz w:val="20"/>
          <w:szCs w:val="20"/>
          <w:rtl/>
          <w:lang w:bidi="ar-TN"/>
        </w:rPr>
        <w:t xml:space="preserve"> : يجب أن يقدم المزود لمكتب </w:t>
      </w:r>
      <w:r w:rsidRPr="00F65B67">
        <w:rPr>
          <w:rFonts w:ascii="Simplified Arabic" w:hAnsi="Simplified Arabic" w:cs="Simplified Arabic" w:hint="cs"/>
          <w:sz w:val="20"/>
          <w:szCs w:val="20"/>
          <w:rtl/>
          <w:lang w:bidi="ar-TN"/>
        </w:rPr>
        <w:t>ال</w:t>
      </w:r>
      <w:r w:rsidRPr="00F65B67">
        <w:rPr>
          <w:rFonts w:ascii="Simplified Arabic" w:hAnsi="Simplified Arabic" w:cs="Simplified Arabic"/>
          <w:sz w:val="20"/>
          <w:szCs w:val="20"/>
          <w:rtl/>
          <w:lang w:bidi="ar-TN"/>
        </w:rPr>
        <w:t xml:space="preserve">ضبط </w:t>
      </w:r>
      <w:r w:rsidRPr="00F65B67">
        <w:rPr>
          <w:rFonts w:ascii="Simplified Arabic" w:hAnsi="Simplified Arabic" w:cs="Simplified Arabic" w:hint="cs"/>
          <w:sz w:val="20"/>
          <w:szCs w:val="20"/>
          <w:rtl/>
          <w:lang w:bidi="ar-TN"/>
        </w:rPr>
        <w:t>ب</w:t>
      </w:r>
      <w:r w:rsidRPr="00F65B67">
        <w:rPr>
          <w:rFonts w:ascii="Simplified Arabic" w:hAnsi="Simplified Arabic" w:cs="Simplified Arabic"/>
          <w:sz w:val="20"/>
          <w:szCs w:val="20"/>
          <w:rtl/>
          <w:lang w:bidi="ar-TN"/>
        </w:rPr>
        <w:t>المستشفى الفواتير في أربع  نظائر(</w:t>
      </w:r>
      <w:r w:rsidRPr="00F65B67">
        <w:rPr>
          <w:rFonts w:ascii="Simplified Arabic" w:hAnsi="Simplified Arabic" w:cs="Simplified Arabic"/>
          <w:b/>
          <w:bCs/>
          <w:sz w:val="20"/>
          <w:szCs w:val="20"/>
          <w:rtl/>
          <w:lang w:bidi="ar-TN"/>
        </w:rPr>
        <w:t>04</w:t>
      </w:r>
      <w:r w:rsidRPr="00F65B67">
        <w:rPr>
          <w:rFonts w:ascii="Simplified Arabic" w:hAnsi="Simplified Arabic" w:cs="Simplified Arabic"/>
          <w:sz w:val="20"/>
          <w:szCs w:val="20"/>
          <w:rtl/>
          <w:lang w:bidi="ar-TN"/>
        </w:rPr>
        <w:t xml:space="preserve">)  نظائر مصحوبة بأذون التزود و أذون التسليم و يجب ان تتضمن هذه الفواتيرعدد طلب العروض </w:t>
      </w:r>
    </w:p>
    <w:p w:rsidR="00501AE1" w:rsidRPr="00F65B67" w:rsidRDefault="00501AE1" w:rsidP="00501AE1">
      <w:pPr>
        <w:bidi/>
        <w:jc w:val="both"/>
        <w:rPr>
          <w:rFonts w:ascii="Simplified Arabic" w:hAnsi="Simplified Arabic" w:cs="Simplified Arabic"/>
          <w:sz w:val="20"/>
          <w:szCs w:val="20"/>
          <w:rtl/>
          <w:lang w:bidi="ar-TN"/>
        </w:rPr>
      </w:pPr>
      <w:r w:rsidRPr="00F65B67">
        <w:rPr>
          <w:rFonts w:ascii="Simplified Arabic" w:hAnsi="Simplified Arabic" w:cs="Simplified Arabic"/>
          <w:b/>
          <w:bCs/>
          <w:sz w:val="20"/>
          <w:szCs w:val="20"/>
          <w:u w:val="single"/>
          <w:rtl/>
          <w:lang w:bidi="ar-TN"/>
        </w:rPr>
        <w:t>-2 أجال الخلاص</w:t>
      </w:r>
      <w:r w:rsidRPr="00F65B67">
        <w:rPr>
          <w:rFonts w:ascii="Simplified Arabic" w:hAnsi="Simplified Arabic" w:cs="Simplified Arabic"/>
          <w:sz w:val="20"/>
          <w:szCs w:val="20"/>
          <w:rtl/>
          <w:lang w:bidi="ar-TN"/>
        </w:rPr>
        <w:t xml:space="preserve"> : يتم خلاص الفواتير من قبل مستشفى سهلول </w:t>
      </w:r>
      <w:r w:rsidRPr="00F65B67">
        <w:rPr>
          <w:rFonts w:ascii="Simplified Arabic" w:hAnsi="Simplified Arabic" w:cs="Simplified Arabic" w:hint="cs"/>
          <w:sz w:val="20"/>
          <w:szCs w:val="20"/>
          <w:rtl/>
          <w:lang w:bidi="ar-TN"/>
        </w:rPr>
        <w:t>وفق الآجال و التراتيب المنصوص عليها ب</w:t>
      </w:r>
      <w:r w:rsidRPr="00F65B67">
        <w:rPr>
          <w:rFonts w:ascii="Simplified Arabic" w:hAnsi="Simplified Arabic" w:cs="Simplified Arabic"/>
          <w:sz w:val="20"/>
          <w:szCs w:val="20"/>
          <w:rtl/>
          <w:lang w:bidi="ar-TN"/>
        </w:rPr>
        <w:t xml:space="preserve">الأمر عدد 1039 لسنة 2014 المؤرخ في 13 مارس 2014  و المتعلق بتنظيم الصفقات العمومية </w:t>
      </w:r>
      <w:r w:rsidRPr="00F65B67">
        <w:rPr>
          <w:rFonts w:ascii="Simplified Arabic" w:hAnsi="Simplified Arabic" w:cs="Simplified Arabic" w:hint="cs"/>
          <w:sz w:val="20"/>
          <w:szCs w:val="20"/>
          <w:rtl/>
          <w:lang w:bidi="ar-TN"/>
        </w:rPr>
        <w:t>.</w:t>
      </w:r>
    </w:p>
    <w:p w:rsidR="00501AE1" w:rsidRPr="00F65B67" w:rsidRDefault="00501AE1" w:rsidP="00501AE1">
      <w:pPr>
        <w:bidi/>
        <w:rPr>
          <w:rFonts w:ascii="Simplified Arabic" w:hAnsi="Simplified Arabic" w:cs="Simplified Arabic"/>
          <w:sz w:val="20"/>
          <w:szCs w:val="20"/>
          <w:lang w:bidi="ar-TN"/>
        </w:rPr>
      </w:pPr>
      <w:r w:rsidRPr="00F65B67">
        <w:rPr>
          <w:rFonts w:ascii="Simplified Arabic" w:hAnsi="Simplified Arabic" w:cs="Simplified Arabic"/>
          <w:b/>
          <w:bCs/>
          <w:sz w:val="20"/>
          <w:szCs w:val="20"/>
          <w:u w:val="single"/>
          <w:rtl/>
          <w:lang w:bidi="ar-TN"/>
        </w:rPr>
        <w:t>-3 عملية الخلاص</w:t>
      </w:r>
      <w:r w:rsidRPr="00F65B67">
        <w:rPr>
          <w:rFonts w:ascii="Simplified Arabic" w:hAnsi="Simplified Arabic" w:cs="Simplified Arabic"/>
          <w:sz w:val="20"/>
          <w:szCs w:val="20"/>
          <w:rtl/>
          <w:lang w:bidi="ar-TN"/>
        </w:rPr>
        <w:t xml:space="preserve"> :يقوم بعمليات خلاص الفواتير المكلف بالمصلحة المالية بإدارة مستشفى سهلول</w:t>
      </w:r>
      <w:r w:rsidRPr="00F65B67">
        <w:rPr>
          <w:rFonts w:ascii="Simplified Arabic" w:hAnsi="Simplified Arabic" w:cs="Simplified Arabic"/>
          <w:sz w:val="20"/>
          <w:szCs w:val="20"/>
          <w:lang w:bidi="ar-TN"/>
        </w:rPr>
        <w:t>.</w:t>
      </w:r>
    </w:p>
    <w:p w:rsidR="00501AE1" w:rsidRPr="00F65B67" w:rsidRDefault="00501AE1" w:rsidP="00501AE1">
      <w:pPr>
        <w:ind w:left="180"/>
        <w:jc w:val="right"/>
        <w:rPr>
          <w:rFonts w:ascii="Simplified Arabic" w:hAnsi="Simplified Arabic" w:cs="Simplified Arabic"/>
          <w:b/>
          <w:bCs/>
          <w:sz w:val="26"/>
          <w:szCs w:val="26"/>
          <w:lang w:bidi="ar-TN"/>
        </w:rPr>
      </w:pPr>
      <w:r w:rsidRPr="00F65B67">
        <w:rPr>
          <w:rFonts w:ascii="Simplified Arabic" w:hAnsi="Simplified Arabic" w:cs="Simplified Arabic"/>
          <w:b/>
          <w:bCs/>
          <w:sz w:val="26"/>
          <w:szCs w:val="26"/>
          <w:rtl/>
          <w:lang w:bidi="ar-TN"/>
        </w:rPr>
        <w:t xml:space="preserve">الفصل </w:t>
      </w:r>
      <w:r w:rsidRPr="00F65B67">
        <w:rPr>
          <w:rFonts w:ascii="Simplified Arabic" w:hAnsi="Simplified Arabic" w:cs="Simplified Arabic" w:hint="cs"/>
          <w:b/>
          <w:bCs/>
          <w:sz w:val="26"/>
          <w:szCs w:val="26"/>
          <w:rtl/>
          <w:lang w:bidi="ar-TN"/>
        </w:rPr>
        <w:t>10</w:t>
      </w:r>
      <w:r w:rsidRPr="00F65B67">
        <w:rPr>
          <w:rFonts w:ascii="Simplified Arabic" w:hAnsi="Simplified Arabic" w:cs="Simplified Arabic"/>
          <w:sz w:val="26"/>
          <w:szCs w:val="26"/>
          <w:rtl/>
          <w:lang w:bidi="ar-TN"/>
        </w:rPr>
        <w:t xml:space="preserve">: </w:t>
      </w:r>
      <w:r w:rsidRPr="00F65B67">
        <w:rPr>
          <w:rFonts w:ascii="Simplified Arabic" w:hAnsi="Simplified Arabic" w:cs="Simplified Arabic"/>
          <w:b/>
          <w:bCs/>
          <w:sz w:val="26"/>
          <w:szCs w:val="26"/>
          <w:rtl/>
          <w:lang w:bidi="ar-TN"/>
        </w:rPr>
        <w:t>الضمان النهائي</w:t>
      </w:r>
    </w:p>
    <w:p w:rsidR="00501AE1" w:rsidRPr="00F65B67" w:rsidRDefault="00501AE1" w:rsidP="00501AE1">
      <w:pPr>
        <w:bidi/>
        <w:rPr>
          <w:rFonts w:ascii="Simplified Arabic" w:hAnsi="Simplified Arabic" w:cs="Simplified Arabic"/>
          <w:sz w:val="20"/>
          <w:szCs w:val="20"/>
          <w:rtl/>
          <w:lang w:bidi="ar-TN"/>
        </w:rPr>
      </w:pPr>
      <w:r w:rsidRPr="00F65B67">
        <w:rPr>
          <w:rFonts w:ascii="Simplified Arabic" w:hAnsi="Simplified Arabic" w:cs="Simplified Arabic"/>
          <w:b/>
          <w:bCs/>
          <w:sz w:val="20"/>
          <w:szCs w:val="20"/>
          <w:rtl/>
          <w:lang w:bidi="ar-TN"/>
        </w:rPr>
        <w:t xml:space="preserve"> </w:t>
      </w:r>
      <w:r w:rsidRPr="00F65B67">
        <w:rPr>
          <w:rFonts w:ascii="Simplified Arabic" w:hAnsi="Simplified Arabic" w:cs="Simplified Arabic"/>
          <w:sz w:val="20"/>
          <w:szCs w:val="20"/>
          <w:rtl/>
          <w:lang w:bidi="ar-TN"/>
        </w:rPr>
        <w:t>يقدم العارض الذي أرسى عليه الاختيار ضمان نهائي قدره</w:t>
      </w:r>
      <w:r w:rsidRPr="00F65B67">
        <w:rPr>
          <w:rFonts w:ascii="Simplified Arabic" w:hAnsi="Simplified Arabic" w:cs="Simplified Arabic"/>
          <w:sz w:val="20"/>
          <w:szCs w:val="20"/>
          <w:lang w:bidi="ar-TN"/>
        </w:rPr>
        <w:t xml:space="preserve">%3 </w:t>
      </w:r>
      <w:r w:rsidRPr="00F65B67">
        <w:rPr>
          <w:rFonts w:ascii="Simplified Arabic" w:hAnsi="Simplified Arabic" w:cs="Simplified Arabic"/>
          <w:sz w:val="20"/>
          <w:szCs w:val="20"/>
          <w:rtl/>
          <w:lang w:bidi="ar-TN"/>
        </w:rPr>
        <w:t xml:space="preserve">  من قيمة العرض المالي في أجل أقصاه عشرين (20) يوما ابتداء من تاريخ تبليغ الإعلام بقبول </w:t>
      </w:r>
      <w:r w:rsidRPr="00F65B67">
        <w:rPr>
          <w:rFonts w:ascii="Simplified Arabic" w:hAnsi="Simplified Arabic" w:cs="Simplified Arabic" w:hint="cs"/>
          <w:sz w:val="20"/>
          <w:szCs w:val="20"/>
          <w:rtl/>
          <w:lang w:bidi="ar-TN"/>
        </w:rPr>
        <w:t>عرضه.</w:t>
      </w:r>
    </w:p>
    <w:p w:rsidR="00501AE1" w:rsidRPr="00F65B67" w:rsidRDefault="00501AE1" w:rsidP="00501AE1">
      <w:pPr>
        <w:keepNext/>
        <w:widowControl w:val="0"/>
        <w:bidi/>
        <w:spacing w:before="200"/>
        <w:jc w:val="both"/>
        <w:rPr>
          <w:rFonts w:cs="Simplified Arabic"/>
          <w:b/>
          <w:bCs/>
          <w:sz w:val="26"/>
          <w:szCs w:val="26"/>
          <w:rtl/>
          <w:lang w:val="en-US" w:bidi="ar-TN"/>
        </w:rPr>
      </w:pPr>
      <w:r w:rsidRPr="00F65B67">
        <w:rPr>
          <w:rFonts w:cs="Simplified Arabic" w:hint="cs"/>
          <w:b/>
          <w:bCs/>
          <w:sz w:val="26"/>
          <w:szCs w:val="26"/>
          <w:rtl/>
          <w:lang w:val="en-US" w:bidi="ar-TN"/>
        </w:rPr>
        <w:t xml:space="preserve">الفصل 11: مدة تنفيذ الصفقة </w:t>
      </w:r>
    </w:p>
    <w:p w:rsidR="00501AE1" w:rsidRPr="00F65B67" w:rsidRDefault="00501AE1" w:rsidP="00501AE1">
      <w:pPr>
        <w:pStyle w:val="Titre2"/>
        <w:tabs>
          <w:tab w:val="left" w:pos="708"/>
        </w:tabs>
        <w:bidi/>
        <w:jc w:val="both"/>
        <w:rPr>
          <w:rFonts w:ascii="Simplified Arabic" w:hAnsi="Simplified Arabic" w:cs="Simplified Arabic"/>
          <w:sz w:val="22"/>
          <w:szCs w:val="22"/>
          <w:lang w:val="fr-FR" w:bidi="ar-TN"/>
        </w:rPr>
      </w:pPr>
      <w:r w:rsidRPr="00F65B67">
        <w:rPr>
          <w:rFonts w:ascii="Simplified Arabic" w:hAnsi="Simplified Arabic" w:cs="Simplified Arabic"/>
          <w:b w:val="0"/>
          <w:bCs w:val="0"/>
          <w:sz w:val="22"/>
          <w:szCs w:val="22"/>
          <w:rtl/>
          <w:lang w:bidi="ar-TN"/>
        </w:rPr>
        <w:t xml:space="preserve">حددت </w:t>
      </w:r>
      <w:r w:rsidRPr="00F65B67">
        <w:rPr>
          <w:rFonts w:ascii="Simplified Arabic" w:hAnsi="Simplified Arabic" w:cs="Simplified Arabic" w:hint="cs"/>
          <w:b w:val="0"/>
          <w:bCs w:val="0"/>
          <w:sz w:val="22"/>
          <w:szCs w:val="22"/>
          <w:rtl/>
          <w:lang w:bidi="ar-TN"/>
        </w:rPr>
        <w:t>ال</w:t>
      </w:r>
      <w:r w:rsidRPr="00F65B67">
        <w:rPr>
          <w:rFonts w:ascii="Simplified Arabic" w:hAnsi="Simplified Arabic" w:cs="Simplified Arabic"/>
          <w:b w:val="0"/>
          <w:bCs w:val="0"/>
          <w:sz w:val="22"/>
          <w:szCs w:val="22"/>
          <w:rtl/>
          <w:lang w:bidi="ar-TN"/>
        </w:rPr>
        <w:t xml:space="preserve">مدّة </w:t>
      </w:r>
      <w:r w:rsidRPr="00F65B67">
        <w:rPr>
          <w:rFonts w:ascii="Simplified Arabic" w:hAnsi="Simplified Arabic" w:cs="Simplified Arabic" w:hint="cs"/>
          <w:b w:val="0"/>
          <w:bCs w:val="0"/>
          <w:sz w:val="22"/>
          <w:szCs w:val="22"/>
          <w:rtl/>
          <w:lang w:bidi="ar-TN"/>
        </w:rPr>
        <w:t xml:space="preserve"> الجملية لل</w:t>
      </w:r>
      <w:r w:rsidRPr="00F65B67">
        <w:rPr>
          <w:rFonts w:ascii="Simplified Arabic" w:hAnsi="Simplified Arabic" w:cs="Simplified Arabic"/>
          <w:b w:val="0"/>
          <w:bCs w:val="0"/>
          <w:sz w:val="22"/>
          <w:szCs w:val="22"/>
          <w:rtl/>
          <w:lang w:bidi="ar-TN"/>
        </w:rPr>
        <w:t xml:space="preserve">صفقة </w:t>
      </w:r>
      <w:r w:rsidRPr="00F65B67">
        <w:rPr>
          <w:rFonts w:ascii="Simplified Arabic" w:hAnsi="Simplified Arabic" w:cs="Simplified Arabic" w:hint="cs"/>
          <w:b w:val="0"/>
          <w:bCs w:val="0"/>
          <w:sz w:val="22"/>
          <w:szCs w:val="22"/>
          <w:rtl/>
          <w:lang w:bidi="ar-TN"/>
        </w:rPr>
        <w:t>الإطارية</w:t>
      </w:r>
      <w:r w:rsidRPr="00F65B67">
        <w:rPr>
          <w:rFonts w:ascii="Simplified Arabic" w:hAnsi="Simplified Arabic" w:cs="Simplified Arabic"/>
          <w:b w:val="0"/>
          <w:bCs w:val="0"/>
          <w:sz w:val="22"/>
          <w:szCs w:val="22"/>
          <w:rtl/>
          <w:lang w:bidi="ar-TN"/>
        </w:rPr>
        <w:t xml:space="preserve"> </w:t>
      </w:r>
      <w:r w:rsidRPr="00F65B67">
        <w:rPr>
          <w:rFonts w:ascii="Simplified Arabic" w:hAnsi="Simplified Arabic" w:cs="Simplified Arabic" w:hint="cs"/>
          <w:sz w:val="22"/>
          <w:szCs w:val="22"/>
          <w:rtl/>
          <w:lang w:bidi="ar-TN"/>
        </w:rPr>
        <w:t>ب</w:t>
      </w:r>
      <w:r w:rsidRPr="00F65B67">
        <w:rPr>
          <w:rFonts w:ascii="Simplified Arabic" w:hAnsi="Simplified Arabic" w:cs="Simplified Arabic"/>
          <w:sz w:val="22"/>
          <w:szCs w:val="22"/>
          <w:rtl/>
          <w:lang w:bidi="ar-TN"/>
        </w:rPr>
        <w:t xml:space="preserve">ثلاث سنوات </w:t>
      </w:r>
      <w:r w:rsidRPr="00F65B67">
        <w:rPr>
          <w:rFonts w:ascii="Simplified Arabic" w:hAnsi="Simplified Arabic" w:cs="Simplified Arabic"/>
          <w:b w:val="0"/>
          <w:bCs w:val="0"/>
          <w:sz w:val="22"/>
          <w:szCs w:val="22"/>
          <w:rtl/>
          <w:lang w:bidi="ar-TN"/>
        </w:rPr>
        <w:t xml:space="preserve"> </w:t>
      </w:r>
      <w:r w:rsidRPr="00F65B67">
        <w:rPr>
          <w:rFonts w:ascii="Simplified Arabic" w:hAnsi="Simplified Arabic" w:cs="Simplified Arabic" w:hint="cs"/>
          <w:b w:val="0"/>
          <w:bCs w:val="0"/>
          <w:sz w:val="22"/>
          <w:szCs w:val="22"/>
          <w:rtl/>
          <w:lang w:bidi="ar-TN"/>
        </w:rPr>
        <w:t>بداية</w:t>
      </w:r>
      <w:r w:rsidRPr="00F65B67">
        <w:rPr>
          <w:rFonts w:ascii="Simplified Arabic" w:hAnsi="Simplified Arabic" w:cs="Simplified Arabic"/>
          <w:b w:val="0"/>
          <w:bCs w:val="0"/>
          <w:sz w:val="22"/>
          <w:szCs w:val="22"/>
          <w:rtl/>
          <w:lang w:bidi="ar-TN"/>
        </w:rPr>
        <w:t xml:space="preserve"> من تاريخ إمضائها من </w:t>
      </w:r>
      <w:r w:rsidRPr="00F65B67">
        <w:rPr>
          <w:rFonts w:ascii="Simplified Arabic" w:hAnsi="Simplified Arabic" w:cs="Simplified Arabic" w:hint="cs"/>
          <w:b w:val="0"/>
          <w:bCs w:val="0"/>
          <w:sz w:val="22"/>
          <w:szCs w:val="22"/>
          <w:rtl/>
          <w:lang w:bidi="ar-TN"/>
        </w:rPr>
        <w:t>الطرفين.</w:t>
      </w:r>
    </w:p>
    <w:p w:rsidR="00501AE1" w:rsidRPr="00F65B67" w:rsidRDefault="00501AE1" w:rsidP="00501AE1">
      <w:pPr>
        <w:pStyle w:val="Titre2"/>
        <w:tabs>
          <w:tab w:val="left" w:pos="708"/>
        </w:tabs>
        <w:bidi/>
        <w:jc w:val="both"/>
        <w:rPr>
          <w:rFonts w:ascii="Simplified Arabic" w:hAnsi="Simplified Arabic" w:cs="Simplified Arabic"/>
          <w:b w:val="0"/>
          <w:bCs w:val="0"/>
          <w:sz w:val="22"/>
          <w:szCs w:val="22"/>
          <w:rtl/>
          <w:lang w:bidi="ar-TN"/>
        </w:rPr>
      </w:pPr>
      <w:r w:rsidRPr="00F65B67">
        <w:rPr>
          <w:rFonts w:ascii="Simplified Arabic" w:hAnsi="Simplified Arabic" w:cs="Simplified Arabic" w:hint="cs"/>
          <w:sz w:val="22"/>
          <w:szCs w:val="22"/>
          <w:rtl/>
          <w:lang w:bidi="ar-TN"/>
        </w:rPr>
        <w:t xml:space="preserve">يمكن تجديد الصفقة لمدة </w:t>
      </w:r>
      <w:r w:rsidRPr="00F65B67">
        <w:rPr>
          <w:rFonts w:ascii="Simplified Arabic" w:hAnsi="Simplified Arabic" w:cs="Simplified Arabic"/>
          <w:sz w:val="22"/>
          <w:szCs w:val="22"/>
          <w:rtl/>
          <w:lang w:bidi="ar-TN"/>
        </w:rPr>
        <w:t xml:space="preserve">سنة </w:t>
      </w:r>
      <w:r w:rsidRPr="00F65B67">
        <w:rPr>
          <w:rFonts w:ascii="Simplified Arabic" w:hAnsi="Simplified Arabic" w:cs="Simplified Arabic" w:hint="cs"/>
          <w:sz w:val="22"/>
          <w:szCs w:val="22"/>
          <w:rtl/>
          <w:lang w:bidi="ar-TN"/>
        </w:rPr>
        <w:t xml:space="preserve">واحدة </w:t>
      </w:r>
      <w:r w:rsidRPr="00F65B67">
        <w:rPr>
          <w:rFonts w:ascii="Simplified Arabic" w:hAnsi="Simplified Arabic" w:cs="Simplified Arabic"/>
          <w:sz w:val="22"/>
          <w:szCs w:val="22"/>
          <w:rtl/>
          <w:lang w:bidi="ar-TN"/>
        </w:rPr>
        <w:t>قابلة للتجديد مرة واحدة</w:t>
      </w:r>
      <w:r w:rsidRPr="00F65B67">
        <w:rPr>
          <w:rFonts w:ascii="Simplified Arabic" w:hAnsi="Simplified Arabic" w:cs="Simplified Arabic" w:hint="cs"/>
          <w:sz w:val="22"/>
          <w:szCs w:val="22"/>
          <w:rtl/>
          <w:lang w:bidi="ar-TN"/>
        </w:rPr>
        <w:t>.</w:t>
      </w:r>
      <w:r w:rsidRPr="00F65B67">
        <w:rPr>
          <w:rFonts w:ascii="Simplified Arabic" w:hAnsi="Simplified Arabic" w:cs="Simplified Arabic"/>
          <w:sz w:val="22"/>
          <w:szCs w:val="22"/>
          <w:rtl/>
          <w:lang w:bidi="ar-TN"/>
        </w:rPr>
        <w:t xml:space="preserve"> </w:t>
      </w:r>
      <w:r w:rsidRPr="00F65B67">
        <w:rPr>
          <w:rFonts w:ascii="Simplified Arabic" w:hAnsi="Simplified Arabic" w:cs="Simplified Arabic" w:hint="cs"/>
          <w:sz w:val="22"/>
          <w:szCs w:val="22"/>
          <w:rtl/>
          <w:lang w:bidi="ar-TN"/>
        </w:rPr>
        <w:t xml:space="preserve">وفي كل الحالات لا يمكن </w:t>
      </w:r>
      <w:r w:rsidR="004E5486" w:rsidRPr="00F65B67">
        <w:rPr>
          <w:rFonts w:ascii="Simplified Arabic" w:hAnsi="Simplified Arabic" w:cs="Simplified Arabic" w:hint="cs"/>
          <w:sz w:val="22"/>
          <w:szCs w:val="22"/>
          <w:rtl/>
          <w:lang w:bidi="ar-TN"/>
        </w:rPr>
        <w:t>أن</w:t>
      </w:r>
      <w:r w:rsidRPr="00F65B67">
        <w:rPr>
          <w:rFonts w:ascii="Simplified Arabic" w:hAnsi="Simplified Arabic" w:cs="Simplified Arabic" w:hint="cs"/>
          <w:sz w:val="22"/>
          <w:szCs w:val="22"/>
          <w:rtl/>
          <w:lang w:bidi="ar-TN"/>
        </w:rPr>
        <w:t xml:space="preserve"> يتجاوز مجموع سنوات التعاقد ال</w:t>
      </w:r>
      <w:r w:rsidRPr="00F65B67">
        <w:rPr>
          <w:rFonts w:ascii="Simplified Arabic" w:hAnsi="Simplified Arabic" w:cs="Simplified Arabic"/>
          <w:sz w:val="22"/>
          <w:szCs w:val="22"/>
          <w:rtl/>
          <w:lang w:bidi="ar-TN"/>
        </w:rPr>
        <w:t>خمس سنوات</w:t>
      </w:r>
      <w:r w:rsidRPr="00F65B67">
        <w:rPr>
          <w:rFonts w:ascii="Simplified Arabic" w:hAnsi="Simplified Arabic" w:cs="Simplified Arabic" w:hint="cs"/>
          <w:sz w:val="22"/>
          <w:szCs w:val="22"/>
          <w:rtl/>
          <w:lang w:bidi="ar-TN"/>
        </w:rPr>
        <w:t xml:space="preserve"> على أقصى تقدير.</w:t>
      </w:r>
      <w:r w:rsidRPr="00F65B67">
        <w:rPr>
          <w:rFonts w:ascii="Simplified Arabic" w:hAnsi="Simplified Arabic" w:cs="Simplified Arabic"/>
          <w:b w:val="0"/>
          <w:bCs w:val="0"/>
          <w:sz w:val="22"/>
          <w:szCs w:val="22"/>
          <w:lang w:bidi="ar-TN"/>
        </w:rPr>
        <w:t xml:space="preserve"> </w:t>
      </w:r>
    </w:p>
    <w:p w:rsidR="00501AE1" w:rsidRPr="00F65B67" w:rsidRDefault="00501AE1" w:rsidP="00501AE1">
      <w:pPr>
        <w:pStyle w:val="Titre2"/>
        <w:tabs>
          <w:tab w:val="left" w:pos="708"/>
        </w:tabs>
        <w:bidi/>
        <w:jc w:val="both"/>
        <w:rPr>
          <w:rFonts w:ascii="Simplified Arabic" w:hAnsi="Simplified Arabic" w:cs="Simplified Arabic"/>
          <w:b w:val="0"/>
          <w:bCs w:val="0"/>
          <w:sz w:val="22"/>
          <w:szCs w:val="22"/>
          <w:rtl/>
          <w:lang w:bidi="ar-TN"/>
        </w:rPr>
      </w:pPr>
      <w:r w:rsidRPr="00F65B67">
        <w:rPr>
          <w:rFonts w:ascii="Simplified Arabic" w:hAnsi="Simplified Arabic" w:cs="Simplified Arabic" w:hint="cs"/>
          <w:b w:val="0"/>
          <w:bCs w:val="0"/>
          <w:sz w:val="22"/>
          <w:szCs w:val="22"/>
          <w:rtl/>
          <w:lang w:bidi="ar-TN"/>
        </w:rPr>
        <w:t xml:space="preserve">في حال  عدم رغبة احد الطرفين في تجديد العقد يمكن توجيه مكتوب مضمون الوصول مع </w:t>
      </w:r>
      <w:r w:rsidR="004E5486" w:rsidRPr="00F65B67">
        <w:rPr>
          <w:rFonts w:ascii="Simplified Arabic" w:hAnsi="Simplified Arabic" w:cs="Simplified Arabic" w:hint="cs"/>
          <w:b w:val="0"/>
          <w:bCs w:val="0"/>
          <w:sz w:val="22"/>
          <w:szCs w:val="22"/>
          <w:rtl/>
          <w:lang w:bidi="ar-TN"/>
        </w:rPr>
        <w:t>الإعلام</w:t>
      </w:r>
      <w:r w:rsidRPr="00F65B67">
        <w:rPr>
          <w:rFonts w:ascii="Simplified Arabic" w:hAnsi="Simplified Arabic" w:cs="Simplified Arabic" w:hint="cs"/>
          <w:b w:val="0"/>
          <w:bCs w:val="0"/>
          <w:sz w:val="22"/>
          <w:szCs w:val="22"/>
          <w:rtl/>
          <w:lang w:bidi="ar-TN"/>
        </w:rPr>
        <w:t xml:space="preserve"> بالبلوغ في اجل </w:t>
      </w:r>
      <w:r w:rsidR="004E5486" w:rsidRPr="00F65B67">
        <w:rPr>
          <w:rFonts w:ascii="Simplified Arabic" w:hAnsi="Simplified Arabic" w:cs="Simplified Arabic" w:hint="cs"/>
          <w:b w:val="0"/>
          <w:bCs w:val="0"/>
          <w:sz w:val="22"/>
          <w:szCs w:val="22"/>
          <w:rtl/>
          <w:lang w:bidi="ar-TN"/>
        </w:rPr>
        <w:t>أقصاه</w:t>
      </w:r>
      <w:r w:rsidRPr="00F65B67">
        <w:rPr>
          <w:rFonts w:ascii="Simplified Arabic" w:hAnsi="Simplified Arabic" w:cs="Simplified Arabic" w:hint="cs"/>
          <w:b w:val="0"/>
          <w:bCs w:val="0"/>
          <w:sz w:val="22"/>
          <w:szCs w:val="22"/>
          <w:rtl/>
          <w:lang w:bidi="ar-TN"/>
        </w:rPr>
        <w:t xml:space="preserve"> تسعون يوما (90) قبل نهاية المدة التعاقدية.</w:t>
      </w:r>
    </w:p>
    <w:p w:rsidR="00501AE1" w:rsidRPr="00F65B67" w:rsidRDefault="00501AE1" w:rsidP="00501AE1">
      <w:pPr>
        <w:bidi/>
        <w:rPr>
          <w:sz w:val="20"/>
          <w:szCs w:val="20"/>
          <w:rtl/>
          <w:lang w:val="fr-CA" w:eastAsia="ar-SA" w:bidi="ar-TN"/>
        </w:rPr>
      </w:pPr>
    </w:p>
    <w:p w:rsidR="00501AE1" w:rsidRPr="00F65B67" w:rsidRDefault="00501AE1" w:rsidP="004E5486">
      <w:pPr>
        <w:bidi/>
        <w:ind w:left="357" w:hanging="218"/>
        <w:rPr>
          <w:rFonts w:ascii="Simplified Arabic" w:hAnsi="Simplified Arabic" w:cs="Simplified Arabic"/>
          <w:sz w:val="26"/>
          <w:szCs w:val="26"/>
          <w:lang w:bidi="ar-TN"/>
        </w:rPr>
      </w:pPr>
      <w:r w:rsidRPr="00F65B67">
        <w:rPr>
          <w:rFonts w:ascii="Simplified Arabic" w:hAnsi="Simplified Arabic" w:cs="Simplified Arabic"/>
          <w:b/>
          <w:bCs/>
          <w:sz w:val="26"/>
          <w:szCs w:val="26"/>
          <w:rtl/>
          <w:lang w:bidi="ar-TN"/>
        </w:rPr>
        <w:t xml:space="preserve">الفصل </w:t>
      </w:r>
      <w:r w:rsidRPr="00F65B67">
        <w:rPr>
          <w:rFonts w:ascii="Simplified Arabic" w:hAnsi="Simplified Arabic" w:cs="Simplified Arabic" w:hint="cs"/>
          <w:b/>
          <w:bCs/>
          <w:sz w:val="26"/>
          <w:szCs w:val="26"/>
          <w:rtl/>
          <w:lang w:bidi="ar-TN"/>
        </w:rPr>
        <w:t>1</w:t>
      </w:r>
      <w:r w:rsidR="004E5486">
        <w:rPr>
          <w:rFonts w:ascii="Simplified Arabic" w:hAnsi="Simplified Arabic" w:cs="Simplified Arabic" w:hint="cs"/>
          <w:b/>
          <w:bCs/>
          <w:sz w:val="26"/>
          <w:szCs w:val="26"/>
          <w:rtl/>
          <w:lang w:bidi="ar-TN"/>
        </w:rPr>
        <w:t>2</w:t>
      </w:r>
      <w:r w:rsidRPr="00F65B67">
        <w:rPr>
          <w:rFonts w:ascii="Simplified Arabic" w:hAnsi="Simplified Arabic" w:cs="Simplified Arabic"/>
          <w:sz w:val="26"/>
          <w:szCs w:val="26"/>
          <w:rtl/>
          <w:lang w:bidi="ar-TN"/>
        </w:rPr>
        <w:t xml:space="preserve">: </w:t>
      </w:r>
      <w:r w:rsidRPr="00F65B67">
        <w:rPr>
          <w:rFonts w:ascii="Simplified Arabic" w:hAnsi="Simplified Arabic" w:cs="Simplified Arabic"/>
          <w:b/>
          <w:bCs/>
          <w:sz w:val="26"/>
          <w:szCs w:val="26"/>
          <w:rtl/>
          <w:lang w:bidi="ar-TN"/>
        </w:rPr>
        <w:t>تحديد مبلغ العرض</w:t>
      </w:r>
      <w:r w:rsidRPr="00F65B67">
        <w:rPr>
          <w:rFonts w:ascii="Simplified Arabic" w:hAnsi="Simplified Arabic" w:cs="Simplified Arabic"/>
          <w:sz w:val="26"/>
          <w:szCs w:val="26"/>
          <w:rtl/>
          <w:lang w:bidi="ar-TN"/>
        </w:rPr>
        <w:t xml:space="preserve"> :</w:t>
      </w:r>
    </w:p>
    <w:p w:rsidR="00501AE1" w:rsidRPr="00F65B67" w:rsidRDefault="00501AE1" w:rsidP="00501AE1">
      <w:pPr>
        <w:bidi/>
        <w:rPr>
          <w:rFonts w:ascii="Simplified Arabic" w:hAnsi="Simplified Arabic" w:cs="Simplified Arabic"/>
          <w:sz w:val="20"/>
          <w:szCs w:val="20"/>
          <w:rtl/>
          <w:lang w:bidi="ar-TN"/>
        </w:rPr>
      </w:pPr>
      <w:r w:rsidRPr="00F65B67">
        <w:rPr>
          <w:rFonts w:ascii="Simplified Arabic" w:hAnsi="Simplified Arabic" w:cs="Simplified Arabic"/>
          <w:sz w:val="20"/>
          <w:szCs w:val="20"/>
          <w:rtl/>
          <w:lang w:bidi="ar-TN"/>
        </w:rPr>
        <w:lastRenderedPageBreak/>
        <w:t xml:space="preserve"> على كل مشارك في طلب العروض أن يسجل ثمن عرضه الجملي  بالأرقام و بلسان القلم بعد زيادة مبلغ الآداءات على القيمة المضافة مع ضرورة احتساب جميع مكونات ثمن الكلفة</w:t>
      </w:r>
      <w:r w:rsidRPr="00F65B67">
        <w:rPr>
          <w:rFonts w:ascii="Simplified Arabic" w:hAnsi="Simplified Arabic" w:cs="Simplified Arabic"/>
          <w:sz w:val="20"/>
          <w:szCs w:val="20"/>
          <w:lang w:bidi="ar-TN"/>
        </w:rPr>
        <w:t> </w:t>
      </w:r>
      <w:r w:rsidRPr="00F65B67">
        <w:rPr>
          <w:rFonts w:ascii="Simplified Arabic" w:hAnsi="Simplified Arabic" w:cs="Simplified Arabic"/>
          <w:sz w:val="20"/>
          <w:szCs w:val="20"/>
          <w:rtl/>
          <w:lang w:bidi="ar-TN"/>
        </w:rPr>
        <w:t xml:space="preserve"> </w:t>
      </w:r>
      <w:r w:rsidRPr="00F65B67">
        <w:rPr>
          <w:rFonts w:ascii="Simplified Arabic" w:hAnsi="Simplified Arabic" w:cs="Simplified Arabic"/>
          <w:sz w:val="20"/>
          <w:szCs w:val="20"/>
          <w:lang w:bidi="ar-TN"/>
        </w:rPr>
        <w:t>)</w:t>
      </w:r>
      <w:r w:rsidRPr="00F65B67">
        <w:rPr>
          <w:rFonts w:ascii="Simplified Arabic" w:hAnsi="Simplified Arabic" w:cs="Simplified Arabic"/>
          <w:sz w:val="20"/>
          <w:szCs w:val="20"/>
          <w:rtl/>
          <w:lang w:bidi="ar-TN"/>
        </w:rPr>
        <w:t xml:space="preserve">وثيقة التعهد </w:t>
      </w:r>
      <w:r w:rsidRPr="00F65B67">
        <w:rPr>
          <w:rFonts w:ascii="Simplified Arabic" w:hAnsi="Simplified Arabic" w:cs="Simplified Arabic"/>
          <w:sz w:val="20"/>
          <w:szCs w:val="20"/>
          <w:lang w:bidi="ar-TN"/>
        </w:rPr>
        <w:t>(</w:t>
      </w:r>
      <w:r w:rsidRPr="00F65B67">
        <w:rPr>
          <w:rFonts w:ascii="Simplified Arabic" w:hAnsi="Simplified Arabic" w:cs="Simplified Arabic"/>
          <w:sz w:val="20"/>
          <w:szCs w:val="20"/>
          <w:rtl/>
          <w:lang w:bidi="ar-TN"/>
        </w:rPr>
        <w:t>.</w:t>
      </w:r>
    </w:p>
    <w:p w:rsidR="00501AE1" w:rsidRPr="00F65B67" w:rsidRDefault="00501AE1" w:rsidP="00501AE1">
      <w:pPr>
        <w:bidi/>
        <w:rPr>
          <w:rFonts w:ascii="Simplified Arabic" w:hAnsi="Simplified Arabic" w:cs="Simplified Arabic"/>
          <w:sz w:val="20"/>
          <w:szCs w:val="20"/>
          <w:rtl/>
          <w:lang w:bidi="ar-TN"/>
        </w:rPr>
      </w:pPr>
      <w:r w:rsidRPr="00F65B67">
        <w:rPr>
          <w:rFonts w:ascii="Simplified Arabic" w:hAnsi="Simplified Arabic" w:cs="Simplified Arabic"/>
          <w:sz w:val="20"/>
          <w:szCs w:val="20"/>
          <w:rtl/>
          <w:lang w:bidi="ar-TN"/>
        </w:rPr>
        <w:t>في صورة وجود اختلاف بين الثمن المسجل بالأرقام و الثمن بلسان القلم فإن هذا الأخير هو الذي يأخذ بعين الاعتبار.</w:t>
      </w:r>
    </w:p>
    <w:p w:rsidR="00501AE1" w:rsidRPr="00F65B67" w:rsidRDefault="00501AE1" w:rsidP="00501AE1">
      <w:pPr>
        <w:bidi/>
        <w:rPr>
          <w:rFonts w:ascii="Simplified Arabic" w:hAnsi="Simplified Arabic" w:cs="Simplified Arabic"/>
          <w:sz w:val="20"/>
          <w:szCs w:val="20"/>
          <w:rtl/>
          <w:lang w:bidi="ar-TN"/>
        </w:rPr>
      </w:pPr>
      <w:r w:rsidRPr="00F65B67">
        <w:rPr>
          <w:rFonts w:ascii="Simplified Arabic" w:hAnsi="Simplified Arabic" w:cs="Simplified Arabic"/>
          <w:sz w:val="20"/>
          <w:szCs w:val="20"/>
          <w:rtl/>
          <w:lang w:bidi="ar-TN"/>
        </w:rPr>
        <w:t xml:space="preserve">تتولى المصالح المختصة بإدارة المستشفى إصلاح الأخطاء الحسابية التي يمكن أن تطرأ على الثمن أثناء تعمير الجدول المعد للغرض و ذلك دون أي اعتراض من المشارك </w:t>
      </w:r>
      <w:r w:rsidRPr="00F65B67">
        <w:rPr>
          <w:rFonts w:ascii="Simplified Arabic" w:hAnsi="Simplified Arabic" w:cs="Simplified Arabic"/>
          <w:sz w:val="20"/>
          <w:szCs w:val="20"/>
          <w:lang w:bidi="ar-TN"/>
        </w:rPr>
        <w:t>)</w:t>
      </w:r>
      <w:r w:rsidRPr="00F65B67">
        <w:rPr>
          <w:rFonts w:ascii="Simplified Arabic" w:hAnsi="Simplified Arabic" w:cs="Simplified Arabic"/>
          <w:sz w:val="20"/>
          <w:szCs w:val="20"/>
          <w:rtl/>
          <w:lang w:bidi="ar-TN"/>
        </w:rPr>
        <w:t>جدول الأسعار</w:t>
      </w:r>
      <w:r w:rsidRPr="00F65B67">
        <w:rPr>
          <w:rFonts w:ascii="Simplified Arabic" w:hAnsi="Simplified Arabic" w:cs="Simplified Arabic"/>
          <w:sz w:val="20"/>
          <w:szCs w:val="20"/>
          <w:lang w:bidi="ar-TN"/>
        </w:rPr>
        <w:t>(</w:t>
      </w:r>
      <w:r w:rsidRPr="00F65B67">
        <w:rPr>
          <w:rFonts w:ascii="Simplified Arabic" w:hAnsi="Simplified Arabic" w:cs="Simplified Arabic"/>
          <w:sz w:val="20"/>
          <w:szCs w:val="20"/>
          <w:rtl/>
          <w:lang w:bidi="ar-TN"/>
        </w:rPr>
        <w:t>.</w:t>
      </w:r>
    </w:p>
    <w:p w:rsidR="00501AE1" w:rsidRPr="00F65B67" w:rsidRDefault="00501AE1" w:rsidP="004E5486">
      <w:pPr>
        <w:jc w:val="right"/>
        <w:rPr>
          <w:rFonts w:ascii="Simplified Arabic" w:hAnsi="Simplified Arabic" w:cs="Simplified Arabic"/>
          <w:sz w:val="26"/>
          <w:szCs w:val="26"/>
          <w:rtl/>
          <w:lang w:bidi="ar-TN"/>
        </w:rPr>
      </w:pPr>
      <w:r w:rsidRPr="00F65B67">
        <w:rPr>
          <w:rFonts w:ascii="Simplified Arabic" w:hAnsi="Simplified Arabic" w:cs="Simplified Arabic"/>
          <w:b/>
          <w:bCs/>
          <w:sz w:val="26"/>
          <w:szCs w:val="26"/>
          <w:rtl/>
          <w:lang w:bidi="ar-TN"/>
        </w:rPr>
        <w:t xml:space="preserve">الفصل </w:t>
      </w:r>
      <w:r w:rsidRPr="00F65B67">
        <w:rPr>
          <w:rFonts w:ascii="Simplified Arabic" w:hAnsi="Simplified Arabic" w:cs="Simplified Arabic" w:hint="cs"/>
          <w:b/>
          <w:bCs/>
          <w:sz w:val="26"/>
          <w:szCs w:val="26"/>
          <w:rtl/>
          <w:lang w:bidi="ar-TN"/>
        </w:rPr>
        <w:t>1</w:t>
      </w:r>
      <w:r w:rsidR="004E5486">
        <w:rPr>
          <w:rFonts w:ascii="Simplified Arabic" w:hAnsi="Simplified Arabic" w:cs="Simplified Arabic" w:hint="cs"/>
          <w:b/>
          <w:bCs/>
          <w:sz w:val="26"/>
          <w:szCs w:val="26"/>
          <w:rtl/>
          <w:lang w:bidi="ar-TN"/>
        </w:rPr>
        <w:t>3</w:t>
      </w:r>
      <w:r w:rsidRPr="00F65B67">
        <w:rPr>
          <w:rFonts w:ascii="Simplified Arabic" w:hAnsi="Simplified Arabic" w:cs="Simplified Arabic"/>
          <w:sz w:val="26"/>
          <w:szCs w:val="26"/>
          <w:rtl/>
          <w:lang w:bidi="ar-TN"/>
        </w:rPr>
        <w:t xml:space="preserve">: </w:t>
      </w:r>
      <w:r w:rsidRPr="00F65B67">
        <w:rPr>
          <w:rFonts w:ascii="Simplified Arabic" w:hAnsi="Simplified Arabic" w:cs="Simplified Arabic"/>
          <w:b/>
          <w:bCs/>
          <w:sz w:val="26"/>
          <w:szCs w:val="26"/>
          <w:rtl/>
          <w:lang w:bidi="ar-TN"/>
        </w:rPr>
        <w:t>عملية</w:t>
      </w:r>
      <w:r w:rsidRPr="00F65B67">
        <w:rPr>
          <w:rFonts w:ascii="Simplified Arabic" w:hAnsi="Simplified Arabic" w:cs="Simplified Arabic" w:hint="cs"/>
          <w:b/>
          <w:bCs/>
          <w:sz w:val="26"/>
          <w:szCs w:val="26"/>
          <w:rtl/>
          <w:lang w:bidi="ar-TN"/>
        </w:rPr>
        <w:t xml:space="preserve"> تسليم التجهيزات والمواد وأجالها</w:t>
      </w:r>
      <w:r w:rsidRPr="00F65B67">
        <w:rPr>
          <w:rFonts w:ascii="Simplified Arabic" w:hAnsi="Simplified Arabic" w:cs="Simplified Arabic"/>
          <w:sz w:val="26"/>
          <w:szCs w:val="26"/>
          <w:rtl/>
          <w:lang w:bidi="ar-TN"/>
        </w:rPr>
        <w:t>:</w:t>
      </w:r>
    </w:p>
    <w:p w:rsidR="00501AE1" w:rsidRPr="00F65B67" w:rsidRDefault="00501AE1" w:rsidP="00006A00">
      <w:pPr>
        <w:pStyle w:val="Paragraphedeliste"/>
        <w:numPr>
          <w:ilvl w:val="0"/>
          <w:numId w:val="6"/>
        </w:numPr>
        <w:bidi/>
        <w:rPr>
          <w:rFonts w:ascii="Simplified Arabic" w:hAnsi="Simplified Arabic" w:cs="Simplified Arabic"/>
          <w:sz w:val="22"/>
          <w:szCs w:val="22"/>
          <w:lang w:bidi="ar-TN"/>
        </w:rPr>
      </w:pPr>
      <w:r w:rsidRPr="00F65B67">
        <w:rPr>
          <w:rFonts w:ascii="Simplified Arabic" w:hAnsi="Simplified Arabic" w:cs="Simplified Arabic" w:hint="cs"/>
          <w:b/>
          <w:bCs/>
          <w:sz w:val="22"/>
          <w:szCs w:val="22"/>
          <w:rtl/>
          <w:lang w:bidi="ar-TN"/>
        </w:rPr>
        <w:t>تسليم التجهيزات وتركيزها</w:t>
      </w:r>
      <w:r w:rsidRPr="00F65B67">
        <w:rPr>
          <w:rFonts w:ascii="Simplified Arabic" w:hAnsi="Simplified Arabic" w:cs="Simplified Arabic" w:hint="cs"/>
          <w:sz w:val="22"/>
          <w:szCs w:val="22"/>
          <w:rtl/>
          <w:lang w:bidi="ar-TN"/>
        </w:rPr>
        <w:t xml:space="preserve"> </w:t>
      </w:r>
      <w:r w:rsidRPr="00F65B67">
        <w:rPr>
          <w:rFonts w:ascii="Simplified Arabic" w:hAnsi="Simplified Arabic" w:cs="Simplified Arabic"/>
          <w:sz w:val="22"/>
          <w:szCs w:val="22"/>
          <w:lang w:bidi="ar-TN"/>
        </w:rPr>
        <w:t>:</w:t>
      </w:r>
      <w:r w:rsidRPr="00F65B67">
        <w:rPr>
          <w:rFonts w:ascii="Simplified Arabic" w:hAnsi="Simplified Arabic" w:cs="Simplified Arabic" w:hint="cs"/>
          <w:sz w:val="22"/>
          <w:szCs w:val="22"/>
          <w:rtl/>
          <w:lang w:bidi="ar-TN"/>
        </w:rPr>
        <w:t xml:space="preserve"> يقوم المزود بعد إعلامه بإسناد الصفقة و في اجل قدره </w:t>
      </w:r>
      <w:r w:rsidR="00006A00" w:rsidRPr="00006A00">
        <w:rPr>
          <w:rFonts w:ascii="Simplified Arabic" w:hAnsi="Simplified Arabic" w:cs="Simplified Arabic" w:hint="cs"/>
          <w:color w:val="FF0000"/>
          <w:sz w:val="22"/>
          <w:szCs w:val="22"/>
          <w:rtl/>
          <w:lang w:bidi="ar-TN"/>
        </w:rPr>
        <w:t>90</w:t>
      </w:r>
      <w:r w:rsidRPr="00F65B67">
        <w:rPr>
          <w:rFonts w:ascii="Simplified Arabic" w:hAnsi="Simplified Arabic" w:cs="Simplified Arabic" w:hint="cs"/>
          <w:sz w:val="22"/>
          <w:szCs w:val="22"/>
          <w:rtl/>
          <w:lang w:bidi="ar-TN"/>
        </w:rPr>
        <w:t xml:space="preserve"> يوما بتسليم التجهيزات و تركيزها بالمخبر.</w:t>
      </w:r>
    </w:p>
    <w:p w:rsidR="00501AE1" w:rsidRPr="00F65B67" w:rsidRDefault="00501AE1" w:rsidP="00501AE1">
      <w:pPr>
        <w:pStyle w:val="Paragraphedeliste"/>
        <w:numPr>
          <w:ilvl w:val="0"/>
          <w:numId w:val="6"/>
        </w:numPr>
        <w:bidi/>
        <w:rPr>
          <w:rFonts w:ascii="Simplified Arabic" w:hAnsi="Simplified Arabic" w:cs="Simplified Arabic"/>
          <w:b/>
          <w:bCs/>
          <w:sz w:val="22"/>
          <w:szCs w:val="22"/>
          <w:lang w:bidi="ar-TN"/>
        </w:rPr>
      </w:pPr>
      <w:r w:rsidRPr="00F65B67">
        <w:rPr>
          <w:rFonts w:ascii="Simplified Arabic" w:hAnsi="Simplified Arabic" w:cs="Simplified Arabic" w:hint="cs"/>
          <w:b/>
          <w:bCs/>
          <w:sz w:val="22"/>
          <w:szCs w:val="22"/>
          <w:rtl/>
          <w:lang w:bidi="ar-TN"/>
        </w:rPr>
        <w:t>تسليم المواد:</w:t>
      </w:r>
    </w:p>
    <w:p w:rsidR="00501AE1" w:rsidRPr="00F65B67" w:rsidRDefault="00501AE1" w:rsidP="00501AE1">
      <w:pPr>
        <w:pStyle w:val="Paragraphedeliste"/>
        <w:bidi/>
        <w:ind w:left="501"/>
        <w:rPr>
          <w:rFonts w:ascii="Simplified Arabic" w:hAnsi="Simplified Arabic" w:cs="Simplified Arabic"/>
          <w:sz w:val="22"/>
          <w:szCs w:val="22"/>
          <w:lang w:bidi="ar-TN"/>
        </w:rPr>
      </w:pPr>
    </w:p>
    <w:p w:rsidR="00501AE1" w:rsidRPr="00F65B67" w:rsidRDefault="00501AE1" w:rsidP="00501AE1">
      <w:pPr>
        <w:bidi/>
        <w:rPr>
          <w:rFonts w:cs="Simplified Arabic"/>
          <w:sz w:val="20"/>
          <w:szCs w:val="20"/>
          <w:rtl/>
          <w:lang w:bidi="ar-TN"/>
        </w:rPr>
      </w:pPr>
      <w:r w:rsidRPr="00F65B67">
        <w:rPr>
          <w:rFonts w:ascii="Simplified Arabic" w:hAnsi="Simplified Arabic" w:cs="Simplified Arabic"/>
          <w:sz w:val="26"/>
          <w:szCs w:val="26"/>
          <w:rtl/>
          <w:lang w:bidi="ar-TN"/>
        </w:rPr>
        <w:t xml:space="preserve">  </w:t>
      </w:r>
      <w:r w:rsidRPr="00F65B67">
        <w:rPr>
          <w:rFonts w:ascii="Simplified Arabic" w:hAnsi="Simplified Arabic" w:cs="Simplified Arabic" w:hint="cs"/>
          <w:sz w:val="20"/>
          <w:szCs w:val="20"/>
          <w:rtl/>
          <w:lang w:bidi="ar-TN"/>
        </w:rPr>
        <w:t>1</w:t>
      </w:r>
      <w:r w:rsidRPr="00F65B67">
        <w:rPr>
          <w:rFonts w:cs="Simplified Arabic" w:hint="cs"/>
          <w:sz w:val="20"/>
          <w:szCs w:val="20"/>
          <w:rtl/>
          <w:lang w:bidi="ar-TN"/>
        </w:rPr>
        <w:t>- يقع</w:t>
      </w:r>
      <w:r w:rsidRPr="00F65B67">
        <w:rPr>
          <w:rFonts w:cs="Simplified Arabic"/>
          <w:sz w:val="20"/>
          <w:szCs w:val="20"/>
          <w:rtl/>
          <w:lang w:bidi="ar-TN"/>
        </w:rPr>
        <w:t xml:space="preserve"> </w:t>
      </w:r>
      <w:r w:rsidRPr="00F65B67">
        <w:rPr>
          <w:rFonts w:cs="Simplified Arabic" w:hint="cs"/>
          <w:sz w:val="20"/>
          <w:szCs w:val="20"/>
          <w:rtl/>
          <w:lang w:bidi="ar-TN"/>
        </w:rPr>
        <w:t xml:space="preserve">اقتناء </w:t>
      </w:r>
      <w:r w:rsidRPr="00F65B67">
        <w:rPr>
          <w:rFonts w:cs="Simplified Arabic"/>
          <w:sz w:val="20"/>
          <w:szCs w:val="20"/>
          <w:rtl/>
          <w:lang w:bidi="ar-TN"/>
        </w:rPr>
        <w:t>المواد بطلب من المستشفى في شكل طلب</w:t>
      </w:r>
      <w:r w:rsidRPr="00F65B67">
        <w:rPr>
          <w:rFonts w:cs="Simplified Arabic" w:hint="cs"/>
          <w:sz w:val="20"/>
          <w:szCs w:val="20"/>
          <w:rtl/>
          <w:lang w:bidi="ar-TN"/>
        </w:rPr>
        <w:t>ات</w:t>
      </w:r>
      <w:r w:rsidRPr="00F65B67">
        <w:rPr>
          <w:rFonts w:cs="Simplified Arabic"/>
          <w:sz w:val="20"/>
          <w:szCs w:val="20"/>
          <w:rtl/>
          <w:lang w:bidi="ar-TN"/>
        </w:rPr>
        <w:t xml:space="preserve"> تزود التي تحدد طبيعة المواد و الكميات المطلوبة و الآجال و مكان التسليم</w:t>
      </w:r>
      <w:r w:rsidRPr="00F65B67">
        <w:rPr>
          <w:rFonts w:cs="Simplified Arabic" w:hint="cs"/>
          <w:sz w:val="20"/>
          <w:szCs w:val="20"/>
          <w:rtl/>
          <w:lang w:bidi="ar-TN"/>
        </w:rPr>
        <w:t>.</w:t>
      </w:r>
      <w:r w:rsidRPr="00F65B67">
        <w:rPr>
          <w:rFonts w:cs="Simplified Arabic"/>
          <w:sz w:val="20"/>
          <w:szCs w:val="20"/>
          <w:rtl/>
          <w:lang w:bidi="ar-TN"/>
        </w:rPr>
        <w:t xml:space="preserve">                                       </w:t>
      </w:r>
    </w:p>
    <w:p w:rsidR="00501AE1" w:rsidRPr="00F65B67" w:rsidRDefault="00501AE1" w:rsidP="004E5486">
      <w:pPr>
        <w:bidi/>
        <w:ind w:left="281" w:hanging="425"/>
        <w:rPr>
          <w:rFonts w:cs="Simplified Arabic"/>
          <w:sz w:val="20"/>
          <w:szCs w:val="20"/>
          <w:rtl/>
          <w:lang w:bidi="ar-TN"/>
        </w:rPr>
      </w:pPr>
      <w:r w:rsidRPr="00F65B67">
        <w:rPr>
          <w:rFonts w:cs="Simplified Arabic"/>
          <w:sz w:val="20"/>
          <w:szCs w:val="20"/>
          <w:rtl/>
          <w:lang w:bidi="ar-TN"/>
        </w:rPr>
        <w:t xml:space="preserve">   </w:t>
      </w:r>
      <w:r w:rsidRPr="00F65B67">
        <w:rPr>
          <w:rFonts w:cs="Simplified Arabic" w:hint="cs"/>
          <w:sz w:val="20"/>
          <w:szCs w:val="20"/>
          <w:rtl/>
          <w:lang w:bidi="ar-TN"/>
        </w:rPr>
        <w:t xml:space="preserve"> 2-</w:t>
      </w:r>
      <w:r w:rsidRPr="00F65B67">
        <w:rPr>
          <w:rFonts w:cs="Simplified Arabic"/>
          <w:sz w:val="20"/>
          <w:szCs w:val="20"/>
          <w:rtl/>
          <w:lang w:bidi="ar-TN"/>
        </w:rPr>
        <w:t xml:space="preserve">   يقع استلام المواد موضوع طلب العروض من طرف </w:t>
      </w:r>
      <w:r w:rsidR="004E5486">
        <w:rPr>
          <w:rFonts w:cs="Simplified Arabic" w:hint="cs"/>
          <w:sz w:val="20"/>
          <w:szCs w:val="20"/>
          <w:rtl/>
          <w:lang w:bidi="ar-TN"/>
        </w:rPr>
        <w:t>ممثل عن الصيدلية وممثل عن مخبر الكيمياء الحيوية</w:t>
      </w:r>
      <w:r w:rsidRPr="00F65B67">
        <w:rPr>
          <w:rFonts w:cs="Simplified Arabic"/>
          <w:sz w:val="20"/>
          <w:szCs w:val="20"/>
          <w:rtl/>
          <w:lang w:bidi="ar-TN"/>
        </w:rPr>
        <w:t>.</w:t>
      </w:r>
    </w:p>
    <w:p w:rsidR="00501AE1" w:rsidRPr="00F65B67" w:rsidRDefault="00501AE1" w:rsidP="00501AE1">
      <w:pPr>
        <w:bidi/>
        <w:ind w:left="139"/>
        <w:rPr>
          <w:rFonts w:cs="Simplified Arabic"/>
          <w:sz w:val="20"/>
          <w:szCs w:val="20"/>
          <w:rtl/>
          <w:lang w:bidi="ar-TN"/>
        </w:rPr>
      </w:pPr>
      <w:r w:rsidRPr="00F65B67">
        <w:rPr>
          <w:rFonts w:cs="Simplified Arabic" w:hint="cs"/>
          <w:sz w:val="20"/>
          <w:szCs w:val="20"/>
          <w:rtl/>
          <w:lang w:bidi="ar-TN"/>
        </w:rPr>
        <w:t>3 - للمستشفى</w:t>
      </w:r>
      <w:r w:rsidRPr="00F65B67">
        <w:rPr>
          <w:rFonts w:cs="Simplified Arabic"/>
          <w:sz w:val="20"/>
          <w:szCs w:val="20"/>
          <w:rtl/>
          <w:lang w:bidi="ar-TN"/>
        </w:rPr>
        <w:t xml:space="preserve"> الحق في الاستعانة بالخبراء أو تقنيين حسب اختياره للتثبت من مطابقة المواد لكراس الشروط عند التسليم.</w:t>
      </w:r>
    </w:p>
    <w:p w:rsidR="00501AE1" w:rsidRPr="00F65B67" w:rsidRDefault="00501AE1" w:rsidP="004D2523">
      <w:pPr>
        <w:bidi/>
        <w:ind w:left="-144"/>
        <w:rPr>
          <w:rFonts w:ascii="Simplified Arabic" w:hAnsi="Simplified Arabic" w:cs="Simplified Arabic"/>
          <w:sz w:val="20"/>
          <w:szCs w:val="20"/>
          <w:rtl/>
          <w:lang w:bidi="ar-TN"/>
        </w:rPr>
      </w:pPr>
      <w:r w:rsidRPr="00F65B67">
        <w:rPr>
          <w:rFonts w:cs="Simplified Arabic" w:hint="cs"/>
          <w:sz w:val="20"/>
          <w:szCs w:val="20"/>
          <w:rtl/>
          <w:lang w:bidi="ar-TN"/>
        </w:rPr>
        <w:t xml:space="preserve">  </w:t>
      </w:r>
      <w:r w:rsidRPr="00F65B67">
        <w:rPr>
          <w:rFonts w:cs="Simplified Arabic"/>
          <w:sz w:val="20"/>
          <w:szCs w:val="20"/>
          <w:rtl/>
          <w:lang w:bidi="ar-TN"/>
        </w:rPr>
        <w:t xml:space="preserve">  </w:t>
      </w:r>
      <w:r w:rsidRPr="00F65B67">
        <w:rPr>
          <w:rFonts w:ascii="Simplified Arabic" w:hAnsi="Simplified Arabic" w:cs="Simplified Arabic" w:hint="cs"/>
          <w:sz w:val="20"/>
          <w:szCs w:val="20"/>
          <w:rtl/>
          <w:lang w:bidi="ar-TN"/>
        </w:rPr>
        <w:t>4</w:t>
      </w:r>
      <w:r w:rsidRPr="00F65B67">
        <w:rPr>
          <w:rFonts w:ascii="Simplified Arabic" w:hAnsi="Simplified Arabic" w:cs="Simplified Arabic"/>
          <w:sz w:val="20"/>
          <w:szCs w:val="20"/>
          <w:rtl/>
          <w:lang w:bidi="ar-TN"/>
        </w:rPr>
        <w:t>-</w:t>
      </w:r>
      <w:r w:rsidRPr="00F65B67">
        <w:rPr>
          <w:rFonts w:ascii="Simplified Arabic" w:hAnsi="Simplified Arabic" w:cs="Simplified Arabic" w:hint="cs"/>
          <w:sz w:val="20"/>
          <w:szCs w:val="20"/>
          <w:rtl/>
          <w:lang w:bidi="ar-TN"/>
        </w:rPr>
        <w:t xml:space="preserve"> </w:t>
      </w:r>
      <w:r w:rsidRPr="00F65B67">
        <w:rPr>
          <w:rFonts w:ascii="Simplified Arabic" w:hAnsi="Simplified Arabic" w:cs="Simplified Arabic"/>
          <w:sz w:val="20"/>
          <w:szCs w:val="20"/>
          <w:rtl/>
          <w:lang w:bidi="ar-TN"/>
        </w:rPr>
        <w:t xml:space="preserve"> </w:t>
      </w:r>
      <w:r w:rsidRPr="00F65B67">
        <w:rPr>
          <w:rFonts w:ascii="Simplified Arabic" w:hAnsi="Simplified Arabic" w:cs="Simplified Arabic"/>
          <w:b/>
          <w:bCs/>
          <w:sz w:val="20"/>
          <w:szCs w:val="20"/>
          <w:rtl/>
          <w:lang w:bidi="ar-TN"/>
        </w:rPr>
        <w:t xml:space="preserve">يجب على المزود تسليم جميع كميات المواد المطلوبة </w:t>
      </w:r>
      <w:r w:rsidRPr="00F65B67">
        <w:rPr>
          <w:rFonts w:ascii="Simplified Arabic" w:hAnsi="Simplified Arabic" w:cs="Simplified Arabic"/>
          <w:b/>
          <w:bCs/>
          <w:sz w:val="20"/>
          <w:szCs w:val="20"/>
          <w:lang w:bidi="ar-TN"/>
        </w:rPr>
        <w:t>(bon de commande)</w:t>
      </w:r>
      <w:r w:rsidR="004D2523">
        <w:rPr>
          <w:rFonts w:ascii="Simplified Arabic" w:hAnsi="Simplified Arabic" w:cs="Simplified Arabic" w:hint="cs"/>
          <w:b/>
          <w:bCs/>
          <w:sz w:val="20"/>
          <w:szCs w:val="20"/>
          <w:rtl/>
          <w:lang w:bidi="ar-TN"/>
        </w:rPr>
        <w:t xml:space="preserve"> وحسب الآجال المحددة</w:t>
      </w:r>
      <w:r w:rsidRPr="00F65B67">
        <w:rPr>
          <w:rFonts w:ascii="Simplified Arabic" w:hAnsi="Simplified Arabic" w:cs="Simplified Arabic"/>
          <w:b/>
          <w:bCs/>
          <w:sz w:val="20"/>
          <w:szCs w:val="20"/>
          <w:rtl/>
          <w:lang w:bidi="ar-TN"/>
        </w:rPr>
        <w:t xml:space="preserve"> و إلا اعتبر مخلا بالتزاماته و تسلط عليه خطايا التأخير المنصوص عليها بالفصل </w:t>
      </w:r>
      <w:r w:rsidR="004E5486">
        <w:rPr>
          <w:rFonts w:ascii="Simplified Arabic" w:hAnsi="Simplified Arabic" w:cs="Simplified Arabic" w:hint="cs"/>
          <w:b/>
          <w:bCs/>
          <w:sz w:val="20"/>
          <w:szCs w:val="20"/>
          <w:rtl/>
          <w:lang w:bidi="ar-TN"/>
        </w:rPr>
        <w:t>14</w:t>
      </w:r>
      <w:r w:rsidRPr="00F65B67">
        <w:rPr>
          <w:rFonts w:ascii="Simplified Arabic" w:hAnsi="Simplified Arabic" w:cs="Simplified Arabic"/>
          <w:b/>
          <w:bCs/>
          <w:sz w:val="20"/>
          <w:szCs w:val="20"/>
          <w:rtl/>
          <w:lang w:bidi="ar-TN"/>
        </w:rPr>
        <w:t xml:space="preserve"> من كراس الشروط الإدارية الخاصة</w:t>
      </w:r>
      <w:r w:rsidRPr="00F65B67">
        <w:rPr>
          <w:rFonts w:ascii="Simplified Arabic" w:hAnsi="Simplified Arabic" w:cs="Simplified Arabic"/>
          <w:sz w:val="20"/>
          <w:szCs w:val="20"/>
          <w:rtl/>
          <w:lang w:bidi="ar-TN"/>
        </w:rPr>
        <w:t>.</w:t>
      </w:r>
    </w:p>
    <w:p w:rsidR="00501AE1" w:rsidRPr="00F65B67" w:rsidRDefault="00501AE1" w:rsidP="004E5486">
      <w:pPr>
        <w:jc w:val="right"/>
        <w:rPr>
          <w:rFonts w:cs="Simplified Arabic"/>
          <w:sz w:val="26"/>
          <w:szCs w:val="26"/>
          <w:rtl/>
          <w:lang w:bidi="ar-TN"/>
        </w:rPr>
      </w:pPr>
      <w:r w:rsidRPr="00F65B67">
        <w:rPr>
          <w:rFonts w:ascii="Simplified Arabic" w:hAnsi="Simplified Arabic" w:cs="Simplified Arabic"/>
          <w:sz w:val="20"/>
          <w:szCs w:val="20"/>
          <w:rtl/>
          <w:lang w:bidi="ar-TN"/>
        </w:rPr>
        <w:t xml:space="preserve">  </w:t>
      </w:r>
      <w:r w:rsidRPr="00F65B67">
        <w:rPr>
          <w:rFonts w:cs="Simplified Arabic"/>
          <w:b/>
          <w:bCs/>
          <w:sz w:val="26"/>
          <w:szCs w:val="26"/>
          <w:u w:val="single"/>
          <w:rtl/>
          <w:lang w:bidi="ar-TN"/>
        </w:rPr>
        <w:t xml:space="preserve">الفصل </w:t>
      </w:r>
      <w:r w:rsidRPr="00F65B67">
        <w:rPr>
          <w:rFonts w:cs="Simplified Arabic" w:hint="cs"/>
          <w:b/>
          <w:bCs/>
          <w:sz w:val="26"/>
          <w:szCs w:val="26"/>
          <w:u w:val="single"/>
          <w:rtl/>
          <w:lang w:bidi="ar-TN"/>
        </w:rPr>
        <w:t>1</w:t>
      </w:r>
      <w:r w:rsidR="004E5486">
        <w:rPr>
          <w:rFonts w:cs="Simplified Arabic" w:hint="cs"/>
          <w:b/>
          <w:bCs/>
          <w:sz w:val="26"/>
          <w:szCs w:val="26"/>
          <w:u w:val="single"/>
          <w:rtl/>
          <w:lang w:bidi="ar-TN"/>
        </w:rPr>
        <w:t>4</w:t>
      </w:r>
      <w:r w:rsidRPr="00F65B67">
        <w:rPr>
          <w:rFonts w:cs="Simplified Arabic"/>
          <w:sz w:val="26"/>
          <w:szCs w:val="26"/>
          <w:rtl/>
          <w:lang w:bidi="ar-TN"/>
        </w:rPr>
        <w:t xml:space="preserve">: </w:t>
      </w:r>
      <w:r w:rsidRPr="00F65B67">
        <w:rPr>
          <w:rFonts w:cs="AGA Mashq Regular"/>
          <w:b/>
          <w:bCs/>
          <w:sz w:val="26"/>
          <w:szCs w:val="26"/>
          <w:rtl/>
          <w:lang w:bidi="ar-TN"/>
        </w:rPr>
        <w:t>العقوبات</w:t>
      </w:r>
      <w:r w:rsidRPr="00F65B67">
        <w:rPr>
          <w:rFonts w:cs="Simplified Arabic"/>
          <w:sz w:val="26"/>
          <w:szCs w:val="26"/>
          <w:rtl/>
          <w:lang w:bidi="ar-TN"/>
        </w:rPr>
        <w:t>:</w:t>
      </w:r>
    </w:p>
    <w:p w:rsidR="00501AE1" w:rsidRPr="00F65B67" w:rsidRDefault="00501AE1" w:rsidP="00501AE1">
      <w:pPr>
        <w:jc w:val="right"/>
        <w:rPr>
          <w:rFonts w:cs="Simplified Arabic"/>
          <w:b/>
          <w:bCs/>
          <w:sz w:val="26"/>
          <w:szCs w:val="26"/>
          <w:u w:val="single"/>
          <w:rtl/>
          <w:lang w:bidi="ar-TN"/>
        </w:rPr>
      </w:pPr>
      <w:r w:rsidRPr="00F65B67">
        <w:rPr>
          <w:rFonts w:cs="Simplified Arabic"/>
          <w:b/>
          <w:bCs/>
          <w:sz w:val="26"/>
          <w:szCs w:val="26"/>
          <w:u w:val="single"/>
          <w:rtl/>
          <w:lang w:bidi="ar-TN"/>
        </w:rPr>
        <w:t xml:space="preserve">*خطايا </w:t>
      </w:r>
      <w:r w:rsidRPr="00F65B67">
        <w:rPr>
          <w:rFonts w:cs="Simplified Arabic" w:hint="cs"/>
          <w:b/>
          <w:bCs/>
          <w:sz w:val="26"/>
          <w:szCs w:val="26"/>
          <w:u w:val="single"/>
          <w:rtl/>
          <w:lang w:bidi="ar-TN"/>
        </w:rPr>
        <w:t>التأخير:</w:t>
      </w:r>
    </w:p>
    <w:p w:rsidR="00501AE1" w:rsidRPr="00F65B67" w:rsidRDefault="00501AE1" w:rsidP="007A148F">
      <w:pPr>
        <w:pStyle w:val="Paragraphedeliste"/>
        <w:numPr>
          <w:ilvl w:val="0"/>
          <w:numId w:val="9"/>
        </w:numPr>
        <w:bidi/>
        <w:rPr>
          <w:rFonts w:cs="Simplified Arabic"/>
          <w:b/>
          <w:bCs/>
          <w:sz w:val="22"/>
          <w:szCs w:val="22"/>
          <w:lang w:bidi="ar-TN"/>
        </w:rPr>
      </w:pPr>
      <w:r w:rsidRPr="00F65B67">
        <w:rPr>
          <w:rFonts w:cs="Simplified Arabic" w:hint="cs"/>
          <w:b/>
          <w:bCs/>
          <w:sz w:val="22"/>
          <w:szCs w:val="22"/>
          <w:rtl/>
          <w:lang w:bidi="ar-TN"/>
        </w:rPr>
        <w:t>بالنسبة للتجهيزات:</w:t>
      </w:r>
      <w:r w:rsidRPr="00F65B67">
        <w:rPr>
          <w:rFonts w:cs="Simplified Arabic"/>
          <w:sz w:val="22"/>
          <w:szCs w:val="22"/>
          <w:rtl/>
          <w:lang w:bidi="ar-TN"/>
        </w:rPr>
        <w:t xml:space="preserve"> ينجر عن كل تأخير في التسليم </w:t>
      </w:r>
      <w:r w:rsidRPr="00F65B67">
        <w:rPr>
          <w:rFonts w:cs="Simplified Arabic" w:hint="cs"/>
          <w:sz w:val="22"/>
          <w:szCs w:val="22"/>
          <w:rtl/>
          <w:lang w:bidi="ar-TN"/>
        </w:rPr>
        <w:t xml:space="preserve">و التركيز </w:t>
      </w:r>
      <w:r w:rsidRPr="00F65B67">
        <w:rPr>
          <w:rFonts w:cs="Simplified Arabic"/>
          <w:sz w:val="22"/>
          <w:szCs w:val="22"/>
          <w:rtl/>
          <w:lang w:bidi="ar-TN"/>
        </w:rPr>
        <w:t xml:space="preserve">عن الموعد </w:t>
      </w:r>
      <w:r w:rsidRPr="00F65B67">
        <w:rPr>
          <w:rFonts w:cs="Simplified Arabic" w:hint="cs"/>
          <w:sz w:val="22"/>
          <w:szCs w:val="22"/>
          <w:rtl/>
          <w:lang w:bidi="ar-TN"/>
        </w:rPr>
        <w:t xml:space="preserve">المحدد ب </w:t>
      </w:r>
      <w:r w:rsidR="007A148F" w:rsidRPr="007A148F">
        <w:rPr>
          <w:rFonts w:cs="Simplified Arabic" w:hint="cs"/>
          <w:color w:val="FF0000"/>
          <w:sz w:val="22"/>
          <w:szCs w:val="22"/>
          <w:rtl/>
          <w:lang w:bidi="ar-TN"/>
        </w:rPr>
        <w:t>9</w:t>
      </w:r>
      <w:r w:rsidRPr="007A148F">
        <w:rPr>
          <w:rFonts w:cs="Simplified Arabic" w:hint="cs"/>
          <w:color w:val="FF0000"/>
          <w:sz w:val="22"/>
          <w:szCs w:val="22"/>
          <w:rtl/>
          <w:lang w:bidi="ar-TN"/>
        </w:rPr>
        <w:t>0</w:t>
      </w:r>
      <w:r w:rsidRPr="00F65B67">
        <w:rPr>
          <w:rFonts w:cs="Simplified Arabic" w:hint="cs"/>
          <w:sz w:val="22"/>
          <w:szCs w:val="22"/>
          <w:rtl/>
          <w:lang w:bidi="ar-TN"/>
        </w:rPr>
        <w:t xml:space="preserve"> يوما من تاريخ الإعلام بالصفقة</w:t>
      </w:r>
      <w:r w:rsidRPr="00F65B67">
        <w:rPr>
          <w:rFonts w:cs="Simplified Arabic"/>
          <w:sz w:val="22"/>
          <w:szCs w:val="22"/>
          <w:rtl/>
          <w:lang w:bidi="ar-TN"/>
        </w:rPr>
        <w:t>،</w:t>
      </w:r>
      <w:r w:rsidRPr="00F65B67">
        <w:rPr>
          <w:rFonts w:cs="Simplified Arabic"/>
          <w:sz w:val="22"/>
          <w:szCs w:val="22"/>
          <w:lang w:bidi="ar-TN"/>
        </w:rPr>
        <w:t xml:space="preserve"> </w:t>
      </w:r>
      <w:r w:rsidRPr="00F65B67">
        <w:rPr>
          <w:rFonts w:cs="Simplified Arabic"/>
          <w:sz w:val="22"/>
          <w:szCs w:val="22"/>
          <w:rtl/>
          <w:lang w:bidi="ar-TN"/>
        </w:rPr>
        <w:t>غرامة تأخير تحتسب بـنسبة قدرها</w:t>
      </w:r>
      <w:r w:rsidRPr="00F65B67">
        <w:rPr>
          <w:rFonts w:cs="Simplified Arabic" w:hint="cs"/>
          <w:sz w:val="22"/>
          <w:szCs w:val="22"/>
          <w:rtl/>
          <w:lang w:bidi="ar-TN"/>
        </w:rPr>
        <w:t xml:space="preserve">0.1 </w:t>
      </w:r>
      <w:r w:rsidRPr="00F65B67">
        <w:rPr>
          <w:rFonts w:cs="Simplified Arabic"/>
          <w:sz w:val="22"/>
          <w:szCs w:val="22"/>
          <w:rtl/>
          <w:lang w:bidi="ar-TN"/>
        </w:rPr>
        <w:t xml:space="preserve"> </w:t>
      </w:r>
      <w:r w:rsidRPr="00F65B67">
        <w:rPr>
          <w:rFonts w:cs="Simplified Arabic"/>
          <w:sz w:val="22"/>
          <w:szCs w:val="22"/>
          <w:lang w:bidi="ar-TN"/>
        </w:rPr>
        <w:t>%</w:t>
      </w:r>
      <w:r w:rsidRPr="00F65B67">
        <w:rPr>
          <w:rFonts w:cs="Simplified Arabic"/>
          <w:sz w:val="22"/>
          <w:szCs w:val="22"/>
          <w:rtl/>
          <w:lang w:bidi="ar-TN"/>
        </w:rPr>
        <w:t xml:space="preserve"> عن كل يوم تأخير على قيمة </w:t>
      </w:r>
      <w:r w:rsidRPr="00F65B67">
        <w:rPr>
          <w:rFonts w:cs="Simplified Arabic" w:hint="cs"/>
          <w:sz w:val="22"/>
          <w:szCs w:val="22"/>
          <w:rtl/>
          <w:lang w:bidi="ar-TN"/>
        </w:rPr>
        <w:t xml:space="preserve">الصفقة على أن لا يتجاوز المبلغ الجملي </w:t>
      </w:r>
      <w:r w:rsidRPr="00F65B67">
        <w:rPr>
          <w:rFonts w:cs="Simplified Arabic" w:hint="cs"/>
          <w:sz w:val="22"/>
          <w:szCs w:val="22"/>
          <w:u w:val="single"/>
          <w:rtl/>
          <w:lang w:bidi="ar-TN"/>
        </w:rPr>
        <w:t>للخطايا</w:t>
      </w:r>
      <w:r w:rsidRPr="00F65B67">
        <w:rPr>
          <w:rFonts w:cs="Simplified Arabic" w:hint="cs"/>
          <w:sz w:val="22"/>
          <w:szCs w:val="22"/>
          <w:rtl/>
          <w:lang w:bidi="ar-TN"/>
        </w:rPr>
        <w:t xml:space="preserve"> 5 </w:t>
      </w:r>
      <w:r w:rsidRPr="00F65B67">
        <w:rPr>
          <w:rFonts w:cs="Simplified Arabic"/>
          <w:sz w:val="22"/>
          <w:szCs w:val="22"/>
          <w:lang w:bidi="ar-TN"/>
        </w:rPr>
        <w:t>%</w:t>
      </w:r>
      <w:r w:rsidRPr="00F65B67">
        <w:rPr>
          <w:rFonts w:cs="Simplified Arabic" w:hint="cs"/>
          <w:sz w:val="22"/>
          <w:szCs w:val="22"/>
          <w:rtl/>
          <w:lang w:bidi="ar-TN"/>
        </w:rPr>
        <w:t xml:space="preserve"> من قيمة الصفقة.</w:t>
      </w:r>
    </w:p>
    <w:p w:rsidR="00501AE1" w:rsidRPr="00F65B67" w:rsidRDefault="00501AE1" w:rsidP="00501AE1">
      <w:pPr>
        <w:pStyle w:val="Paragraphedeliste"/>
        <w:numPr>
          <w:ilvl w:val="0"/>
          <w:numId w:val="9"/>
        </w:numPr>
        <w:bidi/>
        <w:rPr>
          <w:rFonts w:cs="Simplified Arabic"/>
          <w:sz w:val="22"/>
          <w:szCs w:val="22"/>
          <w:rtl/>
          <w:lang w:bidi="ar-TN"/>
        </w:rPr>
      </w:pPr>
      <w:r w:rsidRPr="00F65B67">
        <w:rPr>
          <w:rFonts w:cs="Simplified Arabic" w:hint="cs"/>
          <w:b/>
          <w:bCs/>
          <w:sz w:val="22"/>
          <w:szCs w:val="22"/>
          <w:rtl/>
          <w:lang w:bidi="ar-TN"/>
        </w:rPr>
        <w:t>بالنسبة للمواد:</w:t>
      </w:r>
      <w:r w:rsidRPr="00F65B67">
        <w:rPr>
          <w:rFonts w:cs="Simplified Arabic"/>
          <w:sz w:val="22"/>
          <w:szCs w:val="22"/>
          <w:rtl/>
          <w:lang w:bidi="ar-TN"/>
        </w:rPr>
        <w:t xml:space="preserve">  ينجر عن كل تأخير في التسليم عن الموعد </w:t>
      </w:r>
      <w:r w:rsidRPr="00F65B67">
        <w:rPr>
          <w:rFonts w:cs="Simplified Arabic" w:hint="cs"/>
          <w:sz w:val="22"/>
          <w:szCs w:val="22"/>
          <w:rtl/>
          <w:lang w:bidi="ar-TN"/>
        </w:rPr>
        <w:t xml:space="preserve">المحدد ب 30 يوما من تاريخ الإذن بالتزود، </w:t>
      </w:r>
      <w:r w:rsidRPr="00F65B67">
        <w:rPr>
          <w:rFonts w:cs="Simplified Arabic" w:hint="cs"/>
          <w:sz w:val="22"/>
          <w:szCs w:val="22"/>
          <w:u w:val="single"/>
          <w:rtl/>
          <w:lang w:bidi="ar-TN"/>
        </w:rPr>
        <w:t>خطاي</w:t>
      </w:r>
      <w:r w:rsidRPr="00F65B67">
        <w:rPr>
          <w:rFonts w:cs="Simplified Arabic" w:hint="eastAsia"/>
          <w:sz w:val="22"/>
          <w:szCs w:val="22"/>
          <w:u w:val="single"/>
          <w:rtl/>
          <w:lang w:bidi="ar-TN"/>
        </w:rPr>
        <w:t>ا</w:t>
      </w:r>
      <w:r w:rsidRPr="00F65B67">
        <w:rPr>
          <w:rFonts w:cs="Simplified Arabic"/>
          <w:sz w:val="22"/>
          <w:szCs w:val="22"/>
          <w:rtl/>
          <w:lang w:bidi="ar-TN"/>
        </w:rPr>
        <w:t xml:space="preserve"> تأخير تحتسب بـنسبة قدرها 1</w:t>
      </w:r>
      <w:r w:rsidRPr="00F65B67">
        <w:rPr>
          <w:rFonts w:cs="Simplified Arabic"/>
          <w:sz w:val="22"/>
          <w:szCs w:val="22"/>
          <w:lang w:bidi="ar-TN"/>
        </w:rPr>
        <w:t>0.</w:t>
      </w:r>
      <w:r w:rsidRPr="00F65B67">
        <w:rPr>
          <w:rFonts w:cs="Simplified Arabic"/>
          <w:sz w:val="22"/>
          <w:szCs w:val="22"/>
          <w:rtl/>
          <w:lang w:bidi="ar-TN"/>
        </w:rPr>
        <w:t xml:space="preserve"> </w:t>
      </w:r>
      <w:r w:rsidRPr="00F65B67">
        <w:rPr>
          <w:rFonts w:cs="Simplified Arabic"/>
          <w:sz w:val="22"/>
          <w:szCs w:val="22"/>
          <w:lang w:bidi="ar-TN"/>
        </w:rPr>
        <w:t>%</w:t>
      </w:r>
      <w:r w:rsidRPr="00F65B67">
        <w:rPr>
          <w:rFonts w:cs="Simplified Arabic"/>
          <w:sz w:val="22"/>
          <w:szCs w:val="22"/>
          <w:rtl/>
          <w:lang w:bidi="ar-TN"/>
        </w:rPr>
        <w:t xml:space="preserve"> عن كل يوم تأخير على قيمة المادة أو المواد التي وردت بعد </w:t>
      </w:r>
      <w:r w:rsidRPr="00F65B67">
        <w:rPr>
          <w:rFonts w:cs="Simplified Arabic" w:hint="cs"/>
          <w:sz w:val="22"/>
          <w:szCs w:val="22"/>
          <w:rtl/>
          <w:lang w:bidi="ar-TN"/>
        </w:rPr>
        <w:t>الآجال.</w:t>
      </w:r>
    </w:p>
    <w:p w:rsidR="00501AE1" w:rsidRPr="00F65B67" w:rsidRDefault="00501AE1" w:rsidP="00501AE1">
      <w:pPr>
        <w:pStyle w:val="Paragraphedeliste"/>
        <w:bidi/>
        <w:rPr>
          <w:rFonts w:cs="Simplified Arabic"/>
          <w:b/>
          <w:bCs/>
          <w:sz w:val="22"/>
          <w:szCs w:val="22"/>
          <w:highlight w:val="yellow"/>
          <w:lang w:bidi="ar-TN"/>
        </w:rPr>
      </w:pPr>
    </w:p>
    <w:p w:rsidR="00501AE1" w:rsidRPr="00F65B67" w:rsidRDefault="00501AE1" w:rsidP="00501AE1">
      <w:pPr>
        <w:jc w:val="right"/>
        <w:rPr>
          <w:rFonts w:cs="Simplified Arabic"/>
          <w:sz w:val="20"/>
          <w:szCs w:val="20"/>
          <w:rtl/>
          <w:lang w:bidi="ar-TN"/>
        </w:rPr>
      </w:pPr>
      <w:r w:rsidRPr="00F65B67">
        <w:rPr>
          <w:rFonts w:cs="Simplified Arabic"/>
          <w:sz w:val="20"/>
          <w:szCs w:val="20"/>
          <w:u w:val="single"/>
          <w:rtl/>
          <w:lang w:bidi="ar-TN"/>
        </w:rPr>
        <w:t xml:space="preserve">* </w:t>
      </w:r>
      <w:r w:rsidRPr="00F65B67">
        <w:rPr>
          <w:rFonts w:cs="AGA Mashq Regular"/>
          <w:b/>
          <w:bCs/>
          <w:sz w:val="26"/>
          <w:szCs w:val="26"/>
          <w:u w:val="single"/>
          <w:rtl/>
          <w:lang w:bidi="ar-TN"/>
        </w:rPr>
        <w:t>العقوبة المالية</w:t>
      </w:r>
      <w:r w:rsidRPr="00F65B67">
        <w:rPr>
          <w:rFonts w:cs="Simplified Arabic"/>
          <w:sz w:val="20"/>
          <w:szCs w:val="20"/>
          <w:rtl/>
          <w:lang w:bidi="ar-TN"/>
        </w:rPr>
        <w:t xml:space="preserve">: </w:t>
      </w:r>
    </w:p>
    <w:p w:rsidR="00501AE1" w:rsidRPr="00F65B67" w:rsidRDefault="00501AE1" w:rsidP="007A148F">
      <w:pPr>
        <w:bidi/>
        <w:rPr>
          <w:rFonts w:cs="Simplified Arabic"/>
          <w:sz w:val="20"/>
          <w:szCs w:val="20"/>
          <w:rtl/>
          <w:lang w:bidi="ar-TN"/>
        </w:rPr>
      </w:pPr>
      <w:r w:rsidRPr="00F65B67">
        <w:rPr>
          <w:rFonts w:cs="Simplified Arabic"/>
          <w:sz w:val="20"/>
          <w:szCs w:val="20"/>
          <w:rtl/>
          <w:lang w:bidi="ar-TN"/>
        </w:rPr>
        <w:t xml:space="preserve">  بالنسبة للمواد التي صدرت في شانها </w:t>
      </w:r>
      <w:r w:rsidRPr="00F65B67">
        <w:rPr>
          <w:rFonts w:cs="Simplified Arabic" w:hint="cs"/>
          <w:sz w:val="20"/>
          <w:szCs w:val="20"/>
          <w:rtl/>
          <w:lang w:bidi="ar-TN"/>
        </w:rPr>
        <w:t>أذون</w:t>
      </w:r>
      <w:r w:rsidRPr="00F65B67">
        <w:rPr>
          <w:rFonts w:cs="Simplified Arabic"/>
          <w:sz w:val="20"/>
          <w:szCs w:val="20"/>
          <w:rtl/>
          <w:lang w:bidi="ar-TN"/>
        </w:rPr>
        <w:t xml:space="preserve"> بالتزود و لم يتم تسليمها من طرف المزود</w:t>
      </w:r>
      <w:r w:rsidRPr="00F65B67">
        <w:rPr>
          <w:rFonts w:cs="Simplified Arabic" w:hint="cs"/>
          <w:sz w:val="20"/>
          <w:szCs w:val="20"/>
          <w:rtl/>
          <w:lang w:bidi="ar-TN"/>
        </w:rPr>
        <w:t>,</w:t>
      </w:r>
      <w:r w:rsidRPr="00F65B67">
        <w:rPr>
          <w:rFonts w:cs="Simplified Arabic"/>
          <w:sz w:val="20"/>
          <w:szCs w:val="20"/>
          <w:rtl/>
          <w:lang w:bidi="ar-TN"/>
        </w:rPr>
        <w:t xml:space="preserve"> يقع تسليط عقوبة مالية قيمتها </w:t>
      </w:r>
      <w:r w:rsidR="007A148F">
        <w:rPr>
          <w:rFonts w:cs="Simplified Arabic" w:hint="cs"/>
          <w:sz w:val="20"/>
          <w:szCs w:val="20"/>
          <w:rtl/>
          <w:lang w:bidi="ar-TN"/>
        </w:rPr>
        <w:t>5</w:t>
      </w:r>
      <w:r w:rsidRPr="00F65B67">
        <w:rPr>
          <w:sz w:val="20"/>
          <w:szCs w:val="20"/>
          <w:rtl/>
          <w:lang w:bidi="ar-TN"/>
        </w:rPr>
        <w:t>%</w:t>
      </w:r>
      <w:r w:rsidRPr="00F65B67">
        <w:rPr>
          <w:rFonts w:cs="Simplified Arabic"/>
          <w:sz w:val="20"/>
          <w:szCs w:val="20"/>
          <w:rtl/>
          <w:lang w:bidi="ar-TN"/>
        </w:rPr>
        <w:t xml:space="preserve"> من قيمة المواد </w:t>
      </w:r>
      <w:r w:rsidRPr="00F65B67">
        <w:rPr>
          <w:rFonts w:cs="Simplified Arabic" w:hint="cs"/>
          <w:sz w:val="20"/>
          <w:szCs w:val="20"/>
          <w:rtl/>
          <w:lang w:bidi="ar-TN"/>
        </w:rPr>
        <w:t>المطلوبة و</w:t>
      </w:r>
      <w:r w:rsidRPr="00F65B67">
        <w:rPr>
          <w:rFonts w:cs="Simplified Arabic"/>
          <w:sz w:val="20"/>
          <w:szCs w:val="20"/>
          <w:rtl/>
          <w:lang w:bidi="ar-TN"/>
        </w:rPr>
        <w:t xml:space="preserve"> ذلك دون تنبيه </w:t>
      </w:r>
      <w:r w:rsidRPr="00F65B67">
        <w:rPr>
          <w:rFonts w:cs="Simplified Arabic" w:hint="cs"/>
          <w:sz w:val="20"/>
          <w:szCs w:val="20"/>
          <w:rtl/>
          <w:lang w:bidi="ar-TN"/>
        </w:rPr>
        <w:t>مسبق.</w:t>
      </w:r>
    </w:p>
    <w:p w:rsidR="00501AE1" w:rsidRPr="00F65B67" w:rsidRDefault="00501AE1" w:rsidP="00501AE1">
      <w:pPr>
        <w:bidi/>
        <w:rPr>
          <w:rFonts w:cs="Simplified Arabic"/>
          <w:b/>
          <w:bCs/>
          <w:sz w:val="20"/>
          <w:szCs w:val="20"/>
          <w:lang w:bidi="ar-TN"/>
        </w:rPr>
      </w:pPr>
      <w:r w:rsidRPr="00F65B67">
        <w:rPr>
          <w:rFonts w:cs="Simplified Arabic" w:hint="cs"/>
          <w:b/>
          <w:bCs/>
          <w:sz w:val="20"/>
          <w:szCs w:val="20"/>
          <w:rtl/>
          <w:lang w:bidi="ar-TN"/>
        </w:rPr>
        <w:t xml:space="preserve">يجب </w:t>
      </w:r>
      <w:r w:rsidRPr="00F65B67">
        <w:rPr>
          <w:rFonts w:cs="Simplified Arabic"/>
          <w:b/>
          <w:bCs/>
          <w:sz w:val="20"/>
          <w:szCs w:val="20"/>
          <w:rtl/>
          <w:lang w:bidi="ar-TN"/>
        </w:rPr>
        <w:t xml:space="preserve"> أن لا يتجاوز المبلغ الجملي لخطايا التأخير و العقوبات المالية </w:t>
      </w:r>
      <w:r w:rsidRPr="00F65B67">
        <w:rPr>
          <w:rFonts w:cs="Simplified Arabic" w:hint="cs"/>
          <w:b/>
          <w:bCs/>
          <w:sz w:val="20"/>
          <w:szCs w:val="20"/>
          <w:rtl/>
          <w:lang w:bidi="ar-TN"/>
        </w:rPr>
        <w:t>عشرة</w:t>
      </w:r>
      <w:r w:rsidRPr="00F65B67">
        <w:rPr>
          <w:rFonts w:cs="Simplified Arabic"/>
          <w:b/>
          <w:bCs/>
          <w:sz w:val="20"/>
          <w:szCs w:val="20"/>
          <w:rtl/>
          <w:lang w:bidi="ar-TN"/>
        </w:rPr>
        <w:t xml:space="preserve"> بالمائة (</w:t>
      </w:r>
      <w:r w:rsidRPr="00F65B67">
        <w:rPr>
          <w:rFonts w:cs="Simplified Arabic" w:hint="cs"/>
          <w:b/>
          <w:bCs/>
          <w:sz w:val="20"/>
          <w:szCs w:val="20"/>
          <w:rtl/>
          <w:lang w:bidi="ar-TN"/>
        </w:rPr>
        <w:t>10</w:t>
      </w:r>
      <w:r w:rsidRPr="00F65B67">
        <w:rPr>
          <w:rFonts w:cs="Simplified Arabic"/>
          <w:b/>
          <w:bCs/>
          <w:sz w:val="20"/>
          <w:szCs w:val="20"/>
          <w:lang w:bidi="ar-TN"/>
        </w:rPr>
        <w:t>%</w:t>
      </w:r>
      <w:r w:rsidRPr="00F65B67">
        <w:rPr>
          <w:rFonts w:cs="Simplified Arabic"/>
          <w:b/>
          <w:bCs/>
          <w:sz w:val="20"/>
          <w:szCs w:val="20"/>
          <w:rtl/>
          <w:lang w:bidi="ar-TN"/>
        </w:rPr>
        <w:t>) من المبلغ الجملي</w:t>
      </w:r>
      <w:r w:rsidRPr="00F65B67">
        <w:rPr>
          <w:rFonts w:cs="Simplified Arabic" w:hint="cs"/>
          <w:b/>
          <w:bCs/>
          <w:sz w:val="20"/>
          <w:szCs w:val="20"/>
          <w:rtl/>
          <w:lang w:bidi="ar-TN"/>
        </w:rPr>
        <w:t>.</w:t>
      </w:r>
      <w:r w:rsidRPr="00F65B67">
        <w:rPr>
          <w:rFonts w:cs="Simplified Arabic"/>
          <w:b/>
          <w:bCs/>
          <w:sz w:val="20"/>
          <w:szCs w:val="20"/>
          <w:rtl/>
          <w:lang w:bidi="ar-TN"/>
        </w:rPr>
        <w:t xml:space="preserve"> </w:t>
      </w:r>
    </w:p>
    <w:p w:rsidR="00501AE1" w:rsidRDefault="00501AE1" w:rsidP="00006A00">
      <w:pPr>
        <w:bidi/>
        <w:rPr>
          <w:rFonts w:ascii="Simplified Arabic" w:hAnsi="Simplified Arabic" w:cs="Simplified Arabic"/>
          <w:b/>
          <w:bCs/>
          <w:sz w:val="26"/>
          <w:szCs w:val="26"/>
          <w:rtl/>
          <w:lang w:bidi="ar-TN"/>
        </w:rPr>
      </w:pPr>
      <w:r w:rsidRPr="00F65B67">
        <w:rPr>
          <w:rFonts w:ascii="Simplified Arabic" w:hAnsi="Simplified Arabic" w:cs="Simplified Arabic"/>
          <w:b/>
          <w:bCs/>
          <w:sz w:val="26"/>
          <w:szCs w:val="26"/>
          <w:rtl/>
          <w:lang w:bidi="ar-TN"/>
        </w:rPr>
        <w:t xml:space="preserve">الفصل </w:t>
      </w:r>
      <w:r w:rsidRPr="00F65B67">
        <w:rPr>
          <w:rFonts w:ascii="Simplified Arabic" w:hAnsi="Simplified Arabic" w:cs="Simplified Arabic" w:hint="cs"/>
          <w:b/>
          <w:bCs/>
          <w:sz w:val="26"/>
          <w:szCs w:val="26"/>
          <w:rtl/>
          <w:lang w:bidi="ar-TN"/>
        </w:rPr>
        <w:t>1</w:t>
      </w:r>
      <w:r w:rsidR="004E5486">
        <w:rPr>
          <w:rFonts w:ascii="Simplified Arabic" w:hAnsi="Simplified Arabic" w:cs="Simplified Arabic" w:hint="cs"/>
          <w:b/>
          <w:bCs/>
          <w:sz w:val="26"/>
          <w:szCs w:val="26"/>
          <w:rtl/>
          <w:lang w:bidi="ar-TN"/>
        </w:rPr>
        <w:t>5</w:t>
      </w:r>
      <w:r w:rsidRPr="00F65B67">
        <w:rPr>
          <w:rFonts w:ascii="Simplified Arabic" w:hAnsi="Simplified Arabic" w:cs="Simplified Arabic"/>
          <w:sz w:val="26"/>
          <w:szCs w:val="26"/>
          <w:rtl/>
          <w:lang w:bidi="ar-TN"/>
        </w:rPr>
        <w:t>:</w:t>
      </w:r>
      <w:r w:rsidR="00006A00">
        <w:rPr>
          <w:rFonts w:ascii="Simplified Arabic" w:hAnsi="Simplified Arabic" w:cs="Simplified Arabic" w:hint="cs"/>
          <w:b/>
          <w:bCs/>
          <w:sz w:val="26"/>
          <w:szCs w:val="26"/>
          <w:rtl/>
          <w:lang w:bidi="ar-TN"/>
        </w:rPr>
        <w:t xml:space="preserve">صلوحية الصفقة </w:t>
      </w:r>
    </w:p>
    <w:p w:rsidR="00006A00" w:rsidRPr="00006A00" w:rsidRDefault="00006A00" w:rsidP="00006A00">
      <w:pPr>
        <w:bidi/>
        <w:rPr>
          <w:rFonts w:ascii="Simplified Arabic" w:hAnsi="Simplified Arabic" w:cs="Simplified Arabic"/>
          <w:sz w:val="20"/>
          <w:szCs w:val="20"/>
          <w:rtl/>
          <w:lang w:bidi="ar-TN"/>
        </w:rPr>
      </w:pPr>
      <w:r w:rsidRPr="00006A00">
        <w:rPr>
          <w:rFonts w:ascii="Simplified Arabic" w:hAnsi="Simplified Arabic" w:cs="Simplified Arabic" w:hint="cs"/>
          <w:sz w:val="20"/>
          <w:szCs w:val="20"/>
          <w:rtl/>
          <w:lang w:bidi="ar-TN"/>
        </w:rPr>
        <w:t>تصبح الصفقة صالحة وقابلة للتنقيذ بعد إمضائها من الطرفين المتعاقدين.</w:t>
      </w:r>
    </w:p>
    <w:p w:rsidR="00006A00" w:rsidRDefault="00006A00" w:rsidP="00006A00">
      <w:pPr>
        <w:bidi/>
        <w:rPr>
          <w:rFonts w:ascii="Simplified Arabic" w:hAnsi="Simplified Arabic" w:cs="Simplified Arabic"/>
          <w:b/>
          <w:bCs/>
          <w:sz w:val="26"/>
          <w:szCs w:val="26"/>
          <w:rtl/>
          <w:lang w:bidi="ar-TN"/>
        </w:rPr>
      </w:pPr>
      <w:r w:rsidRPr="00F65B67">
        <w:rPr>
          <w:rFonts w:ascii="Simplified Arabic" w:hAnsi="Simplified Arabic" w:cs="Simplified Arabic"/>
          <w:b/>
          <w:bCs/>
          <w:sz w:val="26"/>
          <w:szCs w:val="26"/>
          <w:rtl/>
          <w:lang w:bidi="ar-TN"/>
        </w:rPr>
        <w:lastRenderedPageBreak/>
        <w:t xml:space="preserve">الفصل </w:t>
      </w:r>
      <w:r>
        <w:rPr>
          <w:rFonts w:ascii="Simplified Arabic" w:hAnsi="Simplified Arabic" w:cs="Simplified Arabic" w:hint="cs"/>
          <w:b/>
          <w:bCs/>
          <w:sz w:val="26"/>
          <w:szCs w:val="26"/>
          <w:rtl/>
          <w:lang w:bidi="ar-TN"/>
        </w:rPr>
        <w:t>16</w:t>
      </w:r>
      <w:r w:rsidRPr="00F65B67">
        <w:rPr>
          <w:rFonts w:ascii="Simplified Arabic" w:hAnsi="Simplified Arabic" w:cs="Simplified Arabic"/>
          <w:sz w:val="26"/>
          <w:szCs w:val="26"/>
          <w:rtl/>
          <w:lang w:bidi="ar-TN"/>
        </w:rPr>
        <w:t>:</w:t>
      </w:r>
      <w:r>
        <w:rPr>
          <w:rFonts w:ascii="Simplified Arabic" w:hAnsi="Simplified Arabic" w:cs="Simplified Arabic" w:hint="cs"/>
          <w:b/>
          <w:bCs/>
          <w:sz w:val="26"/>
          <w:szCs w:val="26"/>
          <w:rtl/>
          <w:lang w:bidi="ar-TN"/>
        </w:rPr>
        <w:t>فسخ الصفقة</w:t>
      </w:r>
    </w:p>
    <w:p w:rsidR="00501AE1" w:rsidRPr="00F65B67" w:rsidRDefault="00501AE1" w:rsidP="00501AE1">
      <w:pPr>
        <w:bidi/>
        <w:rPr>
          <w:rFonts w:ascii="Simplified Arabic" w:hAnsi="Simplified Arabic" w:cs="Simplified Arabic"/>
          <w:b/>
          <w:bCs/>
          <w:sz w:val="20"/>
          <w:szCs w:val="20"/>
          <w:rtl/>
          <w:lang w:bidi="ar-TN"/>
        </w:rPr>
      </w:pPr>
      <w:r w:rsidRPr="00F65B67">
        <w:rPr>
          <w:rFonts w:ascii="Simplified Arabic" w:hAnsi="Simplified Arabic" w:cs="Simplified Arabic"/>
          <w:b/>
          <w:bCs/>
          <w:sz w:val="20"/>
          <w:szCs w:val="20"/>
          <w:rtl/>
          <w:lang w:bidi="ar-TN"/>
        </w:rPr>
        <w:t>يحتفظ مستشفى سهلول بحقه في فسخ الصفقة في الحالات التالية :</w:t>
      </w:r>
    </w:p>
    <w:p w:rsidR="00501AE1" w:rsidRPr="00F65B67" w:rsidRDefault="00006A00" w:rsidP="00501AE1">
      <w:pPr>
        <w:numPr>
          <w:ilvl w:val="0"/>
          <w:numId w:val="1"/>
        </w:numPr>
        <w:tabs>
          <w:tab w:val="clear" w:pos="720"/>
          <w:tab w:val="num" w:pos="360"/>
        </w:tabs>
        <w:bidi/>
        <w:spacing w:after="0" w:line="240" w:lineRule="auto"/>
        <w:ind w:left="360"/>
        <w:rPr>
          <w:rFonts w:ascii="Simplified Arabic" w:hAnsi="Simplified Arabic" w:cs="Simplified Arabic"/>
          <w:sz w:val="26"/>
          <w:szCs w:val="26"/>
          <w:lang w:bidi="ar-TN"/>
        </w:rPr>
      </w:pPr>
      <w:r>
        <w:rPr>
          <w:rFonts w:ascii="Simplified Arabic" w:hAnsi="Simplified Arabic" w:cs="Simplified Arabic" w:hint="cs"/>
          <w:sz w:val="20"/>
          <w:szCs w:val="20"/>
          <w:rtl/>
          <w:lang w:bidi="ar-TN"/>
        </w:rPr>
        <w:t>و</w:t>
      </w:r>
      <w:r w:rsidR="00501AE1" w:rsidRPr="00F65B67">
        <w:rPr>
          <w:rFonts w:ascii="Simplified Arabic" w:hAnsi="Simplified Arabic" w:cs="Simplified Arabic"/>
          <w:sz w:val="20"/>
          <w:szCs w:val="20"/>
          <w:rtl/>
          <w:lang w:bidi="ar-TN"/>
        </w:rPr>
        <w:t xml:space="preserve">فاة صاحب الصفقة أو إفلاسه و يمكن لإدارة المستشفى أن تقبل عند الاقتضاء العروض التي يقدّمها الورثة أو الدائنون </w:t>
      </w:r>
      <w:r w:rsidR="00501AE1" w:rsidRPr="00F65B67">
        <w:rPr>
          <w:rFonts w:ascii="Simplified Arabic" w:hAnsi="Simplified Arabic" w:cs="Simplified Arabic" w:hint="cs"/>
          <w:sz w:val="20"/>
          <w:szCs w:val="20"/>
          <w:rtl/>
          <w:lang w:bidi="ar-TN"/>
        </w:rPr>
        <w:t xml:space="preserve">     </w:t>
      </w:r>
      <w:r w:rsidR="00501AE1" w:rsidRPr="00F65B67">
        <w:rPr>
          <w:rFonts w:ascii="Simplified Arabic" w:hAnsi="Simplified Arabic" w:cs="Simplified Arabic"/>
          <w:sz w:val="20"/>
          <w:szCs w:val="20"/>
          <w:rtl/>
          <w:lang w:bidi="ar-TN"/>
        </w:rPr>
        <w:t>و المصفي في ظرف الخمسة عشرة يوم (15) الموالية للحدث و ذلك قصد استمرار الصفقة.</w:t>
      </w:r>
    </w:p>
    <w:p w:rsidR="00501AE1" w:rsidRPr="00F65B67" w:rsidRDefault="00501AE1" w:rsidP="00501AE1">
      <w:pPr>
        <w:numPr>
          <w:ilvl w:val="0"/>
          <w:numId w:val="1"/>
        </w:numPr>
        <w:tabs>
          <w:tab w:val="clear" w:pos="720"/>
          <w:tab w:val="num" w:pos="360"/>
        </w:tabs>
        <w:bidi/>
        <w:spacing w:after="0" w:line="240" w:lineRule="auto"/>
        <w:ind w:left="360"/>
        <w:rPr>
          <w:rFonts w:ascii="Simplified Arabic" w:hAnsi="Simplified Arabic" w:cs="Simplified Arabic"/>
          <w:sz w:val="26"/>
          <w:szCs w:val="26"/>
          <w:rtl/>
          <w:lang w:bidi="ar-TN"/>
        </w:rPr>
      </w:pPr>
      <w:r w:rsidRPr="00F65B67">
        <w:rPr>
          <w:rFonts w:cs="Simplified Arabic"/>
          <w:sz w:val="20"/>
          <w:szCs w:val="20"/>
          <w:rtl/>
          <w:lang w:val="en-US" w:bidi="ar-TN"/>
        </w:rPr>
        <w:t>في حالة عجز واضح ودائم لصاحب الصفقة</w:t>
      </w:r>
      <w:r w:rsidR="00006A00">
        <w:rPr>
          <w:rFonts w:cs="Simplified Arabic" w:hint="cs"/>
          <w:sz w:val="20"/>
          <w:szCs w:val="20"/>
          <w:rtl/>
          <w:lang w:val="en-US" w:bidi="ar-TN"/>
        </w:rPr>
        <w:t>.</w:t>
      </w:r>
    </w:p>
    <w:p w:rsidR="00501AE1" w:rsidRPr="00F65B67" w:rsidRDefault="00501AE1" w:rsidP="00501AE1">
      <w:pPr>
        <w:numPr>
          <w:ilvl w:val="0"/>
          <w:numId w:val="1"/>
        </w:numPr>
        <w:tabs>
          <w:tab w:val="clear" w:pos="720"/>
          <w:tab w:val="num" w:pos="360"/>
        </w:tabs>
        <w:bidi/>
        <w:spacing w:after="0" w:line="240" w:lineRule="auto"/>
        <w:ind w:left="360"/>
        <w:rPr>
          <w:rFonts w:ascii="Simplified Arabic" w:hAnsi="Simplified Arabic" w:cs="Simplified Arabic"/>
          <w:sz w:val="26"/>
          <w:szCs w:val="26"/>
          <w:rtl/>
          <w:lang w:bidi="ar-TN"/>
        </w:rPr>
      </w:pPr>
      <w:r w:rsidRPr="00F65B67">
        <w:rPr>
          <w:rFonts w:ascii="Simplified Arabic" w:hAnsi="Simplified Arabic" w:cs="Simplified Arabic"/>
          <w:noProof/>
          <w:sz w:val="20"/>
          <w:szCs w:val="20"/>
          <w:rtl/>
        </w:rPr>
        <w:drawing>
          <wp:anchor distT="0" distB="0" distL="114300" distR="114300" simplePos="0" relativeHeight="251661312" behindDoc="0" locked="0" layoutInCell="1" allowOverlap="1">
            <wp:simplePos x="0" y="0"/>
            <wp:positionH relativeFrom="column">
              <wp:posOffset>-3429000</wp:posOffset>
            </wp:positionH>
            <wp:positionV relativeFrom="paragraph">
              <wp:posOffset>727075</wp:posOffset>
            </wp:positionV>
            <wp:extent cx="2012950" cy="10846435"/>
            <wp:effectExtent l="19050" t="0" r="6350" b="0"/>
            <wp:wrapNone/>
            <wp:docPr id="2" name="Image 6" descr="http://tbn2.google.com/images?q=tbn:VxuSeJZgJwd1BM:http://www.hotfrog.com.au/Uploads/PressReleases/CE-Compliance-for-Europe-3317_image.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http://tbn2.google.com/images?q=tbn:VxuSeJZgJwd1BM:http://www.hotfrog.com.au/Uploads/PressReleases/CE-Compliance-for-Europe-3317_image.jpg">
                      <a:hlinkClick r:id="rId11"/>
                    </pic:cNvPr>
                    <pic:cNvPicPr>
                      <a:picLocks noChangeAspect="1" noChangeArrowheads="1"/>
                    </pic:cNvPicPr>
                  </pic:nvPicPr>
                  <pic:blipFill>
                    <a:blip r:embed="rId12" cstate="print"/>
                    <a:srcRect/>
                    <a:stretch>
                      <a:fillRect/>
                    </a:stretch>
                  </pic:blipFill>
                  <pic:spPr bwMode="auto">
                    <a:xfrm>
                      <a:off x="0" y="0"/>
                      <a:ext cx="2012950" cy="10846435"/>
                    </a:xfrm>
                    <a:prstGeom prst="rect">
                      <a:avLst/>
                    </a:prstGeom>
                    <a:noFill/>
                  </pic:spPr>
                </pic:pic>
              </a:graphicData>
            </a:graphic>
          </wp:anchor>
        </w:drawing>
      </w:r>
      <w:r w:rsidRPr="00F65B67">
        <w:rPr>
          <w:rFonts w:ascii="Simplified Arabic" w:hAnsi="Simplified Arabic" w:cs="Simplified Arabic"/>
          <w:sz w:val="20"/>
          <w:szCs w:val="20"/>
          <w:rtl/>
          <w:lang w:bidi="ar-TN"/>
        </w:rPr>
        <w:t xml:space="preserve"> عدم التنفيذ الجزئي أو الكلّي للصفقة من طرف المزوّد أو تواصل التأخير في عملية تسليم المواد إلى ما بعد  الأجل الأقصى المحدّد بالفصل عدد</w:t>
      </w:r>
      <w:r w:rsidRPr="00F65B67">
        <w:rPr>
          <w:rFonts w:ascii="Simplified Arabic" w:hAnsi="Simplified Arabic" w:cs="Simplified Arabic" w:hint="cs"/>
          <w:sz w:val="20"/>
          <w:szCs w:val="20"/>
          <w:rtl/>
          <w:lang w:bidi="ar-TN"/>
        </w:rPr>
        <w:t>14</w:t>
      </w:r>
      <w:r w:rsidRPr="00F65B67">
        <w:rPr>
          <w:rFonts w:ascii="Simplified Arabic" w:hAnsi="Simplified Arabic" w:cs="Simplified Arabic"/>
          <w:sz w:val="20"/>
          <w:szCs w:val="20"/>
          <w:rtl/>
          <w:lang w:bidi="ar-TN"/>
        </w:rPr>
        <w:t xml:space="preserve">  و في هذه الحالة يوجه له المستشفى تنبيها بواسطة رسالة مضمونة الوصول يدعوه فيها إلى القيام بالتزاماته في أجل 10 أيام ابتدءا من تاريخ تبليغ التنبيه و بانقضاء هذا الأجل يمكن للمستشفى فسخ الصفقة على كاهل المزوّد المخل  دون أي إجراء آخر و تكليف من يتولى إنجازها حسب الإجراء الذي يراه ملائما و على حساب صاحب الصفقة و نفقته</w:t>
      </w:r>
      <w:r w:rsidRPr="00F65B67">
        <w:rPr>
          <w:rFonts w:ascii="Simplified Arabic" w:hAnsi="Simplified Arabic" w:cs="Simplified Arabic"/>
          <w:sz w:val="26"/>
          <w:szCs w:val="26"/>
          <w:rtl/>
          <w:lang w:bidi="ar-TN"/>
        </w:rPr>
        <w:t>.</w:t>
      </w:r>
    </w:p>
    <w:p w:rsidR="00501AE1" w:rsidRPr="00F65B67" w:rsidRDefault="00501AE1" w:rsidP="00006A00">
      <w:pPr>
        <w:numPr>
          <w:ilvl w:val="0"/>
          <w:numId w:val="1"/>
        </w:numPr>
        <w:tabs>
          <w:tab w:val="clear" w:pos="720"/>
          <w:tab w:val="num" w:pos="360"/>
        </w:tabs>
        <w:bidi/>
        <w:spacing w:after="0" w:line="240" w:lineRule="auto"/>
        <w:ind w:left="360"/>
        <w:rPr>
          <w:rFonts w:ascii="Simplified Arabic" w:hAnsi="Simplified Arabic" w:cs="Simplified Arabic"/>
          <w:sz w:val="26"/>
          <w:szCs w:val="26"/>
          <w:lang w:bidi="ar-TN"/>
        </w:rPr>
      </w:pPr>
      <w:r w:rsidRPr="00F65B67">
        <w:rPr>
          <w:rFonts w:ascii="Simplified Arabic" w:hAnsi="Simplified Arabic" w:cs="Simplified Arabic"/>
          <w:sz w:val="26"/>
          <w:szCs w:val="26"/>
          <w:rtl/>
          <w:lang w:bidi="ar-TN"/>
        </w:rPr>
        <w:t xml:space="preserve"> </w:t>
      </w:r>
      <w:r w:rsidRPr="00F65B67">
        <w:rPr>
          <w:rFonts w:ascii="Simplified Arabic" w:hAnsi="Simplified Arabic" w:cs="Simplified Arabic"/>
          <w:sz w:val="20"/>
          <w:szCs w:val="20"/>
          <w:rtl/>
          <w:lang w:bidi="ar-TN"/>
        </w:rPr>
        <w:t>إذا قام المزود بتسليم مواد غير صالحة للاستعمال أو غير مطابقة المواصفات و الشروط الفنية و لم يقم برفعها و استبدالها بأخرى صالحة و ذلك على نفقته الخاصة في ظرف عشرة (10) أيام من تاريخ إعلامه</w:t>
      </w:r>
      <w:r w:rsidR="00006A00">
        <w:rPr>
          <w:rFonts w:ascii="Simplified Arabic" w:hAnsi="Simplified Arabic" w:cs="Simplified Arabic" w:hint="cs"/>
          <w:sz w:val="20"/>
          <w:szCs w:val="20"/>
          <w:rtl/>
          <w:lang w:bidi="ar-TN"/>
        </w:rPr>
        <w:t xml:space="preserve"> بواسطة رسالة مضمونة الوصول مع الإعلام بالبلوغ</w:t>
      </w:r>
      <w:r w:rsidRPr="00F65B67">
        <w:rPr>
          <w:rFonts w:ascii="Simplified Arabic" w:hAnsi="Simplified Arabic" w:cs="Simplified Arabic"/>
          <w:sz w:val="20"/>
          <w:szCs w:val="20"/>
          <w:rtl/>
          <w:lang w:bidi="ar-TN"/>
        </w:rPr>
        <w:t xml:space="preserve"> و يمكن  للمستشفى في هذه الحالة أن يكلف من يقوم بتنفيذ الصفقة حسب ما يراه مناسبا و على حساب و نفقة صاحب الصفقة</w:t>
      </w:r>
      <w:r w:rsidRPr="00F65B67">
        <w:rPr>
          <w:rFonts w:ascii="Simplified Arabic" w:hAnsi="Simplified Arabic" w:cs="Simplified Arabic"/>
          <w:sz w:val="26"/>
          <w:szCs w:val="26"/>
          <w:rtl/>
          <w:lang w:bidi="ar-TN"/>
        </w:rPr>
        <w:t>.</w:t>
      </w:r>
    </w:p>
    <w:p w:rsidR="00501AE1" w:rsidRPr="00F65B67" w:rsidRDefault="00501AE1" w:rsidP="00501AE1">
      <w:pPr>
        <w:numPr>
          <w:ilvl w:val="0"/>
          <w:numId w:val="1"/>
        </w:numPr>
        <w:tabs>
          <w:tab w:val="clear" w:pos="720"/>
          <w:tab w:val="num" w:pos="360"/>
        </w:tabs>
        <w:bidi/>
        <w:spacing w:after="0" w:line="240" w:lineRule="auto"/>
        <w:ind w:left="360"/>
        <w:rPr>
          <w:rFonts w:ascii="Simplified Arabic" w:hAnsi="Simplified Arabic" w:cs="Simplified Arabic"/>
          <w:sz w:val="26"/>
          <w:szCs w:val="26"/>
          <w:rtl/>
          <w:lang w:bidi="ar-TN"/>
        </w:rPr>
      </w:pPr>
      <w:r w:rsidRPr="00F65B67">
        <w:rPr>
          <w:rFonts w:ascii="Simplified Arabic" w:hAnsi="Simplified Arabic" w:cs="Simplified Arabic"/>
          <w:sz w:val="20"/>
          <w:szCs w:val="20"/>
          <w:rtl/>
          <w:lang w:bidi="ar-TN"/>
        </w:rPr>
        <w:t>إذا لم يقم صاحب الصفقة بتقديم الضمان النهائي في ظرف العشرين يوما (20) الموالية لتبليغ الصفقة</w:t>
      </w:r>
      <w:r w:rsidRPr="00F65B67">
        <w:rPr>
          <w:rFonts w:ascii="Simplified Arabic" w:hAnsi="Simplified Arabic" w:cs="Simplified Arabic"/>
          <w:sz w:val="26"/>
          <w:szCs w:val="26"/>
          <w:rtl/>
          <w:lang w:bidi="ar-TN"/>
        </w:rPr>
        <w:t>.</w:t>
      </w:r>
    </w:p>
    <w:p w:rsidR="00501AE1" w:rsidRPr="00F65B67" w:rsidRDefault="00501AE1" w:rsidP="00006A00">
      <w:pPr>
        <w:numPr>
          <w:ilvl w:val="0"/>
          <w:numId w:val="1"/>
        </w:numPr>
        <w:tabs>
          <w:tab w:val="clear" w:pos="720"/>
          <w:tab w:val="num" w:pos="360"/>
        </w:tabs>
        <w:bidi/>
        <w:spacing w:after="0" w:line="240" w:lineRule="auto"/>
        <w:ind w:left="360"/>
        <w:rPr>
          <w:rFonts w:ascii="Simplified Arabic" w:hAnsi="Simplified Arabic" w:cs="Simplified Arabic"/>
          <w:sz w:val="26"/>
          <w:szCs w:val="26"/>
          <w:lang w:bidi="ar-TN"/>
        </w:rPr>
      </w:pPr>
      <w:r w:rsidRPr="00F65B67">
        <w:rPr>
          <w:rFonts w:ascii="Simplified Arabic" w:hAnsi="Simplified Arabic" w:cs="Simplified Arabic"/>
          <w:sz w:val="20"/>
          <w:szCs w:val="20"/>
          <w:rtl/>
          <w:lang w:bidi="ar-TN"/>
        </w:rPr>
        <w:t>إذا ثبت إخلال صاحب الصفقة بالتزام</w:t>
      </w:r>
      <w:r w:rsidR="00006A00">
        <w:rPr>
          <w:rFonts w:ascii="Simplified Arabic" w:hAnsi="Simplified Arabic" w:cs="Simplified Arabic" w:hint="cs"/>
          <w:sz w:val="20"/>
          <w:szCs w:val="20"/>
          <w:rtl/>
          <w:lang w:bidi="ar-TN"/>
        </w:rPr>
        <w:t>اته</w:t>
      </w:r>
      <w:r w:rsidRPr="00F65B67">
        <w:rPr>
          <w:rFonts w:ascii="Simplified Arabic" w:hAnsi="Simplified Arabic" w:cs="Simplified Arabic"/>
          <w:sz w:val="20"/>
          <w:szCs w:val="20"/>
          <w:rtl/>
          <w:lang w:bidi="ar-TN"/>
        </w:rPr>
        <w:t xml:space="preserve"> من خلال قيامه مباشرة أو بواسطة الغير بتقديم وعود أو عطايا أو هدايا قصد التأثير في مختلف إجراءات إبرام الصفقة و إنجازها</w:t>
      </w:r>
      <w:r w:rsidRPr="00F65B67">
        <w:rPr>
          <w:rFonts w:ascii="Simplified Arabic" w:hAnsi="Simplified Arabic" w:cs="Simplified Arabic"/>
          <w:sz w:val="26"/>
          <w:szCs w:val="26"/>
          <w:rtl/>
          <w:lang w:bidi="ar-TN"/>
        </w:rPr>
        <w:t>.</w:t>
      </w:r>
    </w:p>
    <w:p w:rsidR="00501AE1" w:rsidRPr="00F65B67" w:rsidRDefault="00501AE1" w:rsidP="00501AE1">
      <w:pPr>
        <w:bidi/>
        <w:spacing w:after="0" w:line="240" w:lineRule="auto"/>
        <w:ind w:left="360"/>
        <w:rPr>
          <w:rFonts w:ascii="Simplified Arabic" w:hAnsi="Simplified Arabic" w:cs="Simplified Arabic"/>
          <w:sz w:val="26"/>
          <w:szCs w:val="26"/>
          <w:rtl/>
          <w:lang w:bidi="ar-TN"/>
        </w:rPr>
      </w:pPr>
    </w:p>
    <w:p w:rsidR="00501AE1" w:rsidRPr="00F65B67" w:rsidRDefault="00501AE1" w:rsidP="004E5486">
      <w:pPr>
        <w:ind w:left="360"/>
        <w:jc w:val="right"/>
        <w:rPr>
          <w:rFonts w:ascii="Simplified Arabic" w:hAnsi="Simplified Arabic" w:cs="Simplified Arabic"/>
          <w:sz w:val="26"/>
          <w:szCs w:val="26"/>
          <w:rtl/>
          <w:lang w:bidi="ar-TN"/>
        </w:rPr>
      </w:pPr>
      <w:r w:rsidRPr="00F65B67">
        <w:rPr>
          <w:rFonts w:ascii="Simplified Arabic" w:hAnsi="Simplified Arabic" w:cs="Simplified Arabic"/>
          <w:b/>
          <w:bCs/>
          <w:sz w:val="26"/>
          <w:szCs w:val="26"/>
          <w:u w:val="single"/>
          <w:rtl/>
          <w:lang w:bidi="ar-TN"/>
        </w:rPr>
        <w:t xml:space="preserve">الفصل </w:t>
      </w:r>
      <w:r w:rsidRPr="00F65B67">
        <w:rPr>
          <w:rFonts w:ascii="Simplified Arabic" w:hAnsi="Simplified Arabic" w:cs="Simplified Arabic" w:hint="cs"/>
          <w:b/>
          <w:bCs/>
          <w:sz w:val="26"/>
          <w:szCs w:val="26"/>
          <w:u w:val="single"/>
          <w:rtl/>
          <w:lang w:bidi="ar-TN"/>
        </w:rPr>
        <w:t>1</w:t>
      </w:r>
      <w:r w:rsidR="004E5486">
        <w:rPr>
          <w:rFonts w:ascii="Simplified Arabic" w:hAnsi="Simplified Arabic" w:cs="Simplified Arabic" w:hint="cs"/>
          <w:b/>
          <w:bCs/>
          <w:sz w:val="26"/>
          <w:szCs w:val="26"/>
          <w:u w:val="single"/>
          <w:rtl/>
          <w:lang w:bidi="ar-TN"/>
        </w:rPr>
        <w:t>6</w:t>
      </w:r>
      <w:r w:rsidRPr="00F65B67">
        <w:rPr>
          <w:rFonts w:ascii="Simplified Arabic" w:hAnsi="Simplified Arabic" w:cs="Simplified Arabic"/>
          <w:sz w:val="26"/>
          <w:szCs w:val="26"/>
          <w:rtl/>
          <w:lang w:bidi="ar-TN"/>
        </w:rPr>
        <w:t xml:space="preserve">: </w:t>
      </w:r>
      <w:r w:rsidRPr="00F65B67">
        <w:rPr>
          <w:rFonts w:ascii="Simplified Arabic" w:hAnsi="Simplified Arabic" w:cs="Simplified Arabic"/>
          <w:b/>
          <w:bCs/>
          <w:sz w:val="26"/>
          <w:szCs w:val="26"/>
          <w:rtl/>
          <w:lang w:bidi="ar-TN"/>
        </w:rPr>
        <w:t>مصاريف تسجيل الصفقة</w:t>
      </w:r>
      <w:r w:rsidRPr="00F65B67">
        <w:rPr>
          <w:rFonts w:ascii="Simplified Arabic" w:hAnsi="Simplified Arabic" w:cs="Simplified Arabic"/>
          <w:sz w:val="26"/>
          <w:szCs w:val="26"/>
          <w:rtl/>
          <w:lang w:bidi="ar-TN"/>
        </w:rPr>
        <w:t>:</w:t>
      </w:r>
    </w:p>
    <w:p w:rsidR="00501AE1" w:rsidRPr="00F65B67" w:rsidRDefault="00501AE1" w:rsidP="00501AE1">
      <w:pPr>
        <w:ind w:left="360"/>
        <w:jc w:val="right"/>
        <w:rPr>
          <w:rFonts w:ascii="Simplified Arabic" w:hAnsi="Simplified Arabic" w:cs="Simplified Arabic"/>
          <w:sz w:val="20"/>
          <w:szCs w:val="20"/>
          <w:rtl/>
          <w:lang w:bidi="ar-TN"/>
        </w:rPr>
      </w:pPr>
      <w:r w:rsidRPr="00F65B67">
        <w:rPr>
          <w:rFonts w:ascii="Simplified Arabic" w:hAnsi="Simplified Arabic" w:cs="Simplified Arabic"/>
          <w:sz w:val="20"/>
          <w:szCs w:val="20"/>
          <w:rtl/>
          <w:lang w:bidi="ar-TN"/>
        </w:rPr>
        <w:t>تحمل مصاريف تسجيل الصفقة على كاهل صاحب الصفقة.</w:t>
      </w:r>
    </w:p>
    <w:p w:rsidR="00501AE1" w:rsidRPr="00F65B67" w:rsidRDefault="00501AE1" w:rsidP="004E5486">
      <w:pPr>
        <w:ind w:left="360"/>
        <w:jc w:val="right"/>
        <w:rPr>
          <w:rFonts w:ascii="Simplified Arabic" w:hAnsi="Simplified Arabic" w:cs="Simplified Arabic"/>
          <w:sz w:val="26"/>
          <w:szCs w:val="26"/>
          <w:rtl/>
          <w:lang w:bidi="ar-TN"/>
        </w:rPr>
      </w:pPr>
      <w:r w:rsidRPr="00F65B67">
        <w:rPr>
          <w:rFonts w:ascii="Simplified Arabic" w:hAnsi="Simplified Arabic" w:cs="Simplified Arabic"/>
          <w:b/>
          <w:bCs/>
          <w:sz w:val="26"/>
          <w:szCs w:val="26"/>
          <w:u w:val="single"/>
          <w:rtl/>
          <w:lang w:bidi="ar-TN"/>
        </w:rPr>
        <w:t>الفصل</w:t>
      </w:r>
      <w:r w:rsidRPr="00F65B67">
        <w:rPr>
          <w:rFonts w:ascii="Simplified Arabic" w:hAnsi="Simplified Arabic" w:cs="Simplified Arabic" w:hint="cs"/>
          <w:b/>
          <w:bCs/>
          <w:sz w:val="26"/>
          <w:szCs w:val="26"/>
          <w:u w:val="single"/>
          <w:rtl/>
          <w:lang w:bidi="ar-TN"/>
        </w:rPr>
        <w:t>1</w:t>
      </w:r>
      <w:r w:rsidR="004E5486">
        <w:rPr>
          <w:rFonts w:ascii="Simplified Arabic" w:hAnsi="Simplified Arabic" w:cs="Simplified Arabic" w:hint="cs"/>
          <w:b/>
          <w:bCs/>
          <w:sz w:val="26"/>
          <w:szCs w:val="26"/>
          <w:u w:val="single"/>
          <w:rtl/>
          <w:lang w:bidi="ar-TN"/>
        </w:rPr>
        <w:t>7</w:t>
      </w:r>
      <w:r w:rsidRPr="00F65B67">
        <w:rPr>
          <w:rFonts w:ascii="Simplified Arabic" w:hAnsi="Simplified Arabic" w:cs="Simplified Arabic"/>
          <w:sz w:val="26"/>
          <w:szCs w:val="26"/>
          <w:rtl/>
          <w:lang w:bidi="ar-TN"/>
        </w:rPr>
        <w:t xml:space="preserve">: </w:t>
      </w:r>
      <w:r w:rsidRPr="00F65B67">
        <w:rPr>
          <w:rFonts w:ascii="Simplified Arabic" w:hAnsi="Simplified Arabic" w:cs="Simplified Arabic"/>
          <w:b/>
          <w:bCs/>
          <w:sz w:val="26"/>
          <w:szCs w:val="26"/>
          <w:rtl/>
          <w:lang w:bidi="ar-TN"/>
        </w:rPr>
        <w:t>فض</w:t>
      </w:r>
      <w:r w:rsidRPr="00F65B67">
        <w:rPr>
          <w:rFonts w:ascii="Simplified Arabic" w:hAnsi="Simplified Arabic" w:cs="Simplified Arabic"/>
          <w:sz w:val="26"/>
          <w:szCs w:val="26"/>
          <w:rtl/>
          <w:lang w:bidi="ar-TN"/>
        </w:rPr>
        <w:t xml:space="preserve"> </w:t>
      </w:r>
      <w:r w:rsidRPr="00F65B67">
        <w:rPr>
          <w:rFonts w:ascii="Simplified Arabic" w:hAnsi="Simplified Arabic" w:cs="Simplified Arabic"/>
          <w:b/>
          <w:bCs/>
          <w:sz w:val="26"/>
          <w:szCs w:val="26"/>
          <w:rtl/>
          <w:lang w:bidi="ar-TN"/>
        </w:rPr>
        <w:t>النزاعات</w:t>
      </w:r>
      <w:r w:rsidRPr="00F65B67">
        <w:rPr>
          <w:rFonts w:ascii="Simplified Arabic" w:hAnsi="Simplified Arabic" w:cs="Simplified Arabic"/>
          <w:sz w:val="26"/>
          <w:szCs w:val="26"/>
          <w:rtl/>
          <w:lang w:bidi="ar-TN"/>
        </w:rPr>
        <w:t xml:space="preserve"> :</w:t>
      </w:r>
    </w:p>
    <w:p w:rsidR="00501AE1" w:rsidRPr="00F65B67" w:rsidRDefault="00501AE1" w:rsidP="00501AE1">
      <w:pPr>
        <w:ind w:left="360"/>
        <w:jc w:val="right"/>
        <w:rPr>
          <w:rFonts w:ascii="Simplified Arabic" w:hAnsi="Simplified Arabic" w:cs="Simplified Arabic"/>
          <w:sz w:val="26"/>
          <w:szCs w:val="26"/>
          <w:rtl/>
          <w:lang w:bidi="ar-TN"/>
        </w:rPr>
      </w:pPr>
      <w:r w:rsidRPr="00F65B67">
        <w:rPr>
          <w:rFonts w:ascii="Simplified Arabic" w:hAnsi="Simplified Arabic" w:cs="Simplified Arabic" w:hint="cs"/>
          <w:sz w:val="26"/>
          <w:szCs w:val="26"/>
          <w:rtl/>
          <w:lang w:bidi="ar-TN"/>
        </w:rPr>
        <w:t xml:space="preserve">    </w:t>
      </w:r>
      <w:r w:rsidRPr="00F65B67">
        <w:rPr>
          <w:rFonts w:ascii="Simplified Arabic" w:hAnsi="Simplified Arabic" w:cs="Simplified Arabic"/>
          <w:sz w:val="20"/>
          <w:szCs w:val="20"/>
          <w:rtl/>
          <w:lang w:bidi="ar-TN"/>
        </w:rPr>
        <w:t>كلّ خلاف يحدث بين الطرفين حول تنفيذ العقد أو تأويل بنوده يسعى الطرفان إلى حل</w:t>
      </w:r>
      <w:r w:rsidRPr="00F65B67">
        <w:rPr>
          <w:rFonts w:ascii="Simplified Arabic" w:hAnsi="Simplified Arabic" w:cs="Simplified Arabic" w:hint="cs"/>
          <w:sz w:val="20"/>
          <w:szCs w:val="20"/>
          <w:rtl/>
          <w:lang w:bidi="ar-TN"/>
        </w:rPr>
        <w:t>ّ</w:t>
      </w:r>
      <w:r w:rsidRPr="00F65B67">
        <w:rPr>
          <w:rFonts w:ascii="Simplified Arabic" w:hAnsi="Simplified Arabic" w:cs="Simplified Arabic"/>
          <w:sz w:val="20"/>
          <w:szCs w:val="20"/>
          <w:rtl/>
          <w:lang w:bidi="ar-TN"/>
        </w:rPr>
        <w:t>ه بالحسنى،</w:t>
      </w:r>
      <w:r w:rsidRPr="00F65B67">
        <w:rPr>
          <w:rFonts w:ascii="Simplified Arabic" w:hAnsi="Simplified Arabic" w:cs="Simplified Arabic" w:hint="cs"/>
          <w:sz w:val="20"/>
          <w:szCs w:val="20"/>
          <w:rtl/>
          <w:lang w:bidi="ar-TN"/>
        </w:rPr>
        <w:t xml:space="preserve"> </w:t>
      </w:r>
      <w:r w:rsidRPr="00F65B67">
        <w:rPr>
          <w:rFonts w:ascii="Simplified Arabic" w:hAnsi="Simplified Arabic" w:cs="Simplified Arabic"/>
          <w:sz w:val="20"/>
          <w:szCs w:val="20"/>
          <w:rtl/>
          <w:lang w:bidi="ar-TN"/>
        </w:rPr>
        <w:t xml:space="preserve"> فإن تعذر يقع عرض النزاع على أنظار المحاكم المختصة و الراجعة بالنظر ترابيا إلى ولاية سوسة</w:t>
      </w:r>
      <w:r w:rsidRPr="00F65B67">
        <w:rPr>
          <w:rFonts w:ascii="Simplified Arabic" w:hAnsi="Simplified Arabic" w:cs="Simplified Arabic"/>
          <w:sz w:val="26"/>
          <w:szCs w:val="26"/>
          <w:rtl/>
          <w:lang w:bidi="ar-TN"/>
        </w:rPr>
        <w:t>.</w:t>
      </w:r>
    </w:p>
    <w:p w:rsidR="00501AE1" w:rsidRPr="00F65B67" w:rsidRDefault="00501AE1" w:rsidP="004E5486">
      <w:pPr>
        <w:ind w:left="360"/>
        <w:jc w:val="right"/>
        <w:rPr>
          <w:rFonts w:ascii="Simplified Arabic" w:hAnsi="Simplified Arabic" w:cs="Simplified Arabic"/>
          <w:sz w:val="26"/>
          <w:szCs w:val="26"/>
          <w:lang w:bidi="ar-TN"/>
        </w:rPr>
      </w:pPr>
      <w:r w:rsidRPr="00F65B67">
        <w:rPr>
          <w:rFonts w:ascii="Simplified Arabic" w:hAnsi="Simplified Arabic" w:cs="Simplified Arabic"/>
          <w:b/>
          <w:bCs/>
          <w:sz w:val="26"/>
          <w:szCs w:val="26"/>
          <w:u w:val="single"/>
          <w:rtl/>
          <w:lang w:bidi="ar-TN"/>
        </w:rPr>
        <w:t xml:space="preserve">الفصل </w:t>
      </w:r>
      <w:r w:rsidRPr="00F65B67">
        <w:rPr>
          <w:rFonts w:ascii="Simplified Arabic" w:hAnsi="Simplified Arabic" w:cs="Simplified Arabic" w:hint="cs"/>
          <w:b/>
          <w:bCs/>
          <w:sz w:val="26"/>
          <w:szCs w:val="26"/>
          <w:u w:val="single"/>
          <w:rtl/>
          <w:lang w:bidi="ar-TN"/>
        </w:rPr>
        <w:t>1</w:t>
      </w:r>
      <w:r w:rsidR="004E5486">
        <w:rPr>
          <w:rFonts w:ascii="Simplified Arabic" w:hAnsi="Simplified Arabic" w:cs="Simplified Arabic" w:hint="cs"/>
          <w:b/>
          <w:bCs/>
          <w:sz w:val="26"/>
          <w:szCs w:val="26"/>
          <w:u w:val="single"/>
          <w:rtl/>
          <w:lang w:bidi="ar-TN"/>
        </w:rPr>
        <w:t>8</w:t>
      </w:r>
      <w:r w:rsidRPr="00F65B67">
        <w:rPr>
          <w:rFonts w:ascii="Simplified Arabic" w:hAnsi="Simplified Arabic" w:cs="Simplified Arabic"/>
          <w:sz w:val="26"/>
          <w:szCs w:val="26"/>
          <w:rtl/>
          <w:lang w:bidi="ar-TN"/>
        </w:rPr>
        <w:t xml:space="preserve">: </w:t>
      </w:r>
      <w:r w:rsidRPr="00F65B67">
        <w:rPr>
          <w:rFonts w:ascii="Simplified Arabic" w:hAnsi="Simplified Arabic" w:cs="Simplified Arabic"/>
          <w:b/>
          <w:bCs/>
          <w:sz w:val="26"/>
          <w:szCs w:val="26"/>
          <w:rtl/>
          <w:lang w:bidi="ar-TN"/>
        </w:rPr>
        <w:t xml:space="preserve">القوانين و التراتيب الجاري بها العمل </w:t>
      </w:r>
      <w:r w:rsidRPr="00F65B67">
        <w:rPr>
          <w:rFonts w:ascii="Simplified Arabic" w:hAnsi="Simplified Arabic" w:cs="Simplified Arabic"/>
          <w:sz w:val="26"/>
          <w:szCs w:val="26"/>
          <w:rtl/>
          <w:lang w:bidi="ar-TN"/>
        </w:rPr>
        <w:t xml:space="preserve"> :</w:t>
      </w:r>
    </w:p>
    <w:p w:rsidR="00501AE1" w:rsidRPr="00F65B67" w:rsidRDefault="00501AE1" w:rsidP="00501AE1">
      <w:pPr>
        <w:bidi/>
        <w:jc w:val="both"/>
        <w:rPr>
          <w:rFonts w:cs="Simplified Arabic"/>
          <w:sz w:val="20"/>
          <w:szCs w:val="20"/>
          <w:lang w:bidi="ar-TN"/>
        </w:rPr>
      </w:pPr>
      <w:r w:rsidRPr="00F65B67">
        <w:rPr>
          <w:rFonts w:hint="cs"/>
          <w:sz w:val="20"/>
          <w:szCs w:val="20"/>
          <w:rtl/>
        </w:rPr>
        <w:t>كل ما لم يقع التطرق إليه في هذا الكراس يكون خاضعا للتراتيب العامة و الخاصة المنظمة للصفقات العمومية.</w:t>
      </w:r>
    </w:p>
    <w:p w:rsidR="00501AE1" w:rsidRPr="00F65B67" w:rsidRDefault="00501AE1" w:rsidP="00501AE1">
      <w:pPr>
        <w:bidi/>
        <w:ind w:left="357"/>
        <w:jc w:val="right"/>
        <w:rPr>
          <w:rFonts w:ascii="Simplified Arabic" w:hAnsi="Simplified Arabic" w:cs="Simplified Arabic"/>
          <w:b/>
          <w:bCs/>
          <w:sz w:val="20"/>
          <w:szCs w:val="20"/>
          <w:rtl/>
          <w:lang w:bidi="ar-TN"/>
        </w:rPr>
      </w:pPr>
    </w:p>
    <w:p w:rsidR="00501AE1" w:rsidRPr="00F65B67" w:rsidRDefault="00501AE1" w:rsidP="00501AE1">
      <w:pPr>
        <w:bidi/>
        <w:ind w:left="357"/>
        <w:jc w:val="right"/>
        <w:rPr>
          <w:rFonts w:ascii="Simplified Arabic" w:hAnsi="Simplified Arabic" w:cs="Simplified Arabic"/>
          <w:sz w:val="20"/>
          <w:szCs w:val="20"/>
          <w:rtl/>
          <w:lang w:bidi="ar-TN"/>
        </w:rPr>
      </w:pPr>
      <w:r w:rsidRPr="00F65B67">
        <w:rPr>
          <w:rFonts w:ascii="Simplified Arabic" w:hAnsi="Simplified Arabic" w:cs="Simplified Arabic"/>
          <w:b/>
          <w:bCs/>
          <w:sz w:val="20"/>
          <w:szCs w:val="20"/>
          <w:rtl/>
          <w:lang w:bidi="ar-TN"/>
        </w:rPr>
        <w:t>سوسة في</w:t>
      </w:r>
      <w:r w:rsidRPr="00F65B67">
        <w:rPr>
          <w:rFonts w:ascii="Simplified Arabic" w:hAnsi="Simplified Arabic" w:cs="Simplified Arabic"/>
          <w:sz w:val="20"/>
          <w:szCs w:val="20"/>
          <w:rtl/>
          <w:lang w:bidi="ar-TN"/>
        </w:rPr>
        <w:t xml:space="preserve"> .....................................</w:t>
      </w:r>
    </w:p>
    <w:p w:rsidR="00501AE1" w:rsidRPr="00F65B67" w:rsidRDefault="00501AE1" w:rsidP="00501AE1">
      <w:pPr>
        <w:tabs>
          <w:tab w:val="left" w:pos="1560"/>
          <w:tab w:val="left" w:pos="1843"/>
        </w:tabs>
        <w:ind w:left="709" w:hanging="142"/>
        <w:jc w:val="both"/>
        <w:rPr>
          <w:rFonts w:ascii="Simplified Arabic" w:hAnsi="Simplified Arabic" w:cs="Simplified Arabic"/>
          <w:b/>
          <w:bCs/>
          <w:sz w:val="20"/>
          <w:szCs w:val="20"/>
          <w:rtl/>
          <w:lang w:bidi="ar-TN"/>
        </w:rPr>
      </w:pPr>
      <w:r w:rsidRPr="00F65B67">
        <w:rPr>
          <w:rFonts w:ascii="Simplified Arabic" w:hAnsi="Simplified Arabic" w:cs="Simplified Arabic"/>
          <w:b/>
          <w:bCs/>
          <w:sz w:val="20"/>
          <w:szCs w:val="20"/>
          <w:rtl/>
          <w:lang w:bidi="ar-TN"/>
        </w:rPr>
        <w:t>اطلعت عليه ووافقت</w:t>
      </w:r>
      <w:r w:rsidRPr="00F65B67">
        <w:rPr>
          <w:rFonts w:ascii="Simplified Arabic" w:hAnsi="Simplified Arabic" w:cs="Simplified Arabic"/>
          <w:b/>
          <w:bCs/>
          <w:sz w:val="20"/>
          <w:szCs w:val="20"/>
          <w:lang w:bidi="ar-TN"/>
        </w:rPr>
        <w:t xml:space="preserve">                            </w:t>
      </w:r>
      <w:r w:rsidRPr="00F65B67">
        <w:rPr>
          <w:rFonts w:ascii="Simplified Arabic" w:hAnsi="Simplified Arabic" w:cs="Simplified Arabic"/>
          <w:b/>
          <w:bCs/>
          <w:sz w:val="20"/>
          <w:szCs w:val="20"/>
          <w:rtl/>
          <w:lang w:bidi="ar-TN"/>
        </w:rPr>
        <w:t xml:space="preserve"> </w:t>
      </w:r>
      <w:r w:rsidRPr="00F65B67">
        <w:rPr>
          <w:rFonts w:ascii="Simplified Arabic" w:hAnsi="Simplified Arabic" w:cs="Simplified Arabic"/>
          <w:b/>
          <w:bCs/>
          <w:sz w:val="20"/>
          <w:szCs w:val="20"/>
          <w:lang w:bidi="ar-TN"/>
        </w:rPr>
        <w:t xml:space="preserve">                        </w:t>
      </w:r>
    </w:p>
    <w:p w:rsidR="00501AE1" w:rsidRPr="00F65B67" w:rsidRDefault="00501AE1" w:rsidP="00501AE1">
      <w:pPr>
        <w:tabs>
          <w:tab w:val="left" w:pos="1665"/>
        </w:tabs>
        <w:jc w:val="both"/>
        <w:rPr>
          <w:rFonts w:ascii="Simplified Arabic" w:hAnsi="Simplified Arabic" w:cs="Simplified Arabic"/>
          <w:b/>
          <w:bCs/>
          <w:sz w:val="20"/>
          <w:szCs w:val="20"/>
          <w:rtl/>
          <w:lang w:bidi="ar-TN"/>
        </w:rPr>
      </w:pPr>
      <w:r w:rsidRPr="00F65B67">
        <w:rPr>
          <w:rFonts w:ascii="Simplified Arabic" w:hAnsi="Simplified Arabic" w:cs="Simplified Arabic"/>
          <w:b/>
          <w:bCs/>
          <w:sz w:val="20"/>
          <w:szCs w:val="20"/>
          <w:rtl/>
          <w:lang w:bidi="ar-TN"/>
        </w:rPr>
        <w:t xml:space="preserve">  </w:t>
      </w:r>
      <w:r w:rsidRPr="00F65B67">
        <w:rPr>
          <w:rFonts w:ascii="Simplified Arabic" w:hAnsi="Simplified Arabic" w:cs="Simplified Arabic"/>
          <w:b/>
          <w:bCs/>
          <w:sz w:val="20"/>
          <w:szCs w:val="20"/>
          <w:lang w:bidi="ar-TN"/>
        </w:rPr>
        <w:t xml:space="preserve"> </w:t>
      </w:r>
      <w:r w:rsidRPr="00F65B67">
        <w:rPr>
          <w:rFonts w:ascii="Simplified Arabic" w:hAnsi="Simplified Arabic" w:cs="Simplified Arabic"/>
          <w:b/>
          <w:bCs/>
          <w:sz w:val="20"/>
          <w:szCs w:val="20"/>
          <w:rtl/>
          <w:lang w:bidi="ar-TN"/>
        </w:rPr>
        <w:t xml:space="preserve">     إمضاء العارض و ختمه</w:t>
      </w:r>
      <w:r w:rsidRPr="00F65B67">
        <w:rPr>
          <w:rFonts w:ascii="Simplified Arabic" w:hAnsi="Simplified Arabic" w:cs="Simplified Arabic" w:hint="cs"/>
          <w:b/>
          <w:bCs/>
          <w:sz w:val="20"/>
          <w:szCs w:val="20"/>
          <w:rtl/>
          <w:lang w:bidi="ar-TN"/>
        </w:rPr>
        <w:t xml:space="preserve">    </w:t>
      </w:r>
      <w:r w:rsidRPr="00F65B67">
        <w:rPr>
          <w:rFonts w:ascii="Simplified Arabic" w:hAnsi="Simplified Arabic" w:cs="Simplified Arabic"/>
          <w:b/>
          <w:bCs/>
          <w:sz w:val="20"/>
          <w:szCs w:val="20"/>
          <w:lang w:bidi="ar-TN"/>
        </w:rPr>
        <w:t xml:space="preserve">                  </w:t>
      </w:r>
    </w:p>
    <w:p w:rsidR="00501AE1" w:rsidRPr="00F65B67" w:rsidRDefault="00501AE1" w:rsidP="00501AE1">
      <w:pPr>
        <w:tabs>
          <w:tab w:val="left" w:pos="1665"/>
        </w:tabs>
        <w:jc w:val="both"/>
        <w:rPr>
          <w:rFonts w:ascii="Simplified Arabic" w:hAnsi="Simplified Arabic" w:cs="Simplified Arabic"/>
          <w:b/>
          <w:bCs/>
          <w:sz w:val="20"/>
          <w:szCs w:val="20"/>
          <w:rtl/>
          <w:lang w:bidi="ar-TN"/>
        </w:rPr>
      </w:pPr>
    </w:p>
    <w:p w:rsidR="00501AE1" w:rsidRPr="00F65B67" w:rsidRDefault="00501AE1" w:rsidP="00501AE1">
      <w:pPr>
        <w:tabs>
          <w:tab w:val="left" w:pos="1665"/>
        </w:tabs>
        <w:jc w:val="both"/>
        <w:rPr>
          <w:rFonts w:ascii="Simplified Arabic" w:hAnsi="Simplified Arabic" w:cs="Simplified Arabic"/>
          <w:b/>
          <w:bCs/>
          <w:sz w:val="20"/>
          <w:szCs w:val="20"/>
          <w:rtl/>
          <w:lang w:bidi="ar-TN"/>
        </w:rPr>
      </w:pPr>
    </w:p>
    <w:p w:rsidR="00501AE1" w:rsidRPr="00F65B67" w:rsidRDefault="00501AE1" w:rsidP="00501AE1">
      <w:pPr>
        <w:tabs>
          <w:tab w:val="left" w:pos="1665"/>
        </w:tabs>
        <w:jc w:val="both"/>
        <w:rPr>
          <w:rFonts w:ascii="Simplified Arabic" w:hAnsi="Simplified Arabic" w:cs="Simplified Arabic"/>
          <w:b/>
          <w:bCs/>
          <w:sz w:val="20"/>
          <w:szCs w:val="20"/>
          <w:rtl/>
          <w:lang w:bidi="ar-TN"/>
        </w:rPr>
      </w:pPr>
    </w:p>
    <w:p w:rsidR="00501AE1" w:rsidRPr="00F65B67" w:rsidRDefault="00501AE1" w:rsidP="00501AE1">
      <w:pPr>
        <w:tabs>
          <w:tab w:val="left" w:pos="1665"/>
        </w:tabs>
        <w:jc w:val="both"/>
        <w:rPr>
          <w:rFonts w:ascii="Simplified Arabic" w:hAnsi="Simplified Arabic" w:cs="Simplified Arabic"/>
          <w:b/>
          <w:bCs/>
          <w:sz w:val="20"/>
          <w:szCs w:val="20"/>
          <w:rtl/>
          <w:lang w:bidi="ar-TN"/>
        </w:rPr>
      </w:pPr>
    </w:p>
    <w:p w:rsidR="00501AE1" w:rsidRPr="00F65B67" w:rsidRDefault="00501AE1" w:rsidP="00501AE1">
      <w:pPr>
        <w:tabs>
          <w:tab w:val="left" w:pos="1665"/>
        </w:tabs>
        <w:jc w:val="both"/>
        <w:rPr>
          <w:rFonts w:ascii="Simplified Arabic" w:hAnsi="Simplified Arabic" w:cs="Simplified Arabic"/>
          <w:b/>
          <w:bCs/>
          <w:sz w:val="20"/>
          <w:szCs w:val="20"/>
          <w:rtl/>
          <w:lang w:bidi="ar-TN"/>
        </w:rPr>
      </w:pPr>
    </w:p>
    <w:p w:rsidR="00501AE1" w:rsidRPr="00F65B67" w:rsidRDefault="00501AE1" w:rsidP="00501AE1">
      <w:pPr>
        <w:tabs>
          <w:tab w:val="left" w:pos="1665"/>
        </w:tabs>
        <w:jc w:val="both"/>
        <w:rPr>
          <w:rFonts w:ascii="Simplified Arabic" w:hAnsi="Simplified Arabic" w:cs="Simplified Arabic"/>
          <w:b/>
          <w:bCs/>
          <w:sz w:val="20"/>
          <w:szCs w:val="20"/>
          <w:rtl/>
          <w:lang w:bidi="ar-TN"/>
        </w:rPr>
      </w:pPr>
    </w:p>
    <w:p w:rsidR="00501AE1" w:rsidRPr="00F65B67" w:rsidRDefault="00501AE1" w:rsidP="00501AE1">
      <w:pPr>
        <w:tabs>
          <w:tab w:val="left" w:pos="1665"/>
        </w:tabs>
        <w:jc w:val="both"/>
        <w:rPr>
          <w:rFonts w:ascii="Simplified Arabic" w:hAnsi="Simplified Arabic" w:cs="Simplified Arabic"/>
          <w:b/>
          <w:bCs/>
          <w:sz w:val="20"/>
          <w:szCs w:val="20"/>
          <w:rtl/>
          <w:lang w:bidi="ar-TN"/>
        </w:rPr>
      </w:pPr>
    </w:p>
    <w:p w:rsidR="00501AE1" w:rsidRPr="00F65B67" w:rsidRDefault="00501AE1" w:rsidP="00501AE1">
      <w:pPr>
        <w:tabs>
          <w:tab w:val="left" w:pos="1665"/>
        </w:tabs>
        <w:jc w:val="both"/>
        <w:rPr>
          <w:rFonts w:ascii="Simplified Arabic" w:hAnsi="Simplified Arabic" w:cs="Simplified Arabic"/>
          <w:b/>
          <w:bCs/>
          <w:sz w:val="20"/>
          <w:szCs w:val="20"/>
          <w:rtl/>
          <w:lang w:bidi="ar-TN"/>
        </w:rPr>
      </w:pPr>
    </w:p>
    <w:p w:rsidR="00501AE1" w:rsidRPr="00F65B67" w:rsidRDefault="00501AE1" w:rsidP="00501AE1">
      <w:pPr>
        <w:tabs>
          <w:tab w:val="left" w:pos="1665"/>
        </w:tabs>
        <w:jc w:val="both"/>
        <w:rPr>
          <w:rFonts w:ascii="Simplified Arabic" w:hAnsi="Simplified Arabic" w:cs="Simplified Arabic"/>
          <w:b/>
          <w:bCs/>
          <w:sz w:val="20"/>
          <w:szCs w:val="20"/>
          <w:rtl/>
          <w:lang w:bidi="ar-TN"/>
        </w:rPr>
      </w:pPr>
    </w:p>
    <w:p w:rsidR="00501AE1" w:rsidRPr="00F65B67" w:rsidRDefault="00501AE1" w:rsidP="00501AE1">
      <w:pPr>
        <w:tabs>
          <w:tab w:val="left" w:pos="1665"/>
        </w:tabs>
        <w:jc w:val="both"/>
        <w:rPr>
          <w:rFonts w:ascii="Simplified Arabic" w:hAnsi="Simplified Arabic" w:cs="Simplified Arabic"/>
          <w:b/>
          <w:bCs/>
          <w:sz w:val="20"/>
          <w:szCs w:val="20"/>
          <w:rtl/>
          <w:lang w:bidi="ar-TN"/>
        </w:rPr>
      </w:pPr>
    </w:p>
    <w:p w:rsidR="00501AE1" w:rsidRPr="00F65B67" w:rsidRDefault="00501AE1" w:rsidP="00501AE1">
      <w:pPr>
        <w:tabs>
          <w:tab w:val="left" w:pos="1665"/>
        </w:tabs>
        <w:jc w:val="both"/>
        <w:rPr>
          <w:rFonts w:ascii="Simplified Arabic" w:hAnsi="Simplified Arabic" w:cs="Simplified Arabic"/>
          <w:b/>
          <w:bCs/>
          <w:sz w:val="20"/>
          <w:szCs w:val="20"/>
          <w:rtl/>
          <w:lang w:bidi="ar-TN"/>
        </w:rPr>
      </w:pPr>
    </w:p>
    <w:p w:rsidR="00501AE1" w:rsidRPr="00F65B67" w:rsidRDefault="00501AE1" w:rsidP="00501AE1">
      <w:pPr>
        <w:tabs>
          <w:tab w:val="left" w:pos="1665"/>
        </w:tabs>
        <w:jc w:val="both"/>
        <w:rPr>
          <w:rFonts w:ascii="Simplified Arabic" w:hAnsi="Simplified Arabic" w:cs="Simplified Arabic"/>
          <w:b/>
          <w:bCs/>
          <w:sz w:val="20"/>
          <w:szCs w:val="20"/>
          <w:rtl/>
          <w:lang w:bidi="ar-TN"/>
        </w:rPr>
      </w:pPr>
    </w:p>
    <w:p w:rsidR="00501AE1" w:rsidRPr="00F65B67" w:rsidRDefault="00501AE1" w:rsidP="00501AE1">
      <w:pPr>
        <w:tabs>
          <w:tab w:val="left" w:pos="1665"/>
        </w:tabs>
        <w:jc w:val="both"/>
        <w:rPr>
          <w:rFonts w:ascii="Simplified Arabic" w:hAnsi="Simplified Arabic" w:cs="Simplified Arabic"/>
          <w:b/>
          <w:bCs/>
          <w:sz w:val="20"/>
          <w:szCs w:val="20"/>
          <w:rtl/>
          <w:lang w:bidi="ar-TN"/>
        </w:rPr>
      </w:pPr>
    </w:p>
    <w:p w:rsidR="00501AE1" w:rsidRPr="00F65B67" w:rsidRDefault="00501AE1" w:rsidP="00501AE1">
      <w:pPr>
        <w:tabs>
          <w:tab w:val="left" w:pos="1665"/>
        </w:tabs>
        <w:jc w:val="both"/>
        <w:rPr>
          <w:rFonts w:ascii="Simplified Arabic" w:hAnsi="Simplified Arabic" w:cs="Simplified Arabic"/>
          <w:b/>
          <w:bCs/>
          <w:sz w:val="20"/>
          <w:szCs w:val="20"/>
          <w:rtl/>
          <w:lang w:bidi="ar-TN"/>
        </w:rPr>
      </w:pPr>
    </w:p>
    <w:p w:rsidR="00501AE1" w:rsidRDefault="00501AE1" w:rsidP="00501AE1">
      <w:pPr>
        <w:tabs>
          <w:tab w:val="left" w:pos="1665"/>
        </w:tabs>
        <w:jc w:val="both"/>
        <w:rPr>
          <w:rFonts w:ascii="Simplified Arabic" w:hAnsi="Simplified Arabic" w:cs="Simplified Arabic"/>
          <w:b/>
          <w:bCs/>
          <w:sz w:val="20"/>
          <w:szCs w:val="20"/>
          <w:rtl/>
          <w:lang w:bidi="ar-TN"/>
        </w:rPr>
      </w:pPr>
    </w:p>
    <w:p w:rsidR="00717BE0" w:rsidRDefault="00717BE0" w:rsidP="00501AE1">
      <w:pPr>
        <w:tabs>
          <w:tab w:val="left" w:pos="1665"/>
        </w:tabs>
        <w:jc w:val="both"/>
        <w:rPr>
          <w:rFonts w:ascii="Simplified Arabic" w:hAnsi="Simplified Arabic" w:cs="Simplified Arabic"/>
          <w:b/>
          <w:bCs/>
          <w:sz w:val="20"/>
          <w:szCs w:val="20"/>
          <w:rtl/>
          <w:lang w:bidi="ar-TN"/>
        </w:rPr>
      </w:pPr>
    </w:p>
    <w:p w:rsidR="00717BE0" w:rsidRDefault="00717BE0" w:rsidP="00501AE1">
      <w:pPr>
        <w:tabs>
          <w:tab w:val="left" w:pos="1665"/>
        </w:tabs>
        <w:jc w:val="both"/>
        <w:rPr>
          <w:rFonts w:ascii="Simplified Arabic" w:hAnsi="Simplified Arabic" w:cs="Simplified Arabic"/>
          <w:b/>
          <w:bCs/>
          <w:sz w:val="20"/>
          <w:szCs w:val="20"/>
          <w:rtl/>
          <w:lang w:bidi="ar-TN"/>
        </w:rPr>
      </w:pPr>
    </w:p>
    <w:p w:rsidR="00717BE0" w:rsidRDefault="00717BE0" w:rsidP="00501AE1">
      <w:pPr>
        <w:tabs>
          <w:tab w:val="left" w:pos="1665"/>
        </w:tabs>
        <w:jc w:val="both"/>
        <w:rPr>
          <w:rFonts w:ascii="Simplified Arabic" w:hAnsi="Simplified Arabic" w:cs="Simplified Arabic"/>
          <w:b/>
          <w:bCs/>
          <w:sz w:val="20"/>
          <w:szCs w:val="20"/>
          <w:rtl/>
          <w:lang w:bidi="ar-TN"/>
        </w:rPr>
      </w:pPr>
    </w:p>
    <w:p w:rsidR="00717BE0" w:rsidRPr="00F65B67" w:rsidRDefault="00717BE0" w:rsidP="00501AE1">
      <w:pPr>
        <w:tabs>
          <w:tab w:val="left" w:pos="1665"/>
        </w:tabs>
        <w:jc w:val="both"/>
        <w:rPr>
          <w:rFonts w:ascii="Simplified Arabic" w:hAnsi="Simplified Arabic" w:cs="Simplified Arabic"/>
          <w:b/>
          <w:bCs/>
          <w:sz w:val="20"/>
          <w:szCs w:val="20"/>
          <w:rtl/>
          <w:lang w:bidi="ar-TN"/>
        </w:rPr>
      </w:pPr>
    </w:p>
    <w:p w:rsidR="00501AE1" w:rsidRPr="00F65B67" w:rsidRDefault="00501AE1" w:rsidP="00501AE1">
      <w:pPr>
        <w:tabs>
          <w:tab w:val="left" w:pos="1665"/>
        </w:tabs>
        <w:jc w:val="both"/>
        <w:rPr>
          <w:rFonts w:ascii="Simplified Arabic" w:hAnsi="Simplified Arabic" w:cs="Simplified Arabic"/>
          <w:b/>
          <w:bCs/>
          <w:sz w:val="20"/>
          <w:szCs w:val="20"/>
          <w:rtl/>
          <w:lang w:bidi="ar-TN"/>
        </w:rPr>
      </w:pPr>
    </w:p>
    <w:p w:rsidR="009816FE" w:rsidRPr="00F65B67" w:rsidRDefault="009816FE" w:rsidP="009816FE">
      <w:pPr>
        <w:jc w:val="center"/>
        <w:rPr>
          <w:b/>
          <w:bCs/>
          <w:i/>
          <w:iCs/>
          <w:sz w:val="37"/>
          <w:szCs w:val="37"/>
          <w:u w:val="single"/>
          <w:rtl/>
        </w:rPr>
      </w:pPr>
      <w:r w:rsidRPr="00F65B67">
        <w:rPr>
          <w:b/>
          <w:bCs/>
          <w:i/>
          <w:iCs/>
          <w:sz w:val="37"/>
          <w:szCs w:val="37"/>
          <w:u w:val="single"/>
        </w:rPr>
        <w:t>CAHIER  DES CLAUSES TECHNIQUES PARTICULIERES</w:t>
      </w:r>
    </w:p>
    <w:p w:rsidR="009816FE" w:rsidRPr="00F65B67" w:rsidRDefault="009816FE" w:rsidP="009816FE">
      <w:pPr>
        <w:rPr>
          <w:rFonts w:asciiTheme="majorBidi" w:hAnsiTheme="majorBidi" w:cstheme="majorBidi"/>
          <w:b/>
          <w:bCs/>
        </w:rPr>
      </w:pPr>
      <w:r w:rsidRPr="00F65B67">
        <w:rPr>
          <w:rFonts w:asciiTheme="majorBidi" w:hAnsiTheme="majorBidi" w:cstheme="majorBidi"/>
          <w:b/>
          <w:bCs/>
        </w:rPr>
        <w:t xml:space="preserve">                  </w:t>
      </w:r>
      <w:r w:rsidRPr="00F65B67">
        <w:rPr>
          <w:rFonts w:asciiTheme="majorBidi" w:hAnsiTheme="majorBidi" w:cstheme="majorBidi"/>
          <w:b/>
          <w:bCs/>
          <w:u w:val="single"/>
        </w:rPr>
        <w:t>Article 1 : conformité des offres</w:t>
      </w:r>
      <w:r w:rsidRPr="00F65B67">
        <w:rPr>
          <w:rFonts w:asciiTheme="majorBidi" w:hAnsiTheme="majorBidi" w:cstheme="majorBidi"/>
          <w:b/>
          <w:bCs/>
        </w:rPr>
        <w:t xml:space="preserve">  </w:t>
      </w:r>
    </w:p>
    <w:p w:rsidR="009816FE" w:rsidRPr="00D8618F" w:rsidRDefault="009816FE" w:rsidP="009816FE">
      <w:pPr>
        <w:pStyle w:val="Paragraphedeliste"/>
        <w:numPr>
          <w:ilvl w:val="0"/>
          <w:numId w:val="10"/>
        </w:numPr>
        <w:spacing w:line="276" w:lineRule="auto"/>
        <w:jc w:val="both"/>
        <w:rPr>
          <w:rFonts w:asciiTheme="majorBidi" w:hAnsiTheme="majorBidi" w:cstheme="majorBidi"/>
        </w:rPr>
      </w:pPr>
      <w:r w:rsidRPr="00D8618F">
        <w:rPr>
          <w:rFonts w:asciiTheme="majorBidi" w:hAnsiTheme="majorBidi" w:cstheme="majorBidi"/>
        </w:rPr>
        <w:t>L’offre est représentée par un lot unique, indivisible dont tous les éléments doivent être de la même marque représentée en Tunisie exclusivement par le même fournisseur.</w:t>
      </w:r>
    </w:p>
    <w:p w:rsidR="009816FE" w:rsidRPr="00D8618F" w:rsidRDefault="009816FE" w:rsidP="009816FE">
      <w:pPr>
        <w:pStyle w:val="Paragraphedeliste"/>
        <w:jc w:val="both"/>
        <w:rPr>
          <w:rFonts w:asciiTheme="majorBidi" w:hAnsiTheme="majorBidi" w:cstheme="majorBidi"/>
        </w:rPr>
      </w:pPr>
    </w:p>
    <w:p w:rsidR="009816FE" w:rsidRPr="00D8618F" w:rsidRDefault="009816FE" w:rsidP="009816FE">
      <w:pPr>
        <w:pStyle w:val="Paragraphedeliste"/>
        <w:numPr>
          <w:ilvl w:val="0"/>
          <w:numId w:val="10"/>
        </w:numPr>
        <w:spacing w:line="276" w:lineRule="auto"/>
        <w:jc w:val="both"/>
        <w:rPr>
          <w:rFonts w:asciiTheme="majorBidi" w:hAnsiTheme="majorBidi" w:cstheme="majorBidi"/>
        </w:rPr>
      </w:pPr>
      <w:r w:rsidRPr="00D8618F">
        <w:rPr>
          <w:rFonts w:asciiTheme="majorBidi" w:hAnsiTheme="majorBidi" w:cstheme="majorBidi"/>
        </w:rPr>
        <w:t>C’est une « Mise à disposition » d’équipement de laboratoire contre achat de réactifs et consommables pour une durée de trois ans renouvelable maximum 02 fois chacune de 01 année</w:t>
      </w:r>
    </w:p>
    <w:p w:rsidR="009816FE" w:rsidRPr="00D8618F" w:rsidRDefault="009816FE" w:rsidP="009816FE">
      <w:pPr>
        <w:jc w:val="both"/>
        <w:rPr>
          <w:rFonts w:asciiTheme="majorBidi" w:hAnsiTheme="majorBidi" w:cstheme="majorBidi"/>
          <w:sz w:val="24"/>
          <w:szCs w:val="24"/>
        </w:rPr>
      </w:pPr>
    </w:p>
    <w:p w:rsidR="009816FE" w:rsidRPr="00D8618F" w:rsidRDefault="009816FE" w:rsidP="009816FE">
      <w:pPr>
        <w:pStyle w:val="Paragraphedeliste"/>
        <w:numPr>
          <w:ilvl w:val="0"/>
          <w:numId w:val="10"/>
        </w:numPr>
        <w:spacing w:line="276" w:lineRule="auto"/>
        <w:jc w:val="both"/>
        <w:rPr>
          <w:rFonts w:asciiTheme="majorBidi" w:hAnsiTheme="majorBidi" w:cstheme="majorBidi"/>
        </w:rPr>
      </w:pPr>
      <w:r w:rsidRPr="00D8618F">
        <w:rPr>
          <w:rFonts w:asciiTheme="majorBidi" w:hAnsiTheme="majorBidi" w:cstheme="majorBidi"/>
        </w:rPr>
        <w:lastRenderedPageBreak/>
        <w:t>L’offre est composée par un ou deux automates maximum, réalisant la totalité des paramètres indiqués et par les te</w:t>
      </w:r>
      <w:r w:rsidR="00DC1A94">
        <w:rPr>
          <w:rFonts w:asciiTheme="majorBidi" w:hAnsiTheme="majorBidi" w:cstheme="majorBidi"/>
        </w:rPr>
        <w:t>chniques spécifiques demandées .</w:t>
      </w:r>
    </w:p>
    <w:p w:rsidR="009816FE" w:rsidRPr="00D8618F" w:rsidRDefault="009816FE" w:rsidP="009816FE">
      <w:pPr>
        <w:pStyle w:val="Paragraphedeliste"/>
        <w:rPr>
          <w:rFonts w:asciiTheme="majorBidi" w:hAnsiTheme="majorBidi" w:cstheme="majorBidi"/>
        </w:rPr>
      </w:pPr>
    </w:p>
    <w:p w:rsidR="009816FE" w:rsidRPr="00D8618F" w:rsidRDefault="009816FE" w:rsidP="009816FE">
      <w:pPr>
        <w:pStyle w:val="Paragraphedeliste"/>
        <w:numPr>
          <w:ilvl w:val="0"/>
          <w:numId w:val="10"/>
        </w:numPr>
        <w:spacing w:line="276" w:lineRule="auto"/>
        <w:jc w:val="both"/>
        <w:rPr>
          <w:rFonts w:asciiTheme="majorBidi" w:hAnsiTheme="majorBidi" w:cstheme="majorBidi"/>
        </w:rPr>
      </w:pPr>
      <w:r w:rsidRPr="00D8618F">
        <w:rPr>
          <w:rFonts w:asciiTheme="majorBidi" w:hAnsiTheme="majorBidi" w:cstheme="majorBidi"/>
        </w:rPr>
        <w:t>Les quantités indiquées sont pour une année.</w:t>
      </w:r>
    </w:p>
    <w:p w:rsidR="009816FE" w:rsidRPr="00D8618F" w:rsidRDefault="009816FE" w:rsidP="009816FE">
      <w:pPr>
        <w:pStyle w:val="Paragraphedeliste"/>
        <w:rPr>
          <w:rFonts w:asciiTheme="majorBidi" w:hAnsiTheme="majorBidi" w:cstheme="majorBidi"/>
        </w:rPr>
      </w:pPr>
    </w:p>
    <w:p w:rsidR="009816FE" w:rsidRPr="00D8618F" w:rsidRDefault="009816FE" w:rsidP="009816FE">
      <w:pPr>
        <w:pStyle w:val="Paragraphedeliste"/>
        <w:jc w:val="both"/>
        <w:rPr>
          <w:rFonts w:asciiTheme="majorBidi" w:hAnsiTheme="majorBidi" w:cstheme="majorBidi"/>
        </w:rPr>
      </w:pPr>
    </w:p>
    <w:p w:rsidR="009816FE" w:rsidRPr="00D8618F" w:rsidRDefault="009816FE" w:rsidP="009816FE">
      <w:pPr>
        <w:pStyle w:val="Paragraphedeliste"/>
        <w:numPr>
          <w:ilvl w:val="0"/>
          <w:numId w:val="10"/>
        </w:numPr>
        <w:spacing w:line="276" w:lineRule="auto"/>
        <w:jc w:val="both"/>
        <w:rPr>
          <w:rFonts w:asciiTheme="majorBidi" w:hAnsiTheme="majorBidi" w:cstheme="majorBidi"/>
        </w:rPr>
      </w:pPr>
      <w:r w:rsidRPr="00D8618F">
        <w:rPr>
          <w:rFonts w:asciiTheme="majorBidi" w:hAnsiTheme="majorBidi" w:cstheme="majorBidi"/>
        </w:rPr>
        <w:t>La totalité des tests indiqués dans le tableau III doivent être réalisés sur 01 ou 02 automates selon les spécifications des tableaux I et II. Chaque test doit être associé à l’automate sur lequel il est réalisé.</w:t>
      </w:r>
    </w:p>
    <w:p w:rsidR="009816FE" w:rsidRPr="00D8618F" w:rsidRDefault="009816FE" w:rsidP="009816FE">
      <w:pPr>
        <w:jc w:val="both"/>
        <w:rPr>
          <w:rFonts w:asciiTheme="majorBidi" w:hAnsiTheme="majorBidi" w:cstheme="majorBidi"/>
          <w:sz w:val="24"/>
          <w:szCs w:val="24"/>
        </w:rPr>
      </w:pPr>
    </w:p>
    <w:p w:rsidR="009816FE" w:rsidRPr="00D8618F" w:rsidRDefault="009816FE" w:rsidP="009816FE">
      <w:pPr>
        <w:pStyle w:val="Paragraphedeliste"/>
        <w:numPr>
          <w:ilvl w:val="0"/>
          <w:numId w:val="10"/>
        </w:numPr>
        <w:spacing w:line="276" w:lineRule="auto"/>
        <w:jc w:val="both"/>
        <w:rPr>
          <w:rFonts w:asciiTheme="majorBidi" w:hAnsiTheme="majorBidi" w:cstheme="majorBidi"/>
        </w:rPr>
      </w:pPr>
      <w:r w:rsidRPr="00D8618F">
        <w:rPr>
          <w:rFonts w:asciiTheme="majorBidi" w:hAnsiTheme="majorBidi" w:cstheme="majorBidi"/>
        </w:rPr>
        <w:t>Les offres techniques, financières et quantitatives doivent se faire sur les tableaux</w:t>
      </w:r>
      <w:r w:rsidR="008A5990">
        <w:rPr>
          <w:rFonts w:asciiTheme="majorBidi" w:hAnsiTheme="majorBidi" w:cstheme="majorBidi" w:hint="cs"/>
          <w:rtl/>
        </w:rPr>
        <w:t xml:space="preserve"> </w:t>
      </w:r>
      <w:r w:rsidR="008A5990" w:rsidRPr="008A5990">
        <w:rPr>
          <w:rFonts w:asciiTheme="majorBidi" w:hAnsiTheme="majorBidi" w:cstheme="majorBidi"/>
        </w:rPr>
        <w:t>c</w:t>
      </w:r>
      <w:r w:rsidR="008A5990">
        <w:rPr>
          <w:rFonts w:asciiTheme="majorBidi" w:hAnsiTheme="majorBidi" w:cstheme="majorBidi"/>
        </w:rPr>
        <w:t>i</w:t>
      </w:r>
      <w:r w:rsidRPr="00D8618F">
        <w:rPr>
          <w:rFonts w:asciiTheme="majorBidi" w:hAnsiTheme="majorBidi" w:cstheme="majorBidi"/>
        </w:rPr>
        <w:t xml:space="preserve"> joints.</w:t>
      </w:r>
    </w:p>
    <w:p w:rsidR="009816FE" w:rsidRPr="00D8618F" w:rsidRDefault="009816FE" w:rsidP="009816FE">
      <w:pPr>
        <w:rPr>
          <w:rFonts w:asciiTheme="majorBidi" w:hAnsiTheme="majorBidi" w:cstheme="majorBidi"/>
          <w:sz w:val="24"/>
          <w:szCs w:val="24"/>
        </w:rPr>
      </w:pPr>
    </w:p>
    <w:p w:rsidR="009816FE" w:rsidRPr="00D8618F" w:rsidRDefault="009816FE" w:rsidP="008A5990">
      <w:pPr>
        <w:pStyle w:val="Paragraphedeliste"/>
        <w:numPr>
          <w:ilvl w:val="0"/>
          <w:numId w:val="10"/>
        </w:numPr>
        <w:spacing w:line="276" w:lineRule="auto"/>
        <w:jc w:val="both"/>
        <w:rPr>
          <w:rFonts w:asciiTheme="majorBidi" w:hAnsiTheme="majorBidi" w:cstheme="majorBidi"/>
        </w:rPr>
      </w:pPr>
      <w:r w:rsidRPr="00D8618F">
        <w:rPr>
          <w:rFonts w:asciiTheme="majorBidi" w:hAnsiTheme="majorBidi" w:cstheme="majorBidi"/>
        </w:rPr>
        <w:t xml:space="preserve">Pendant la période de Mise-à-disposition, si un autre paramètre s’avère nécessaire pour notre activité (un nouveau paramètre, un paramètre non prévu) et s’il est réalisable sur l’équipement objet de cette mise-à-disposition et s’il est représenté par le même fournisseur, il peut être acquis </w:t>
      </w:r>
      <w:r w:rsidR="008A5990">
        <w:rPr>
          <w:rFonts w:asciiTheme="majorBidi" w:hAnsiTheme="majorBidi" w:cstheme="majorBidi"/>
        </w:rPr>
        <w:t xml:space="preserve">suite à la conclusion </w:t>
      </w:r>
      <w:r w:rsidRPr="00D8618F">
        <w:rPr>
          <w:rFonts w:asciiTheme="majorBidi" w:hAnsiTheme="majorBidi" w:cstheme="majorBidi"/>
        </w:rPr>
        <w:t xml:space="preserve">d’un </w:t>
      </w:r>
      <w:r w:rsidR="008A5990">
        <w:rPr>
          <w:rFonts w:asciiTheme="majorBidi" w:hAnsiTheme="majorBidi" w:cstheme="majorBidi"/>
        </w:rPr>
        <w:t>avenant</w:t>
      </w:r>
      <w:r w:rsidRPr="00D8618F">
        <w:rPr>
          <w:rFonts w:asciiTheme="majorBidi" w:hAnsiTheme="majorBidi" w:cstheme="majorBidi"/>
        </w:rPr>
        <w:t>.</w:t>
      </w:r>
    </w:p>
    <w:p w:rsidR="009816FE" w:rsidRPr="00D8618F" w:rsidRDefault="009816FE" w:rsidP="009816FE">
      <w:pPr>
        <w:pStyle w:val="Paragraphedeliste"/>
        <w:rPr>
          <w:rFonts w:asciiTheme="majorBidi" w:hAnsiTheme="majorBidi" w:cstheme="majorBidi"/>
        </w:rPr>
      </w:pPr>
    </w:p>
    <w:p w:rsidR="009816FE" w:rsidRPr="00D8618F" w:rsidRDefault="009816FE" w:rsidP="009816FE">
      <w:pPr>
        <w:pStyle w:val="Paragraphedeliste"/>
        <w:numPr>
          <w:ilvl w:val="0"/>
          <w:numId w:val="10"/>
        </w:numPr>
        <w:spacing w:line="276" w:lineRule="auto"/>
        <w:jc w:val="both"/>
        <w:rPr>
          <w:rFonts w:asciiTheme="majorBidi" w:hAnsiTheme="majorBidi" w:cstheme="majorBidi"/>
        </w:rPr>
      </w:pPr>
      <w:r w:rsidRPr="00D8618F">
        <w:rPr>
          <w:rFonts w:asciiTheme="majorBidi" w:hAnsiTheme="majorBidi" w:cstheme="majorBidi"/>
        </w:rPr>
        <w:t>Si l’estimation des réactifs et consommables en qualité et en quantité s’avère insuffisante ou oubliée dans l’offre, le fournisseur s’engage à la garantir à sa charge.</w:t>
      </w:r>
    </w:p>
    <w:p w:rsidR="009816FE" w:rsidRPr="00D8618F" w:rsidRDefault="009816FE" w:rsidP="009816FE">
      <w:pPr>
        <w:jc w:val="both"/>
        <w:rPr>
          <w:rStyle w:val="lev"/>
          <w:rFonts w:asciiTheme="majorBidi" w:hAnsiTheme="majorBidi" w:cstheme="majorBidi"/>
          <w:sz w:val="24"/>
          <w:szCs w:val="24"/>
        </w:rPr>
      </w:pPr>
    </w:p>
    <w:p w:rsidR="009816FE" w:rsidRPr="00D8618F" w:rsidRDefault="009816FE" w:rsidP="009816FE">
      <w:pPr>
        <w:pStyle w:val="Paragraphedeliste"/>
        <w:rPr>
          <w:rFonts w:asciiTheme="majorBidi" w:hAnsiTheme="majorBidi" w:cstheme="majorBidi"/>
        </w:rPr>
      </w:pPr>
    </w:p>
    <w:p w:rsidR="009816FE" w:rsidRPr="00D8618F" w:rsidRDefault="009816FE" w:rsidP="009816FE">
      <w:pPr>
        <w:pStyle w:val="Paragraphedeliste"/>
        <w:numPr>
          <w:ilvl w:val="0"/>
          <w:numId w:val="10"/>
        </w:numPr>
        <w:spacing w:after="200" w:line="276" w:lineRule="auto"/>
        <w:jc w:val="both"/>
        <w:rPr>
          <w:rFonts w:asciiTheme="majorBidi" w:hAnsiTheme="majorBidi" w:cstheme="majorBidi"/>
        </w:rPr>
      </w:pPr>
      <w:r w:rsidRPr="00D8618F">
        <w:rPr>
          <w:rFonts w:asciiTheme="majorBidi" w:hAnsiTheme="majorBidi" w:cstheme="majorBidi"/>
        </w:rPr>
        <w:t xml:space="preserve">L’offre doit présenter les références exactes des réactifs et consommables qui figureront dans les bons de commande. </w:t>
      </w:r>
    </w:p>
    <w:p w:rsidR="009816FE" w:rsidRPr="00D8618F" w:rsidRDefault="009816FE" w:rsidP="009816FE">
      <w:pPr>
        <w:pStyle w:val="Paragraphedeliste"/>
        <w:jc w:val="both"/>
        <w:rPr>
          <w:rFonts w:asciiTheme="majorBidi" w:hAnsiTheme="majorBidi" w:cstheme="majorBidi"/>
        </w:rPr>
      </w:pPr>
    </w:p>
    <w:p w:rsidR="009816FE" w:rsidRPr="00D8618F" w:rsidRDefault="009816FE" w:rsidP="009816FE">
      <w:pPr>
        <w:pStyle w:val="Paragraphedeliste"/>
        <w:numPr>
          <w:ilvl w:val="0"/>
          <w:numId w:val="10"/>
        </w:numPr>
        <w:spacing w:line="276" w:lineRule="auto"/>
        <w:jc w:val="both"/>
        <w:rPr>
          <w:rFonts w:asciiTheme="majorBidi" w:hAnsiTheme="majorBidi" w:cstheme="majorBidi"/>
        </w:rPr>
      </w:pPr>
      <w:r w:rsidRPr="00D8618F">
        <w:rPr>
          <w:rFonts w:asciiTheme="majorBidi" w:hAnsiTheme="majorBidi" w:cstheme="majorBidi"/>
        </w:rPr>
        <w:t>Les étalons nécessaires sont présentés en multi paramètres ou, si non disponibles, en mono paramètre.</w:t>
      </w:r>
    </w:p>
    <w:p w:rsidR="009816FE" w:rsidRPr="00D8618F" w:rsidRDefault="009816FE" w:rsidP="009816FE">
      <w:pPr>
        <w:rPr>
          <w:rFonts w:asciiTheme="majorBidi" w:hAnsiTheme="majorBidi" w:cstheme="majorBidi"/>
          <w:b/>
          <w:bCs/>
          <w:sz w:val="24"/>
          <w:szCs w:val="24"/>
        </w:rPr>
      </w:pPr>
    </w:p>
    <w:p w:rsidR="009816FE" w:rsidRPr="00D8618F" w:rsidRDefault="009816FE" w:rsidP="009816FE">
      <w:pPr>
        <w:spacing w:line="360" w:lineRule="auto"/>
        <w:rPr>
          <w:rFonts w:asciiTheme="majorBidi" w:hAnsiTheme="majorBidi" w:cstheme="majorBidi"/>
          <w:sz w:val="24"/>
          <w:szCs w:val="24"/>
        </w:rPr>
      </w:pPr>
      <w:r w:rsidRPr="00D8618F">
        <w:rPr>
          <w:rFonts w:asciiTheme="majorBidi" w:hAnsiTheme="majorBidi" w:cstheme="majorBidi"/>
          <w:sz w:val="24"/>
          <w:szCs w:val="24"/>
        </w:rPr>
        <w:t xml:space="preserve">         11- La sélection des offres </w:t>
      </w:r>
      <w:r w:rsidRPr="00D8618F">
        <w:rPr>
          <w:rFonts w:asciiTheme="majorBidi" w:hAnsiTheme="majorBidi" w:cstheme="majorBidi"/>
          <w:b/>
          <w:bCs/>
          <w:sz w:val="24"/>
          <w:szCs w:val="24"/>
        </w:rPr>
        <w:t>financières et techniques</w:t>
      </w:r>
      <w:r w:rsidRPr="00D8618F">
        <w:rPr>
          <w:rFonts w:asciiTheme="majorBidi" w:hAnsiTheme="majorBidi" w:cstheme="majorBidi"/>
          <w:sz w:val="24"/>
          <w:szCs w:val="24"/>
        </w:rPr>
        <w:t xml:space="preserve"> sera par lot (lot unique) et tous les articles doivent être de la même marque et vendu par le même fournisseur, l’offre doit être complète.</w:t>
      </w:r>
    </w:p>
    <w:p w:rsidR="009816FE" w:rsidRPr="00D8618F" w:rsidRDefault="009816FE" w:rsidP="009816FE">
      <w:pPr>
        <w:spacing w:line="360" w:lineRule="auto"/>
        <w:rPr>
          <w:rFonts w:asciiTheme="majorBidi" w:hAnsiTheme="majorBidi" w:cstheme="majorBidi"/>
          <w:sz w:val="24"/>
          <w:szCs w:val="24"/>
        </w:rPr>
      </w:pPr>
      <w:r w:rsidRPr="00D8618F">
        <w:rPr>
          <w:rFonts w:asciiTheme="majorBidi" w:hAnsiTheme="majorBidi" w:cstheme="majorBidi"/>
          <w:sz w:val="24"/>
          <w:szCs w:val="24"/>
        </w:rPr>
        <w:t xml:space="preserve">          12 - Toute offre pour un lot ne comportant pas la totalité des articles objets de ce lot sera exclue.</w:t>
      </w:r>
    </w:p>
    <w:p w:rsidR="009816FE" w:rsidRPr="00D8618F" w:rsidRDefault="009816FE" w:rsidP="009816FE">
      <w:pPr>
        <w:spacing w:line="360" w:lineRule="auto"/>
        <w:rPr>
          <w:rFonts w:asciiTheme="majorBidi" w:hAnsiTheme="majorBidi" w:cstheme="majorBidi"/>
          <w:sz w:val="24"/>
          <w:szCs w:val="24"/>
        </w:rPr>
      </w:pPr>
      <w:r w:rsidRPr="00D8618F">
        <w:rPr>
          <w:rFonts w:asciiTheme="majorBidi" w:hAnsiTheme="majorBidi" w:cstheme="majorBidi"/>
          <w:sz w:val="24"/>
          <w:szCs w:val="24"/>
        </w:rPr>
        <w:t xml:space="preserve">         </w:t>
      </w:r>
      <w:r w:rsidRPr="00D8618F">
        <w:rPr>
          <w:rFonts w:asciiTheme="majorBidi" w:hAnsiTheme="majorBidi" w:cstheme="majorBidi"/>
          <w:b/>
          <w:bCs/>
          <w:sz w:val="24"/>
          <w:szCs w:val="24"/>
        </w:rPr>
        <w:t xml:space="preserve">  </w:t>
      </w:r>
      <w:r w:rsidRPr="00D8618F">
        <w:rPr>
          <w:rFonts w:asciiTheme="majorBidi" w:hAnsiTheme="majorBidi" w:cstheme="majorBidi"/>
          <w:sz w:val="24"/>
          <w:szCs w:val="24"/>
        </w:rPr>
        <w:t>13 - Toute offre comportant des articles de marques  différentes pour le même lot sera exclue.</w:t>
      </w:r>
    </w:p>
    <w:p w:rsidR="009816FE" w:rsidRPr="00D8618F" w:rsidRDefault="009816FE" w:rsidP="009816FE">
      <w:pPr>
        <w:spacing w:after="0" w:line="360" w:lineRule="auto"/>
        <w:ind w:left="360"/>
        <w:rPr>
          <w:rFonts w:asciiTheme="majorBidi" w:hAnsiTheme="majorBidi" w:cstheme="majorBidi"/>
          <w:sz w:val="24"/>
          <w:szCs w:val="24"/>
        </w:rPr>
      </w:pPr>
      <w:r w:rsidRPr="00D8618F">
        <w:rPr>
          <w:rFonts w:asciiTheme="majorBidi" w:hAnsiTheme="majorBidi" w:cstheme="majorBidi"/>
          <w:sz w:val="24"/>
          <w:szCs w:val="24"/>
        </w:rPr>
        <w:t xml:space="preserve">     14- Les spécifications proposées doivent être indiquées conformément au modèle  du cahier des charges : désignations, références, conditionnement, marque et pays d’origine.</w:t>
      </w:r>
    </w:p>
    <w:p w:rsidR="009816FE" w:rsidRPr="00D8618F" w:rsidRDefault="009816FE" w:rsidP="009816FE">
      <w:pPr>
        <w:pStyle w:val="Paragraphedeliste"/>
        <w:numPr>
          <w:ilvl w:val="0"/>
          <w:numId w:val="11"/>
        </w:numPr>
        <w:spacing w:line="360" w:lineRule="auto"/>
        <w:rPr>
          <w:rFonts w:asciiTheme="majorBidi" w:hAnsiTheme="majorBidi" w:cstheme="majorBidi"/>
        </w:rPr>
      </w:pPr>
      <w:r w:rsidRPr="00D8618F">
        <w:rPr>
          <w:rFonts w:asciiTheme="majorBidi" w:hAnsiTheme="majorBidi" w:cstheme="majorBidi"/>
        </w:rPr>
        <w:t>Les pièces techniques constitutives des offres doivent comprendre :</w:t>
      </w:r>
    </w:p>
    <w:p w:rsidR="009816FE" w:rsidRPr="00474FE4" w:rsidRDefault="009816FE" w:rsidP="00474FE4">
      <w:pPr>
        <w:spacing w:line="360" w:lineRule="auto"/>
        <w:ind w:left="720"/>
        <w:rPr>
          <w:rFonts w:asciiTheme="majorBidi" w:hAnsiTheme="majorBidi" w:cstheme="majorBidi"/>
          <w:color w:val="E36C0A" w:themeColor="accent6" w:themeShade="BF"/>
          <w:sz w:val="24"/>
          <w:szCs w:val="24"/>
        </w:rPr>
      </w:pPr>
      <w:r w:rsidRPr="00D8618F">
        <w:rPr>
          <w:rFonts w:asciiTheme="majorBidi" w:hAnsiTheme="majorBidi" w:cstheme="majorBidi"/>
          <w:sz w:val="24"/>
          <w:szCs w:val="24"/>
        </w:rPr>
        <w:t>- Documents précisant les spécifications des articles proposés : Fiches techniques, photocopies de catalogues</w:t>
      </w:r>
      <w:r w:rsidR="00474FE4" w:rsidRPr="00474FE4">
        <w:rPr>
          <w:rFonts w:asciiTheme="majorBidi" w:hAnsiTheme="majorBidi" w:cstheme="majorBidi" w:hint="cs"/>
          <w:color w:val="E36C0A" w:themeColor="accent6" w:themeShade="BF"/>
          <w:sz w:val="24"/>
          <w:szCs w:val="24"/>
          <w:rtl/>
        </w:rPr>
        <w:t xml:space="preserve">) </w:t>
      </w:r>
      <w:r w:rsidR="00474FE4" w:rsidRPr="00474FE4">
        <w:rPr>
          <w:rFonts w:asciiTheme="majorBidi" w:hAnsiTheme="majorBidi" w:cstheme="majorBidi"/>
          <w:color w:val="E36C0A" w:themeColor="accent6" w:themeShade="BF"/>
          <w:sz w:val="24"/>
          <w:szCs w:val="24"/>
        </w:rPr>
        <w:t xml:space="preserve"> copie numérique et documents techniques )</w:t>
      </w:r>
    </w:p>
    <w:p w:rsidR="009816FE" w:rsidRPr="00DC1A94" w:rsidRDefault="00DC1A94" w:rsidP="00DC1A94">
      <w:pPr>
        <w:spacing w:line="360" w:lineRule="auto"/>
        <w:ind w:left="720"/>
        <w:rPr>
          <w:rFonts w:asciiTheme="majorBidi" w:hAnsiTheme="majorBidi" w:cstheme="majorBidi"/>
        </w:rPr>
      </w:pPr>
      <w:r>
        <w:rPr>
          <w:rFonts w:asciiTheme="majorBidi" w:hAnsiTheme="majorBidi" w:cstheme="majorBidi"/>
        </w:rPr>
        <w:t>-</w:t>
      </w:r>
      <w:r w:rsidR="009816FE" w:rsidRPr="00DC1A94">
        <w:rPr>
          <w:rFonts w:asciiTheme="majorBidi" w:hAnsiTheme="majorBidi" w:cstheme="majorBidi"/>
        </w:rPr>
        <w:t xml:space="preserve">Attestations ou certificats de conformité </w:t>
      </w:r>
      <w:r>
        <w:rPr>
          <w:rFonts w:asciiTheme="majorBidi" w:hAnsiTheme="majorBidi" w:cstheme="majorBidi"/>
        </w:rPr>
        <w:t>.</w:t>
      </w:r>
    </w:p>
    <w:p w:rsidR="009816FE" w:rsidRPr="00D84B77" w:rsidRDefault="009816FE" w:rsidP="00D8618F">
      <w:pPr>
        <w:pStyle w:val="Paragraphedeliste"/>
        <w:numPr>
          <w:ilvl w:val="0"/>
          <w:numId w:val="11"/>
        </w:numPr>
        <w:spacing w:line="360" w:lineRule="auto"/>
        <w:rPr>
          <w:rFonts w:asciiTheme="majorBidi" w:hAnsiTheme="majorBidi" w:cstheme="majorBidi"/>
        </w:rPr>
      </w:pPr>
      <w:r w:rsidRPr="00D8618F">
        <w:rPr>
          <w:rFonts w:asciiTheme="majorBidi" w:hAnsiTheme="majorBidi" w:cstheme="majorBidi"/>
        </w:rPr>
        <w:lastRenderedPageBreak/>
        <w:t xml:space="preserve">Le bordereau des prix doit être conforme au modèle ci-joint </w:t>
      </w:r>
      <w:r w:rsidRPr="00D8618F">
        <w:rPr>
          <w:rFonts w:asciiTheme="majorBidi" w:hAnsiTheme="majorBidi" w:cstheme="majorBidi"/>
          <w:b/>
          <w:bCs/>
          <w:u w:val="single"/>
        </w:rPr>
        <w:t xml:space="preserve"> TABLEAU </w:t>
      </w:r>
      <w:r w:rsidR="00D8618F" w:rsidRPr="00D8618F">
        <w:rPr>
          <w:rFonts w:asciiTheme="majorBidi" w:hAnsiTheme="majorBidi" w:cstheme="majorBidi"/>
          <w:b/>
          <w:bCs/>
          <w:i/>
          <w:iCs/>
          <w:u w:val="single"/>
          <w:shd w:val="clear" w:color="auto" w:fill="F8F8F8"/>
        </w:rPr>
        <w:t>III</w:t>
      </w:r>
    </w:p>
    <w:p w:rsidR="00D84B77" w:rsidRDefault="00D84B77" w:rsidP="00D84B77">
      <w:pPr>
        <w:spacing w:line="480" w:lineRule="auto"/>
        <w:ind w:left="720"/>
        <w:rPr>
          <w:rFonts w:asciiTheme="majorBidi" w:hAnsiTheme="majorBidi" w:cstheme="majorBidi"/>
          <w:b/>
          <w:bCs/>
          <w:u w:val="single"/>
          <w:lang w:eastAsia="fr-CA"/>
        </w:rPr>
      </w:pPr>
      <w:r w:rsidRPr="00D84B77">
        <w:rPr>
          <w:rFonts w:asciiTheme="majorBidi" w:hAnsiTheme="majorBidi" w:cstheme="majorBidi"/>
          <w:b/>
          <w:bCs/>
          <w:lang w:eastAsia="fr-CA"/>
        </w:rPr>
        <w:t xml:space="preserve">  </w:t>
      </w:r>
      <w:r w:rsidRPr="00D84B77">
        <w:rPr>
          <w:rFonts w:asciiTheme="majorBidi" w:hAnsiTheme="majorBidi" w:cstheme="majorBidi"/>
          <w:b/>
          <w:bCs/>
          <w:u w:val="single"/>
          <w:lang w:eastAsia="fr-CA"/>
        </w:rPr>
        <w:t xml:space="preserve">Article </w:t>
      </w:r>
      <w:r>
        <w:rPr>
          <w:rFonts w:asciiTheme="majorBidi" w:hAnsiTheme="majorBidi" w:cstheme="majorBidi"/>
          <w:b/>
          <w:bCs/>
          <w:u w:val="single"/>
          <w:lang w:eastAsia="fr-CA"/>
        </w:rPr>
        <w:t>2</w:t>
      </w:r>
      <w:r w:rsidRPr="00D84B77">
        <w:rPr>
          <w:rFonts w:asciiTheme="majorBidi" w:hAnsiTheme="majorBidi" w:cstheme="majorBidi"/>
          <w:b/>
          <w:bCs/>
          <w:u w:val="single"/>
          <w:lang w:eastAsia="fr-CA"/>
        </w:rPr>
        <w:t xml:space="preserve">: </w:t>
      </w:r>
      <w:r>
        <w:rPr>
          <w:rFonts w:asciiTheme="majorBidi" w:hAnsiTheme="majorBidi" w:cstheme="majorBidi"/>
          <w:b/>
          <w:bCs/>
          <w:u w:val="single"/>
          <w:lang w:eastAsia="fr-CA"/>
        </w:rPr>
        <w:t>Engagement pour appui technique</w:t>
      </w:r>
    </w:p>
    <w:p w:rsidR="00D84B77" w:rsidRPr="00D84B77" w:rsidRDefault="00D84B77" w:rsidP="00D84B77">
      <w:pPr>
        <w:spacing w:line="480" w:lineRule="auto"/>
        <w:ind w:left="720"/>
        <w:rPr>
          <w:rFonts w:asciiTheme="majorBidi" w:hAnsiTheme="majorBidi" w:cstheme="majorBidi"/>
          <w:lang w:eastAsia="fr-CA"/>
        </w:rPr>
      </w:pPr>
      <w:r w:rsidRPr="00D84B77">
        <w:rPr>
          <w:rFonts w:asciiTheme="majorBidi" w:hAnsiTheme="majorBidi" w:cstheme="majorBidi"/>
          <w:lang w:eastAsia="fr-CA"/>
        </w:rPr>
        <w:t>Le fournisseur est tenu de :Organiser.</w:t>
      </w:r>
      <w:r>
        <w:rPr>
          <w:rFonts w:asciiTheme="majorBidi" w:hAnsiTheme="majorBidi" w:cstheme="majorBidi"/>
          <w:lang w:eastAsia="fr-CA"/>
        </w:rPr>
        <w:t xml:space="preserve"> </w:t>
      </w:r>
      <w:r w:rsidRPr="00D84B77">
        <w:rPr>
          <w:rFonts w:asciiTheme="majorBidi" w:hAnsiTheme="majorBidi" w:cstheme="majorBidi"/>
          <w:lang w:eastAsia="fr-CA"/>
        </w:rPr>
        <w:t>documenter et garantir la conformité et la maitrise des résultats des activités pré</w:t>
      </w:r>
      <w:r>
        <w:rPr>
          <w:rFonts w:asciiTheme="majorBidi" w:hAnsiTheme="majorBidi" w:cstheme="majorBidi"/>
          <w:lang w:eastAsia="fr-CA"/>
        </w:rPr>
        <w:t>-</w:t>
      </w:r>
      <w:r w:rsidRPr="00D84B77">
        <w:rPr>
          <w:rFonts w:asciiTheme="majorBidi" w:hAnsiTheme="majorBidi" w:cstheme="majorBidi"/>
          <w:lang w:eastAsia="fr-CA"/>
        </w:rPr>
        <w:t>analytiques,</w:t>
      </w:r>
      <w:r>
        <w:rPr>
          <w:rFonts w:asciiTheme="majorBidi" w:hAnsiTheme="majorBidi" w:cstheme="majorBidi"/>
          <w:lang w:eastAsia="fr-CA"/>
        </w:rPr>
        <w:t xml:space="preserve"> </w:t>
      </w:r>
      <w:r w:rsidRPr="00D84B77">
        <w:rPr>
          <w:rFonts w:asciiTheme="majorBidi" w:hAnsiTheme="majorBidi" w:cstheme="majorBidi"/>
          <w:lang w:eastAsia="fr-CA"/>
        </w:rPr>
        <w:t>analytiques et post</w:t>
      </w:r>
      <w:r>
        <w:rPr>
          <w:rFonts w:asciiTheme="majorBidi" w:hAnsiTheme="majorBidi" w:cstheme="majorBidi"/>
          <w:lang w:eastAsia="fr-CA"/>
        </w:rPr>
        <w:t>-</w:t>
      </w:r>
      <w:r w:rsidRPr="00D84B77">
        <w:rPr>
          <w:rFonts w:asciiTheme="majorBidi" w:hAnsiTheme="majorBidi" w:cstheme="majorBidi"/>
          <w:lang w:eastAsia="fr-CA"/>
        </w:rPr>
        <w:t>analytiques des analyses objet  de cet appel d'offres</w:t>
      </w:r>
      <w:r>
        <w:rPr>
          <w:rFonts w:asciiTheme="majorBidi" w:hAnsiTheme="majorBidi" w:cstheme="majorBidi"/>
          <w:lang w:eastAsia="fr-CA"/>
        </w:rPr>
        <w:t>.</w:t>
      </w:r>
    </w:p>
    <w:p w:rsidR="009816FE" w:rsidRPr="00D8618F" w:rsidRDefault="009816FE" w:rsidP="00D84B77">
      <w:pPr>
        <w:spacing w:line="480" w:lineRule="auto"/>
        <w:ind w:left="360"/>
        <w:rPr>
          <w:rFonts w:asciiTheme="majorBidi" w:hAnsiTheme="majorBidi" w:cstheme="majorBidi"/>
          <w:b/>
          <w:bCs/>
          <w:sz w:val="24"/>
          <w:szCs w:val="24"/>
          <w:u w:val="single"/>
          <w:lang w:eastAsia="fr-CA"/>
        </w:rPr>
      </w:pPr>
      <w:r w:rsidRPr="00D8618F">
        <w:rPr>
          <w:rFonts w:asciiTheme="majorBidi" w:hAnsiTheme="majorBidi" w:cstheme="majorBidi"/>
          <w:b/>
          <w:bCs/>
          <w:sz w:val="24"/>
          <w:szCs w:val="24"/>
          <w:lang w:eastAsia="fr-CA"/>
        </w:rPr>
        <w:t xml:space="preserve">  </w:t>
      </w:r>
      <w:r w:rsidRPr="00D8618F">
        <w:rPr>
          <w:rFonts w:asciiTheme="majorBidi" w:hAnsiTheme="majorBidi" w:cstheme="majorBidi"/>
          <w:b/>
          <w:bCs/>
          <w:sz w:val="24"/>
          <w:szCs w:val="24"/>
          <w:u w:val="single"/>
          <w:lang w:eastAsia="fr-CA"/>
        </w:rPr>
        <w:t xml:space="preserve">Article </w:t>
      </w:r>
      <w:r w:rsidR="00D84B77">
        <w:rPr>
          <w:rFonts w:asciiTheme="majorBidi" w:hAnsiTheme="majorBidi" w:cstheme="majorBidi"/>
          <w:b/>
          <w:bCs/>
          <w:sz w:val="24"/>
          <w:szCs w:val="24"/>
          <w:u w:val="single"/>
          <w:lang w:eastAsia="fr-CA"/>
        </w:rPr>
        <w:t>3</w:t>
      </w:r>
      <w:r w:rsidRPr="00D8618F">
        <w:rPr>
          <w:rFonts w:asciiTheme="majorBidi" w:hAnsiTheme="majorBidi" w:cstheme="majorBidi"/>
          <w:b/>
          <w:bCs/>
          <w:sz w:val="24"/>
          <w:szCs w:val="24"/>
          <w:u w:val="single"/>
          <w:lang w:eastAsia="fr-CA"/>
        </w:rPr>
        <w:t>: complément d’information</w:t>
      </w:r>
    </w:p>
    <w:p w:rsidR="009816FE" w:rsidRDefault="009816FE" w:rsidP="009816FE">
      <w:pPr>
        <w:spacing w:line="360" w:lineRule="auto"/>
        <w:ind w:left="357"/>
        <w:rPr>
          <w:rFonts w:asciiTheme="majorBidi" w:hAnsiTheme="majorBidi" w:cstheme="majorBidi"/>
          <w:sz w:val="24"/>
          <w:szCs w:val="24"/>
          <w:lang w:eastAsia="fr-CA"/>
        </w:rPr>
      </w:pPr>
      <w:r w:rsidRPr="00D8618F">
        <w:rPr>
          <w:rFonts w:asciiTheme="majorBidi" w:hAnsiTheme="majorBidi" w:cstheme="majorBidi"/>
          <w:sz w:val="24"/>
          <w:szCs w:val="24"/>
          <w:lang w:eastAsia="fr-CA"/>
        </w:rPr>
        <w:t xml:space="preserve">La commission de sélection des offres peut demander aux soumissionnaires de fournir un ou plusieurs documents techniques jugés utiles et ce dans </w:t>
      </w:r>
      <w:r w:rsidRPr="00D8618F">
        <w:rPr>
          <w:rFonts w:asciiTheme="majorBidi" w:hAnsiTheme="majorBidi" w:cstheme="majorBidi"/>
          <w:b/>
          <w:bCs/>
          <w:sz w:val="24"/>
          <w:szCs w:val="24"/>
          <w:u w:val="single"/>
          <w:lang w:eastAsia="fr-CA"/>
        </w:rPr>
        <w:t xml:space="preserve">un délai de </w:t>
      </w:r>
      <w:r w:rsidRPr="00D8618F">
        <w:rPr>
          <w:rFonts w:asciiTheme="majorBidi" w:hAnsiTheme="majorBidi" w:cstheme="majorBidi"/>
          <w:b/>
          <w:bCs/>
          <w:sz w:val="24"/>
          <w:szCs w:val="24"/>
          <w:u w:val="single"/>
          <w:rtl/>
          <w:lang w:eastAsia="fr-CA"/>
        </w:rPr>
        <w:t>07</w:t>
      </w:r>
      <w:r w:rsidRPr="00D8618F">
        <w:rPr>
          <w:rFonts w:asciiTheme="majorBidi" w:hAnsiTheme="majorBidi" w:cstheme="majorBidi"/>
          <w:b/>
          <w:bCs/>
          <w:sz w:val="24"/>
          <w:szCs w:val="24"/>
          <w:u w:val="single"/>
          <w:lang w:eastAsia="fr-CA"/>
        </w:rPr>
        <w:t xml:space="preserve"> jours à compter de la date de la transmission faute de quoi l’article sera rejeté</w:t>
      </w:r>
      <w:r w:rsidRPr="00D8618F">
        <w:rPr>
          <w:rFonts w:asciiTheme="majorBidi" w:hAnsiTheme="majorBidi" w:cstheme="majorBidi"/>
          <w:sz w:val="24"/>
          <w:szCs w:val="24"/>
          <w:lang w:eastAsia="fr-CA"/>
        </w:rPr>
        <w:t>.</w:t>
      </w:r>
    </w:p>
    <w:p w:rsidR="00D84B77" w:rsidRPr="00D8618F" w:rsidRDefault="00D84B77" w:rsidP="009816FE">
      <w:pPr>
        <w:spacing w:line="360" w:lineRule="auto"/>
        <w:ind w:left="357"/>
        <w:rPr>
          <w:rFonts w:asciiTheme="majorBidi" w:hAnsiTheme="majorBidi" w:cstheme="majorBidi"/>
          <w:sz w:val="24"/>
          <w:szCs w:val="24"/>
          <w:rtl/>
          <w:lang w:eastAsia="fr-CA"/>
        </w:rPr>
      </w:pPr>
    </w:p>
    <w:p w:rsidR="009816FE" w:rsidRPr="00D8618F" w:rsidRDefault="009816FE" w:rsidP="009816FE">
      <w:pPr>
        <w:spacing w:line="360" w:lineRule="auto"/>
        <w:ind w:left="360" w:hanging="360"/>
        <w:rPr>
          <w:rFonts w:asciiTheme="majorBidi" w:hAnsiTheme="majorBidi" w:cstheme="majorBidi"/>
          <w:b/>
          <w:bCs/>
          <w:sz w:val="24"/>
          <w:szCs w:val="24"/>
        </w:rPr>
      </w:pPr>
      <w:r w:rsidRPr="00D8618F">
        <w:rPr>
          <w:rFonts w:asciiTheme="majorBidi" w:hAnsiTheme="majorBidi" w:cstheme="majorBidi"/>
          <w:b/>
          <w:bCs/>
          <w:sz w:val="24"/>
          <w:szCs w:val="24"/>
        </w:rPr>
        <w:t xml:space="preserve"> </w:t>
      </w:r>
      <w:r w:rsidRPr="00D8618F">
        <w:rPr>
          <w:rFonts w:asciiTheme="majorBidi" w:hAnsiTheme="majorBidi" w:cstheme="majorBidi"/>
          <w:sz w:val="24"/>
          <w:szCs w:val="24"/>
          <w:lang w:eastAsia="fr-CA"/>
        </w:rPr>
        <w:t xml:space="preserve">  </w:t>
      </w:r>
      <w:r w:rsidRPr="00D8618F">
        <w:rPr>
          <w:rFonts w:asciiTheme="majorBidi" w:hAnsiTheme="majorBidi" w:cstheme="majorBidi"/>
          <w:b/>
          <w:bCs/>
          <w:sz w:val="24"/>
          <w:szCs w:val="24"/>
        </w:rPr>
        <w:t xml:space="preserve"> </w:t>
      </w:r>
      <w:r w:rsidRPr="00D8618F">
        <w:rPr>
          <w:rFonts w:asciiTheme="majorBidi" w:hAnsiTheme="majorBidi" w:cstheme="majorBidi"/>
          <w:sz w:val="24"/>
          <w:szCs w:val="24"/>
          <w:lang w:eastAsia="fr-CA"/>
        </w:rPr>
        <w:t xml:space="preserve">  </w:t>
      </w:r>
      <w:r w:rsidRPr="00D8618F">
        <w:rPr>
          <w:rFonts w:asciiTheme="majorBidi" w:hAnsiTheme="majorBidi" w:cstheme="majorBidi"/>
          <w:b/>
          <w:bCs/>
          <w:sz w:val="24"/>
          <w:szCs w:val="24"/>
          <w:u w:val="single"/>
        </w:rPr>
        <w:t>Article 4 : présentation de l’offre technique</w:t>
      </w:r>
      <w:r w:rsidRPr="00D8618F">
        <w:rPr>
          <w:rFonts w:asciiTheme="majorBidi" w:hAnsiTheme="majorBidi" w:cstheme="majorBidi"/>
          <w:b/>
          <w:bCs/>
          <w:sz w:val="24"/>
          <w:szCs w:val="24"/>
        </w:rPr>
        <w:t> </w:t>
      </w:r>
    </w:p>
    <w:p w:rsidR="009816FE" w:rsidRPr="00F65B67" w:rsidRDefault="009816FE" w:rsidP="00D8618F">
      <w:pPr>
        <w:ind w:left="357"/>
        <w:rPr>
          <w:rFonts w:asciiTheme="majorBidi" w:hAnsiTheme="majorBidi" w:cstheme="majorBidi"/>
          <w:sz w:val="20"/>
          <w:szCs w:val="20"/>
        </w:rPr>
      </w:pPr>
      <w:r w:rsidRPr="00D8618F">
        <w:rPr>
          <w:rFonts w:asciiTheme="majorBidi" w:hAnsiTheme="majorBidi" w:cstheme="majorBidi"/>
          <w:sz w:val="24"/>
          <w:szCs w:val="24"/>
        </w:rPr>
        <w:t xml:space="preserve">L’offre technique (tableaux </w:t>
      </w:r>
      <w:r w:rsidRPr="00D8618F">
        <w:rPr>
          <w:rFonts w:asciiTheme="majorBidi" w:hAnsiTheme="majorBidi" w:cstheme="majorBidi"/>
          <w:b/>
          <w:bCs/>
          <w:sz w:val="24"/>
          <w:szCs w:val="24"/>
        </w:rPr>
        <w:t>:</w:t>
      </w:r>
      <w:r w:rsidRPr="00D8618F">
        <w:rPr>
          <w:rFonts w:asciiTheme="majorBidi" w:hAnsiTheme="majorBidi" w:cstheme="majorBidi"/>
          <w:b/>
          <w:bCs/>
          <w:sz w:val="24"/>
          <w:szCs w:val="24"/>
          <w:shd w:val="clear" w:color="auto" w:fill="F8F8F8"/>
        </w:rPr>
        <w:t>I/</w:t>
      </w:r>
      <w:r w:rsidRPr="00D8618F">
        <w:rPr>
          <w:rFonts w:asciiTheme="majorBidi" w:hAnsiTheme="majorBidi" w:cstheme="majorBidi"/>
          <w:b/>
          <w:bCs/>
          <w:sz w:val="24"/>
          <w:szCs w:val="24"/>
          <w:shd w:val="clear" w:color="auto" w:fill="F8F8F8"/>
          <w:rtl/>
        </w:rPr>
        <w:t> </w:t>
      </w:r>
      <w:r w:rsidRPr="00D8618F">
        <w:rPr>
          <w:rFonts w:asciiTheme="majorBidi" w:hAnsiTheme="majorBidi" w:cstheme="majorBidi"/>
          <w:b/>
          <w:bCs/>
          <w:sz w:val="24"/>
          <w:szCs w:val="24"/>
          <w:shd w:val="clear" w:color="auto" w:fill="F8F8F8"/>
        </w:rPr>
        <w:t>II</w:t>
      </w:r>
      <w:r w:rsidRPr="00D8618F">
        <w:rPr>
          <w:rFonts w:asciiTheme="majorBidi" w:hAnsiTheme="majorBidi" w:cstheme="majorBidi"/>
          <w:b/>
          <w:bCs/>
          <w:sz w:val="24"/>
          <w:szCs w:val="24"/>
        </w:rPr>
        <w:t>)</w:t>
      </w:r>
      <w:r w:rsidRPr="00D8618F">
        <w:rPr>
          <w:rFonts w:asciiTheme="majorBidi" w:hAnsiTheme="majorBidi" w:cstheme="majorBidi"/>
          <w:sz w:val="24"/>
          <w:szCs w:val="24"/>
        </w:rPr>
        <w:t xml:space="preserve">  doit respecter les caractéristiques techniques  minimales mentionnées.</w:t>
      </w:r>
    </w:p>
    <w:p w:rsidR="009816FE" w:rsidRPr="00D8618F" w:rsidRDefault="009816FE" w:rsidP="009816FE">
      <w:pPr>
        <w:spacing w:line="240" w:lineRule="auto"/>
        <w:jc w:val="right"/>
        <w:rPr>
          <w:rFonts w:asciiTheme="majorBidi" w:hAnsiTheme="majorBidi" w:cstheme="majorBidi"/>
          <w:b/>
          <w:bCs/>
          <w:sz w:val="24"/>
          <w:szCs w:val="24"/>
          <w:lang w:bidi="ar-TN"/>
        </w:rPr>
      </w:pPr>
      <w:r w:rsidRPr="00D8618F">
        <w:rPr>
          <w:rFonts w:hint="cs"/>
          <w:sz w:val="40"/>
          <w:szCs w:val="40"/>
          <w:rtl/>
          <w:lang w:eastAsia="fr-CA"/>
        </w:rPr>
        <w:t xml:space="preserve">     </w:t>
      </w:r>
      <w:r w:rsidRPr="00D8618F">
        <w:rPr>
          <w:rFonts w:asciiTheme="majorBidi" w:hAnsiTheme="majorBidi" w:cstheme="majorBidi"/>
          <w:b/>
          <w:bCs/>
          <w:sz w:val="24"/>
          <w:szCs w:val="24"/>
          <w:lang w:bidi="ar-TN"/>
        </w:rPr>
        <w:t xml:space="preserve">Lu et approuvée, </w:t>
      </w:r>
      <w:r w:rsidRPr="00D8618F">
        <w:rPr>
          <w:rFonts w:asciiTheme="majorBidi" w:hAnsiTheme="majorBidi" w:cstheme="majorBidi"/>
          <w:b/>
          <w:bCs/>
          <w:sz w:val="24"/>
          <w:szCs w:val="24"/>
        </w:rPr>
        <w:t>Fait à ………..</w:t>
      </w:r>
      <w:r w:rsidRPr="00D8618F">
        <w:rPr>
          <w:rFonts w:asciiTheme="majorBidi" w:hAnsiTheme="majorBidi" w:cstheme="majorBidi"/>
          <w:b/>
          <w:bCs/>
          <w:sz w:val="24"/>
          <w:szCs w:val="24"/>
          <w:lang w:bidi="ar-TN"/>
        </w:rPr>
        <w:t xml:space="preserve"> le…………………</w:t>
      </w:r>
    </w:p>
    <w:p w:rsidR="009816FE" w:rsidRPr="00D8618F" w:rsidRDefault="009816FE" w:rsidP="009816FE">
      <w:pPr>
        <w:spacing w:line="240" w:lineRule="auto"/>
        <w:jc w:val="center"/>
        <w:rPr>
          <w:rFonts w:asciiTheme="majorBidi" w:hAnsiTheme="majorBidi" w:cstheme="majorBidi"/>
          <w:b/>
          <w:bCs/>
          <w:sz w:val="24"/>
          <w:szCs w:val="24"/>
          <w:lang w:bidi="ar-TN"/>
        </w:rPr>
      </w:pPr>
      <w:r w:rsidRPr="00D8618F">
        <w:rPr>
          <w:rFonts w:asciiTheme="majorBidi" w:hAnsiTheme="majorBidi" w:cstheme="majorBidi"/>
          <w:b/>
          <w:bCs/>
          <w:sz w:val="24"/>
          <w:szCs w:val="24"/>
          <w:lang w:bidi="ar-TN"/>
        </w:rPr>
        <w:t xml:space="preserve">                                                                                                                Cachet et signature</w:t>
      </w:r>
    </w:p>
    <w:p w:rsidR="009816FE" w:rsidRPr="00F65B67" w:rsidRDefault="009816FE" w:rsidP="009816FE">
      <w:pPr>
        <w:spacing w:line="240" w:lineRule="auto"/>
        <w:jc w:val="center"/>
        <w:rPr>
          <w:rFonts w:asciiTheme="majorBidi" w:hAnsiTheme="majorBidi" w:cstheme="majorBidi"/>
          <w:b/>
          <w:bCs/>
          <w:sz w:val="20"/>
          <w:szCs w:val="20"/>
          <w:lang w:bidi="ar-TN"/>
        </w:rPr>
      </w:pPr>
    </w:p>
    <w:p w:rsidR="00501AE1" w:rsidRPr="00F65B67" w:rsidRDefault="00501AE1" w:rsidP="00501AE1">
      <w:pPr>
        <w:tabs>
          <w:tab w:val="left" w:pos="1665"/>
        </w:tabs>
        <w:jc w:val="both"/>
        <w:rPr>
          <w:rFonts w:ascii="Simplified Arabic" w:hAnsi="Simplified Arabic" w:cs="Simplified Arabic"/>
          <w:b/>
          <w:bCs/>
          <w:sz w:val="20"/>
          <w:szCs w:val="20"/>
          <w:rtl/>
          <w:lang w:bidi="ar-TN"/>
        </w:rPr>
      </w:pPr>
    </w:p>
    <w:p w:rsidR="00501AE1" w:rsidRPr="00F65B67" w:rsidRDefault="00501AE1" w:rsidP="00501AE1">
      <w:pPr>
        <w:spacing w:line="360" w:lineRule="auto"/>
        <w:jc w:val="center"/>
        <w:rPr>
          <w:rFonts w:asciiTheme="minorBidi" w:hAnsiTheme="minorBidi"/>
          <w:b/>
          <w:bCs/>
          <w:sz w:val="15"/>
          <w:szCs w:val="15"/>
          <w:u w:val="single"/>
        </w:rPr>
      </w:pPr>
    </w:p>
    <w:p w:rsidR="00C06CDC" w:rsidRPr="00F65B67" w:rsidRDefault="00C06CDC" w:rsidP="00C06CDC">
      <w:pPr>
        <w:spacing w:line="360" w:lineRule="auto"/>
        <w:jc w:val="center"/>
        <w:rPr>
          <w:rFonts w:asciiTheme="minorBidi" w:hAnsiTheme="minorBidi"/>
          <w:b/>
          <w:bCs/>
          <w:sz w:val="24"/>
          <w:szCs w:val="24"/>
          <w:u w:val="single"/>
        </w:rPr>
      </w:pPr>
    </w:p>
    <w:p w:rsidR="00C06CDC" w:rsidRDefault="00C06CDC" w:rsidP="00C06CDC">
      <w:pPr>
        <w:jc w:val="center"/>
        <w:rPr>
          <w:rFonts w:asciiTheme="minorBidi" w:hAnsiTheme="minorBidi"/>
          <w:b/>
          <w:bCs/>
          <w:sz w:val="24"/>
          <w:szCs w:val="24"/>
          <w:u w:val="single"/>
        </w:rPr>
      </w:pPr>
    </w:p>
    <w:p w:rsidR="00D8618F" w:rsidRDefault="00D8618F" w:rsidP="00C06CDC">
      <w:pPr>
        <w:jc w:val="center"/>
        <w:rPr>
          <w:rFonts w:asciiTheme="minorBidi" w:hAnsiTheme="minorBidi"/>
          <w:b/>
          <w:bCs/>
          <w:sz w:val="24"/>
          <w:szCs w:val="24"/>
          <w:u w:val="single"/>
        </w:rPr>
      </w:pPr>
    </w:p>
    <w:p w:rsidR="00D8618F" w:rsidRDefault="00D8618F" w:rsidP="00C06CDC">
      <w:pPr>
        <w:jc w:val="center"/>
        <w:rPr>
          <w:rFonts w:asciiTheme="minorBidi" w:hAnsiTheme="minorBidi"/>
          <w:b/>
          <w:bCs/>
          <w:sz w:val="24"/>
          <w:szCs w:val="24"/>
          <w:u w:val="single"/>
        </w:rPr>
      </w:pPr>
    </w:p>
    <w:p w:rsidR="00D8618F" w:rsidRDefault="00D8618F" w:rsidP="00C06CDC">
      <w:pPr>
        <w:jc w:val="center"/>
        <w:rPr>
          <w:rFonts w:asciiTheme="minorBidi" w:hAnsiTheme="minorBidi"/>
          <w:b/>
          <w:bCs/>
          <w:sz w:val="24"/>
          <w:szCs w:val="24"/>
          <w:u w:val="single"/>
        </w:rPr>
      </w:pPr>
    </w:p>
    <w:p w:rsidR="00D8618F" w:rsidRDefault="00D8618F" w:rsidP="00C06CDC">
      <w:pPr>
        <w:jc w:val="center"/>
        <w:rPr>
          <w:rFonts w:asciiTheme="minorBidi" w:hAnsiTheme="minorBidi"/>
          <w:b/>
          <w:bCs/>
          <w:sz w:val="24"/>
          <w:szCs w:val="24"/>
          <w:u w:val="single"/>
        </w:rPr>
      </w:pPr>
    </w:p>
    <w:p w:rsidR="00D8618F" w:rsidRPr="00F65B67" w:rsidRDefault="00D8618F" w:rsidP="00C06CDC">
      <w:pPr>
        <w:jc w:val="center"/>
        <w:rPr>
          <w:rFonts w:asciiTheme="minorBidi" w:hAnsiTheme="minorBidi"/>
          <w:b/>
          <w:bCs/>
          <w:sz w:val="24"/>
          <w:szCs w:val="24"/>
          <w:u w:val="single"/>
        </w:rPr>
      </w:pPr>
    </w:p>
    <w:p w:rsidR="00C06CDC" w:rsidRPr="00F65B67" w:rsidRDefault="00C06CDC" w:rsidP="00C06CDC">
      <w:pPr>
        <w:spacing w:line="360" w:lineRule="auto"/>
        <w:jc w:val="center"/>
        <w:rPr>
          <w:rStyle w:val="lev"/>
          <w:sz w:val="20"/>
          <w:szCs w:val="20"/>
        </w:rPr>
      </w:pPr>
    </w:p>
    <w:p w:rsidR="00C06CDC" w:rsidRPr="00D8618F" w:rsidRDefault="00C06CDC" w:rsidP="00C06CDC">
      <w:pPr>
        <w:spacing w:line="360" w:lineRule="auto"/>
        <w:jc w:val="center"/>
        <w:rPr>
          <w:rFonts w:asciiTheme="minorBidi" w:hAnsiTheme="minorBidi"/>
          <w:b/>
          <w:bCs/>
          <w:sz w:val="32"/>
          <w:szCs w:val="32"/>
          <w:u w:val="single"/>
        </w:rPr>
      </w:pPr>
      <w:r w:rsidRPr="00D8618F">
        <w:rPr>
          <w:rFonts w:asciiTheme="minorBidi" w:hAnsiTheme="minorBidi" w:hint="cs"/>
          <w:b/>
          <w:bCs/>
          <w:sz w:val="32"/>
          <w:szCs w:val="32"/>
          <w:u w:val="single"/>
          <w:rtl/>
        </w:rPr>
        <w:t xml:space="preserve">العرض الفني  </w:t>
      </w:r>
    </w:p>
    <w:p w:rsidR="00C06CDC" w:rsidRPr="00F65B67" w:rsidRDefault="00C06CDC" w:rsidP="00C06CDC">
      <w:pPr>
        <w:spacing w:line="360" w:lineRule="auto"/>
        <w:jc w:val="center"/>
        <w:rPr>
          <w:rFonts w:asciiTheme="minorBidi" w:hAnsiTheme="minorBidi"/>
          <w:b/>
          <w:bCs/>
          <w:sz w:val="24"/>
          <w:szCs w:val="24"/>
        </w:rPr>
      </w:pPr>
      <w:r w:rsidRPr="00D8618F">
        <w:rPr>
          <w:rFonts w:asciiTheme="minorBidi" w:hAnsiTheme="minorBidi"/>
          <w:b/>
          <w:bCs/>
          <w:sz w:val="28"/>
          <w:szCs w:val="28"/>
          <w:u w:val="single"/>
        </w:rPr>
        <w:lastRenderedPageBreak/>
        <w:t>Tableau I</w:t>
      </w:r>
      <w:r w:rsidRPr="00F65B67">
        <w:rPr>
          <w:rFonts w:asciiTheme="minorBidi" w:hAnsiTheme="minorBidi"/>
          <w:sz w:val="24"/>
          <w:szCs w:val="24"/>
        </w:rPr>
        <w:t xml:space="preserve"> : </w:t>
      </w:r>
      <w:r w:rsidRPr="00F65B67">
        <w:rPr>
          <w:rFonts w:asciiTheme="minorBidi" w:hAnsiTheme="minorBidi"/>
          <w:b/>
          <w:bCs/>
          <w:sz w:val="24"/>
          <w:szCs w:val="24"/>
        </w:rPr>
        <w:t>Automate d’immuno-analyse à accès aléatoire (Randon Access)</w:t>
      </w:r>
    </w:p>
    <w:tbl>
      <w:tblPr>
        <w:tblStyle w:val="Grilledutableau"/>
        <w:tblW w:w="10314" w:type="dxa"/>
        <w:tblLook w:val="04A0"/>
      </w:tblPr>
      <w:tblGrid>
        <w:gridCol w:w="6629"/>
        <w:gridCol w:w="3685"/>
      </w:tblGrid>
      <w:tr w:rsidR="00C06CDC" w:rsidRPr="00F65B67" w:rsidTr="009816FE">
        <w:tc>
          <w:tcPr>
            <w:tcW w:w="6629" w:type="dxa"/>
            <w:shd w:val="clear" w:color="auto" w:fill="D9D9D9" w:themeFill="background1" w:themeFillShade="D9"/>
          </w:tcPr>
          <w:p w:rsidR="00C06CDC" w:rsidRPr="00F65B67" w:rsidRDefault="00C06CDC" w:rsidP="009816FE">
            <w:pPr>
              <w:spacing w:line="360" w:lineRule="auto"/>
              <w:jc w:val="center"/>
              <w:rPr>
                <w:rFonts w:asciiTheme="minorBidi" w:hAnsiTheme="minorBidi"/>
                <w:b/>
                <w:bCs/>
                <w:sz w:val="24"/>
                <w:szCs w:val="24"/>
              </w:rPr>
            </w:pPr>
            <w:r w:rsidRPr="00F65B67">
              <w:rPr>
                <w:rFonts w:asciiTheme="minorBidi" w:hAnsiTheme="minorBidi"/>
                <w:b/>
                <w:bCs/>
                <w:sz w:val="24"/>
                <w:szCs w:val="24"/>
              </w:rPr>
              <w:t>Caractéristiques demandées</w:t>
            </w:r>
          </w:p>
        </w:tc>
        <w:tc>
          <w:tcPr>
            <w:tcW w:w="3685" w:type="dxa"/>
            <w:shd w:val="clear" w:color="auto" w:fill="D9D9D9" w:themeFill="background1" w:themeFillShade="D9"/>
          </w:tcPr>
          <w:p w:rsidR="00C06CDC" w:rsidRPr="00F65B67" w:rsidRDefault="00C06CDC" w:rsidP="009816FE">
            <w:pPr>
              <w:spacing w:line="360" w:lineRule="auto"/>
              <w:jc w:val="center"/>
              <w:rPr>
                <w:rFonts w:asciiTheme="minorBidi" w:hAnsiTheme="minorBidi"/>
                <w:b/>
                <w:bCs/>
                <w:sz w:val="24"/>
                <w:szCs w:val="24"/>
              </w:rPr>
            </w:pPr>
            <w:r w:rsidRPr="00F65B67">
              <w:rPr>
                <w:rFonts w:asciiTheme="minorBidi" w:hAnsiTheme="minorBidi"/>
                <w:b/>
                <w:bCs/>
                <w:sz w:val="24"/>
                <w:szCs w:val="24"/>
              </w:rPr>
              <w:t>Caractéristiques proposées</w:t>
            </w:r>
          </w:p>
        </w:tc>
      </w:tr>
      <w:tr w:rsidR="00C06CDC" w:rsidRPr="00F65B67" w:rsidTr="009816FE">
        <w:tc>
          <w:tcPr>
            <w:tcW w:w="6629" w:type="dxa"/>
          </w:tcPr>
          <w:p w:rsidR="00C06CDC" w:rsidRPr="00F65B67" w:rsidRDefault="00C06CDC" w:rsidP="009816FE">
            <w:pPr>
              <w:spacing w:line="276" w:lineRule="auto"/>
              <w:jc w:val="both"/>
              <w:rPr>
                <w:rFonts w:asciiTheme="minorBidi" w:hAnsiTheme="minorBidi"/>
                <w:sz w:val="24"/>
                <w:szCs w:val="24"/>
              </w:rPr>
            </w:pPr>
            <w:r w:rsidRPr="00F65B67">
              <w:rPr>
                <w:rFonts w:asciiTheme="minorBidi" w:hAnsiTheme="minorBidi"/>
                <w:sz w:val="24"/>
                <w:szCs w:val="24"/>
              </w:rPr>
              <w:t>- Origine</w:t>
            </w:r>
          </w:p>
          <w:p w:rsidR="00C06CDC" w:rsidRPr="00F65B67" w:rsidRDefault="00C06CDC" w:rsidP="009816FE">
            <w:pPr>
              <w:spacing w:line="276" w:lineRule="auto"/>
              <w:jc w:val="both"/>
              <w:rPr>
                <w:rFonts w:asciiTheme="minorBidi" w:hAnsiTheme="minorBidi"/>
                <w:sz w:val="24"/>
                <w:szCs w:val="24"/>
              </w:rPr>
            </w:pPr>
            <w:r w:rsidRPr="00F65B67">
              <w:rPr>
                <w:rFonts w:asciiTheme="minorBidi" w:hAnsiTheme="minorBidi"/>
                <w:sz w:val="24"/>
                <w:szCs w:val="24"/>
              </w:rPr>
              <w:t xml:space="preserve">- Marque </w:t>
            </w:r>
          </w:p>
          <w:p w:rsidR="00C06CDC" w:rsidRPr="00F65B67" w:rsidRDefault="00C06CDC" w:rsidP="009816FE">
            <w:pPr>
              <w:spacing w:line="276" w:lineRule="auto"/>
              <w:jc w:val="both"/>
              <w:rPr>
                <w:rFonts w:asciiTheme="minorBidi" w:hAnsiTheme="minorBidi"/>
                <w:sz w:val="24"/>
                <w:szCs w:val="24"/>
              </w:rPr>
            </w:pPr>
            <w:r w:rsidRPr="00F65B67">
              <w:rPr>
                <w:rFonts w:asciiTheme="minorBidi" w:hAnsiTheme="minorBidi"/>
                <w:sz w:val="24"/>
                <w:szCs w:val="24"/>
              </w:rPr>
              <w:t xml:space="preserve">- Type </w:t>
            </w:r>
          </w:p>
          <w:p w:rsidR="00C06CDC" w:rsidRPr="00F65B67" w:rsidRDefault="00C06CDC" w:rsidP="009816FE">
            <w:pPr>
              <w:spacing w:line="276" w:lineRule="auto"/>
              <w:jc w:val="both"/>
              <w:rPr>
                <w:rFonts w:asciiTheme="minorBidi" w:hAnsiTheme="minorBidi"/>
                <w:sz w:val="24"/>
                <w:szCs w:val="24"/>
              </w:rPr>
            </w:pPr>
            <w:r w:rsidRPr="00F65B67">
              <w:rPr>
                <w:rFonts w:asciiTheme="minorBidi" w:hAnsiTheme="minorBidi"/>
                <w:sz w:val="24"/>
                <w:szCs w:val="24"/>
              </w:rPr>
              <w:t xml:space="preserve">- Certification </w:t>
            </w:r>
          </w:p>
        </w:tc>
        <w:tc>
          <w:tcPr>
            <w:tcW w:w="3685" w:type="dxa"/>
          </w:tcPr>
          <w:p w:rsidR="00C06CDC" w:rsidRPr="00F65B67" w:rsidRDefault="00C06CDC" w:rsidP="009816FE">
            <w:pPr>
              <w:spacing w:line="360" w:lineRule="auto"/>
              <w:jc w:val="both"/>
              <w:rPr>
                <w:rFonts w:asciiTheme="minorBidi" w:hAnsiTheme="minorBidi"/>
                <w:sz w:val="24"/>
                <w:szCs w:val="24"/>
              </w:rPr>
            </w:pPr>
          </w:p>
        </w:tc>
      </w:tr>
      <w:tr w:rsidR="00C06CDC" w:rsidRPr="00F65B67" w:rsidTr="009816FE">
        <w:tc>
          <w:tcPr>
            <w:tcW w:w="6629" w:type="dxa"/>
          </w:tcPr>
          <w:p w:rsidR="00C06CDC" w:rsidRPr="00F65B67" w:rsidRDefault="00C06CDC" w:rsidP="009816FE">
            <w:pPr>
              <w:spacing w:line="360" w:lineRule="auto"/>
              <w:rPr>
                <w:rFonts w:asciiTheme="minorBidi" w:hAnsiTheme="minorBidi"/>
                <w:sz w:val="24"/>
                <w:szCs w:val="24"/>
              </w:rPr>
            </w:pPr>
            <w:r w:rsidRPr="00F65B67">
              <w:rPr>
                <w:rFonts w:asciiTheme="minorBidi" w:hAnsiTheme="minorBidi"/>
                <w:sz w:val="24"/>
                <w:szCs w:val="24"/>
              </w:rPr>
              <w:t>Détection par : electrochimiluminiscence (ECLIA) ou chimiluminiscence directe (CLIA)</w:t>
            </w:r>
          </w:p>
        </w:tc>
        <w:tc>
          <w:tcPr>
            <w:tcW w:w="3685" w:type="dxa"/>
          </w:tcPr>
          <w:p w:rsidR="00C06CDC" w:rsidRPr="00F65B67" w:rsidRDefault="00C06CDC" w:rsidP="009816FE">
            <w:pPr>
              <w:spacing w:line="360" w:lineRule="auto"/>
              <w:jc w:val="both"/>
              <w:rPr>
                <w:rFonts w:asciiTheme="minorBidi" w:hAnsiTheme="minorBidi"/>
                <w:sz w:val="24"/>
                <w:szCs w:val="24"/>
              </w:rPr>
            </w:pPr>
          </w:p>
        </w:tc>
      </w:tr>
      <w:tr w:rsidR="00C06CDC" w:rsidRPr="00F65B67" w:rsidTr="009816FE">
        <w:tc>
          <w:tcPr>
            <w:tcW w:w="6629" w:type="dxa"/>
          </w:tcPr>
          <w:p w:rsidR="00C06CDC" w:rsidRPr="00F65B67" w:rsidRDefault="00C06CDC" w:rsidP="009816FE">
            <w:pPr>
              <w:spacing w:line="360" w:lineRule="auto"/>
              <w:rPr>
                <w:rFonts w:asciiTheme="minorBidi" w:hAnsiTheme="minorBidi"/>
                <w:sz w:val="24"/>
                <w:szCs w:val="24"/>
              </w:rPr>
            </w:pPr>
            <w:r w:rsidRPr="00F65B67">
              <w:rPr>
                <w:rFonts w:asciiTheme="minorBidi" w:hAnsiTheme="minorBidi"/>
                <w:sz w:val="24"/>
                <w:szCs w:val="24"/>
              </w:rPr>
              <w:t xml:space="preserve">Temps d’analyse ≤ 30 minutes </w:t>
            </w:r>
          </w:p>
        </w:tc>
        <w:tc>
          <w:tcPr>
            <w:tcW w:w="3685" w:type="dxa"/>
          </w:tcPr>
          <w:p w:rsidR="00C06CDC" w:rsidRPr="00F65B67" w:rsidRDefault="00C06CDC" w:rsidP="009816FE">
            <w:pPr>
              <w:spacing w:line="360" w:lineRule="auto"/>
              <w:jc w:val="both"/>
              <w:rPr>
                <w:rFonts w:asciiTheme="minorBidi" w:hAnsiTheme="minorBidi"/>
                <w:sz w:val="24"/>
                <w:szCs w:val="24"/>
              </w:rPr>
            </w:pPr>
          </w:p>
        </w:tc>
      </w:tr>
      <w:tr w:rsidR="00C06CDC" w:rsidRPr="00F65B67" w:rsidTr="009816FE">
        <w:tc>
          <w:tcPr>
            <w:tcW w:w="6629" w:type="dxa"/>
          </w:tcPr>
          <w:p w:rsidR="00C06CDC" w:rsidRPr="00F65B67" w:rsidRDefault="00C06CDC" w:rsidP="009816FE">
            <w:pPr>
              <w:spacing w:line="360" w:lineRule="auto"/>
              <w:rPr>
                <w:rFonts w:asciiTheme="minorBidi" w:hAnsiTheme="minorBidi"/>
                <w:sz w:val="24"/>
                <w:szCs w:val="24"/>
              </w:rPr>
            </w:pPr>
            <w:r w:rsidRPr="00F65B67">
              <w:rPr>
                <w:rFonts w:asciiTheme="minorBidi" w:hAnsiTheme="minorBidi"/>
                <w:sz w:val="24"/>
                <w:szCs w:val="24"/>
              </w:rPr>
              <w:t xml:space="preserve">Cadence ≥ 80 tests /heure </w:t>
            </w:r>
          </w:p>
        </w:tc>
        <w:tc>
          <w:tcPr>
            <w:tcW w:w="3685" w:type="dxa"/>
          </w:tcPr>
          <w:p w:rsidR="00C06CDC" w:rsidRPr="00F65B67" w:rsidRDefault="00C06CDC" w:rsidP="009816FE">
            <w:pPr>
              <w:spacing w:line="360" w:lineRule="auto"/>
              <w:jc w:val="both"/>
              <w:rPr>
                <w:rFonts w:asciiTheme="minorBidi" w:hAnsiTheme="minorBidi"/>
                <w:sz w:val="24"/>
                <w:szCs w:val="24"/>
              </w:rPr>
            </w:pPr>
          </w:p>
        </w:tc>
      </w:tr>
      <w:tr w:rsidR="00C06CDC" w:rsidRPr="00F65B67" w:rsidTr="009816FE">
        <w:tc>
          <w:tcPr>
            <w:tcW w:w="6629" w:type="dxa"/>
          </w:tcPr>
          <w:p w:rsidR="00C06CDC" w:rsidRPr="00F65B67" w:rsidRDefault="00C06CDC" w:rsidP="009816FE">
            <w:pPr>
              <w:spacing w:line="360" w:lineRule="auto"/>
              <w:rPr>
                <w:rFonts w:asciiTheme="minorBidi" w:hAnsiTheme="minorBidi"/>
                <w:sz w:val="24"/>
                <w:szCs w:val="24"/>
              </w:rPr>
            </w:pPr>
            <w:r w:rsidRPr="00F65B67">
              <w:rPr>
                <w:rFonts w:asciiTheme="minorBidi" w:hAnsiTheme="minorBidi"/>
                <w:sz w:val="24"/>
                <w:szCs w:val="24"/>
              </w:rPr>
              <w:t xml:space="preserve">Réactifs liquides prêt à l’emploi </w:t>
            </w:r>
          </w:p>
        </w:tc>
        <w:tc>
          <w:tcPr>
            <w:tcW w:w="3685" w:type="dxa"/>
          </w:tcPr>
          <w:p w:rsidR="00C06CDC" w:rsidRPr="00F65B67" w:rsidRDefault="00C06CDC" w:rsidP="009816FE">
            <w:pPr>
              <w:spacing w:line="360" w:lineRule="auto"/>
              <w:jc w:val="both"/>
              <w:rPr>
                <w:rFonts w:asciiTheme="minorBidi" w:hAnsiTheme="minorBidi"/>
                <w:sz w:val="24"/>
                <w:szCs w:val="24"/>
              </w:rPr>
            </w:pPr>
          </w:p>
        </w:tc>
      </w:tr>
      <w:tr w:rsidR="00C06CDC" w:rsidRPr="00F65B67" w:rsidTr="009816FE">
        <w:tc>
          <w:tcPr>
            <w:tcW w:w="6629" w:type="dxa"/>
          </w:tcPr>
          <w:p w:rsidR="00C06CDC" w:rsidRPr="00F65B67" w:rsidRDefault="00C06CDC" w:rsidP="009816FE">
            <w:pPr>
              <w:spacing w:line="360" w:lineRule="auto"/>
              <w:rPr>
                <w:rFonts w:asciiTheme="minorBidi" w:hAnsiTheme="minorBidi"/>
                <w:sz w:val="24"/>
                <w:szCs w:val="24"/>
              </w:rPr>
            </w:pPr>
            <w:r w:rsidRPr="00F65B67">
              <w:rPr>
                <w:rFonts w:asciiTheme="minorBidi" w:hAnsiTheme="minorBidi"/>
                <w:sz w:val="24"/>
                <w:szCs w:val="24"/>
              </w:rPr>
              <w:t xml:space="preserve">Réactifs présentés sous forme de pack contenant tous les composants du test </w:t>
            </w:r>
          </w:p>
        </w:tc>
        <w:tc>
          <w:tcPr>
            <w:tcW w:w="3685" w:type="dxa"/>
          </w:tcPr>
          <w:p w:rsidR="00C06CDC" w:rsidRPr="00F65B67" w:rsidRDefault="00C06CDC" w:rsidP="009816FE">
            <w:pPr>
              <w:spacing w:line="360" w:lineRule="auto"/>
              <w:jc w:val="both"/>
              <w:rPr>
                <w:rFonts w:asciiTheme="minorBidi" w:hAnsiTheme="minorBidi"/>
                <w:sz w:val="24"/>
                <w:szCs w:val="24"/>
              </w:rPr>
            </w:pPr>
          </w:p>
        </w:tc>
      </w:tr>
      <w:tr w:rsidR="00C06CDC" w:rsidRPr="00F65B67" w:rsidTr="009816FE">
        <w:tc>
          <w:tcPr>
            <w:tcW w:w="6629" w:type="dxa"/>
          </w:tcPr>
          <w:p w:rsidR="00C06CDC" w:rsidRPr="00F65B67" w:rsidRDefault="00C06CDC" w:rsidP="009816FE">
            <w:pPr>
              <w:spacing w:line="360" w:lineRule="auto"/>
              <w:rPr>
                <w:rFonts w:asciiTheme="minorBidi" w:hAnsiTheme="minorBidi"/>
                <w:sz w:val="24"/>
                <w:szCs w:val="24"/>
              </w:rPr>
            </w:pPr>
            <w:r w:rsidRPr="00F65B67">
              <w:rPr>
                <w:rFonts w:asciiTheme="minorBidi" w:hAnsiTheme="minorBidi"/>
                <w:sz w:val="24"/>
                <w:szCs w:val="24"/>
              </w:rPr>
              <w:t>Traçabilité des packs par code-barres</w:t>
            </w:r>
          </w:p>
        </w:tc>
        <w:tc>
          <w:tcPr>
            <w:tcW w:w="3685" w:type="dxa"/>
          </w:tcPr>
          <w:p w:rsidR="00C06CDC" w:rsidRPr="00F65B67" w:rsidRDefault="00C06CDC" w:rsidP="009816FE">
            <w:pPr>
              <w:spacing w:line="360" w:lineRule="auto"/>
              <w:jc w:val="both"/>
              <w:rPr>
                <w:rFonts w:asciiTheme="minorBidi" w:hAnsiTheme="minorBidi"/>
                <w:sz w:val="24"/>
                <w:szCs w:val="24"/>
              </w:rPr>
            </w:pPr>
          </w:p>
        </w:tc>
      </w:tr>
      <w:tr w:rsidR="00C06CDC" w:rsidRPr="00F65B67" w:rsidTr="009816FE">
        <w:tc>
          <w:tcPr>
            <w:tcW w:w="6629" w:type="dxa"/>
          </w:tcPr>
          <w:p w:rsidR="00C06CDC" w:rsidRPr="00F65B67" w:rsidRDefault="00C06CDC" w:rsidP="009816FE">
            <w:pPr>
              <w:spacing w:line="360" w:lineRule="auto"/>
              <w:rPr>
                <w:rFonts w:asciiTheme="minorBidi" w:hAnsiTheme="minorBidi"/>
                <w:sz w:val="24"/>
                <w:szCs w:val="24"/>
              </w:rPr>
            </w:pPr>
            <w:r w:rsidRPr="00F65B67">
              <w:rPr>
                <w:rFonts w:asciiTheme="minorBidi" w:hAnsiTheme="minorBidi"/>
                <w:sz w:val="24"/>
                <w:szCs w:val="24"/>
              </w:rPr>
              <w:t xml:space="preserve">Pipetage des échantillons par embouts à usage unique </w:t>
            </w:r>
          </w:p>
        </w:tc>
        <w:tc>
          <w:tcPr>
            <w:tcW w:w="3685" w:type="dxa"/>
          </w:tcPr>
          <w:p w:rsidR="00C06CDC" w:rsidRPr="00F65B67" w:rsidRDefault="00C06CDC" w:rsidP="009816FE">
            <w:pPr>
              <w:spacing w:line="360" w:lineRule="auto"/>
              <w:jc w:val="both"/>
              <w:rPr>
                <w:rFonts w:asciiTheme="minorBidi" w:hAnsiTheme="minorBidi"/>
                <w:sz w:val="24"/>
                <w:szCs w:val="24"/>
              </w:rPr>
            </w:pPr>
          </w:p>
        </w:tc>
      </w:tr>
      <w:tr w:rsidR="00C06CDC" w:rsidRPr="00F65B67" w:rsidTr="009816FE">
        <w:tc>
          <w:tcPr>
            <w:tcW w:w="6629" w:type="dxa"/>
          </w:tcPr>
          <w:p w:rsidR="00C06CDC" w:rsidRPr="00F65B67" w:rsidRDefault="00C06CDC" w:rsidP="009816FE">
            <w:pPr>
              <w:spacing w:line="360" w:lineRule="auto"/>
              <w:rPr>
                <w:rFonts w:asciiTheme="minorBidi" w:hAnsiTheme="minorBidi"/>
                <w:sz w:val="24"/>
                <w:szCs w:val="24"/>
              </w:rPr>
            </w:pPr>
            <w:r w:rsidRPr="00F65B67">
              <w:rPr>
                <w:rFonts w:asciiTheme="minorBidi" w:hAnsiTheme="minorBidi"/>
                <w:sz w:val="24"/>
                <w:szCs w:val="24"/>
              </w:rPr>
              <w:t xml:space="preserve">Cuve réactionnelle à usage unique </w:t>
            </w:r>
          </w:p>
        </w:tc>
        <w:tc>
          <w:tcPr>
            <w:tcW w:w="3685" w:type="dxa"/>
          </w:tcPr>
          <w:p w:rsidR="00C06CDC" w:rsidRPr="00F65B67" w:rsidRDefault="00C06CDC" w:rsidP="009816FE">
            <w:pPr>
              <w:spacing w:line="360" w:lineRule="auto"/>
              <w:jc w:val="both"/>
              <w:rPr>
                <w:rFonts w:asciiTheme="minorBidi" w:hAnsiTheme="minorBidi"/>
                <w:sz w:val="24"/>
                <w:szCs w:val="24"/>
              </w:rPr>
            </w:pPr>
          </w:p>
        </w:tc>
      </w:tr>
      <w:tr w:rsidR="00C06CDC" w:rsidRPr="00F65B67" w:rsidTr="009816FE">
        <w:tc>
          <w:tcPr>
            <w:tcW w:w="6629" w:type="dxa"/>
          </w:tcPr>
          <w:p w:rsidR="00C06CDC" w:rsidRPr="00F65B67" w:rsidRDefault="00C06CDC" w:rsidP="009816FE">
            <w:pPr>
              <w:spacing w:line="360" w:lineRule="auto"/>
              <w:rPr>
                <w:rFonts w:asciiTheme="minorBidi" w:hAnsiTheme="minorBidi"/>
                <w:sz w:val="24"/>
                <w:szCs w:val="24"/>
              </w:rPr>
            </w:pPr>
            <w:r w:rsidRPr="00F65B67">
              <w:rPr>
                <w:rFonts w:asciiTheme="minorBidi" w:hAnsiTheme="minorBidi"/>
                <w:sz w:val="24"/>
                <w:szCs w:val="24"/>
              </w:rPr>
              <w:t xml:space="preserve">Traçabilité de l’étalonnage par étalon code-barres </w:t>
            </w:r>
          </w:p>
        </w:tc>
        <w:tc>
          <w:tcPr>
            <w:tcW w:w="3685" w:type="dxa"/>
          </w:tcPr>
          <w:p w:rsidR="00C06CDC" w:rsidRPr="00F65B67" w:rsidRDefault="00C06CDC" w:rsidP="009816FE">
            <w:pPr>
              <w:spacing w:line="360" w:lineRule="auto"/>
              <w:jc w:val="both"/>
              <w:rPr>
                <w:rFonts w:asciiTheme="minorBidi" w:hAnsiTheme="minorBidi"/>
                <w:sz w:val="24"/>
                <w:szCs w:val="24"/>
              </w:rPr>
            </w:pPr>
          </w:p>
        </w:tc>
      </w:tr>
      <w:tr w:rsidR="00C06CDC" w:rsidRPr="00F65B67" w:rsidTr="009816FE">
        <w:tc>
          <w:tcPr>
            <w:tcW w:w="6629" w:type="dxa"/>
          </w:tcPr>
          <w:p w:rsidR="00C06CDC" w:rsidRPr="00F65B67" w:rsidRDefault="00C06CDC" w:rsidP="009816FE">
            <w:pPr>
              <w:spacing w:line="360" w:lineRule="auto"/>
              <w:rPr>
                <w:rFonts w:asciiTheme="minorBidi" w:hAnsiTheme="minorBidi"/>
                <w:sz w:val="24"/>
                <w:szCs w:val="24"/>
              </w:rPr>
            </w:pPr>
            <w:r w:rsidRPr="00F65B67">
              <w:rPr>
                <w:rFonts w:asciiTheme="minorBidi" w:hAnsiTheme="minorBidi"/>
                <w:sz w:val="24"/>
                <w:szCs w:val="24"/>
              </w:rPr>
              <w:t xml:space="preserve">Détection des caillots et des bulles d’air  </w:t>
            </w:r>
          </w:p>
        </w:tc>
        <w:tc>
          <w:tcPr>
            <w:tcW w:w="3685" w:type="dxa"/>
          </w:tcPr>
          <w:p w:rsidR="00C06CDC" w:rsidRPr="00F65B67" w:rsidRDefault="00C06CDC" w:rsidP="009816FE">
            <w:pPr>
              <w:spacing w:line="360" w:lineRule="auto"/>
              <w:jc w:val="both"/>
              <w:rPr>
                <w:rFonts w:asciiTheme="minorBidi" w:hAnsiTheme="minorBidi"/>
                <w:sz w:val="24"/>
                <w:szCs w:val="24"/>
              </w:rPr>
            </w:pPr>
          </w:p>
        </w:tc>
      </w:tr>
      <w:tr w:rsidR="00C06CDC" w:rsidRPr="00F65B67" w:rsidTr="009816FE">
        <w:tc>
          <w:tcPr>
            <w:tcW w:w="6629" w:type="dxa"/>
          </w:tcPr>
          <w:p w:rsidR="00C06CDC" w:rsidRPr="00F65B67" w:rsidRDefault="00C06CDC" w:rsidP="009816FE">
            <w:pPr>
              <w:spacing w:line="360" w:lineRule="auto"/>
              <w:rPr>
                <w:rFonts w:asciiTheme="minorBidi" w:hAnsiTheme="minorBidi"/>
                <w:sz w:val="24"/>
                <w:szCs w:val="24"/>
              </w:rPr>
            </w:pPr>
            <w:r w:rsidRPr="00F65B67">
              <w:rPr>
                <w:rFonts w:asciiTheme="minorBidi" w:hAnsiTheme="minorBidi"/>
                <w:sz w:val="24"/>
                <w:szCs w:val="24"/>
              </w:rPr>
              <w:t xml:space="preserve">Fonction dilution des échantillons </w:t>
            </w:r>
          </w:p>
        </w:tc>
        <w:tc>
          <w:tcPr>
            <w:tcW w:w="3685" w:type="dxa"/>
          </w:tcPr>
          <w:p w:rsidR="00C06CDC" w:rsidRPr="00F65B67" w:rsidRDefault="00C06CDC" w:rsidP="009816FE">
            <w:pPr>
              <w:spacing w:line="360" w:lineRule="auto"/>
              <w:jc w:val="both"/>
              <w:rPr>
                <w:rFonts w:asciiTheme="minorBidi" w:hAnsiTheme="minorBidi"/>
                <w:sz w:val="24"/>
                <w:szCs w:val="24"/>
              </w:rPr>
            </w:pPr>
          </w:p>
        </w:tc>
      </w:tr>
      <w:tr w:rsidR="00C06CDC" w:rsidRPr="00F65B67" w:rsidTr="009816FE">
        <w:tc>
          <w:tcPr>
            <w:tcW w:w="6629" w:type="dxa"/>
          </w:tcPr>
          <w:p w:rsidR="00C06CDC" w:rsidRPr="00F65B67" w:rsidRDefault="00C06CDC" w:rsidP="009816FE">
            <w:pPr>
              <w:spacing w:line="360" w:lineRule="auto"/>
              <w:rPr>
                <w:rFonts w:asciiTheme="minorBidi" w:hAnsiTheme="minorBidi"/>
                <w:sz w:val="24"/>
                <w:szCs w:val="24"/>
              </w:rPr>
            </w:pPr>
            <w:r w:rsidRPr="00F65B67">
              <w:rPr>
                <w:rFonts w:asciiTheme="minorBidi" w:hAnsiTheme="minorBidi"/>
                <w:sz w:val="24"/>
                <w:szCs w:val="24"/>
              </w:rPr>
              <w:t xml:space="preserve">Fonction STAT pour échantillons urgents </w:t>
            </w:r>
          </w:p>
        </w:tc>
        <w:tc>
          <w:tcPr>
            <w:tcW w:w="3685" w:type="dxa"/>
          </w:tcPr>
          <w:p w:rsidR="00C06CDC" w:rsidRPr="00F65B67" w:rsidRDefault="00C06CDC" w:rsidP="009816FE">
            <w:pPr>
              <w:spacing w:line="360" w:lineRule="auto"/>
              <w:jc w:val="both"/>
              <w:rPr>
                <w:rFonts w:asciiTheme="minorBidi" w:hAnsiTheme="minorBidi"/>
                <w:sz w:val="24"/>
                <w:szCs w:val="24"/>
              </w:rPr>
            </w:pPr>
          </w:p>
        </w:tc>
      </w:tr>
      <w:tr w:rsidR="00C06CDC" w:rsidRPr="00F65B67" w:rsidTr="009816FE">
        <w:tc>
          <w:tcPr>
            <w:tcW w:w="6629" w:type="dxa"/>
          </w:tcPr>
          <w:p w:rsidR="00C06CDC" w:rsidRPr="00F65B67" w:rsidRDefault="00C06CDC" w:rsidP="009816FE">
            <w:pPr>
              <w:spacing w:line="360" w:lineRule="auto"/>
              <w:rPr>
                <w:rFonts w:asciiTheme="minorBidi" w:hAnsiTheme="minorBidi"/>
                <w:sz w:val="24"/>
                <w:szCs w:val="24"/>
              </w:rPr>
            </w:pPr>
            <w:r w:rsidRPr="00F65B67">
              <w:rPr>
                <w:rFonts w:asciiTheme="minorBidi" w:hAnsiTheme="minorBidi"/>
                <w:sz w:val="24"/>
                <w:szCs w:val="24"/>
              </w:rPr>
              <w:t>Tubes primaires 5 et godets</w:t>
            </w:r>
          </w:p>
        </w:tc>
        <w:tc>
          <w:tcPr>
            <w:tcW w:w="3685" w:type="dxa"/>
          </w:tcPr>
          <w:p w:rsidR="00C06CDC" w:rsidRPr="00F65B67" w:rsidRDefault="00C06CDC" w:rsidP="009816FE">
            <w:pPr>
              <w:spacing w:line="360" w:lineRule="auto"/>
              <w:jc w:val="both"/>
              <w:rPr>
                <w:rFonts w:asciiTheme="minorBidi" w:hAnsiTheme="minorBidi"/>
                <w:sz w:val="24"/>
                <w:szCs w:val="24"/>
              </w:rPr>
            </w:pPr>
          </w:p>
        </w:tc>
      </w:tr>
      <w:tr w:rsidR="00C06CDC" w:rsidRPr="00F65B67" w:rsidTr="009816FE">
        <w:tc>
          <w:tcPr>
            <w:tcW w:w="6629" w:type="dxa"/>
          </w:tcPr>
          <w:p w:rsidR="00C06CDC" w:rsidRPr="00F65B67" w:rsidRDefault="00C06CDC" w:rsidP="009816FE">
            <w:pPr>
              <w:spacing w:line="360" w:lineRule="auto"/>
              <w:rPr>
                <w:rFonts w:asciiTheme="minorBidi" w:hAnsiTheme="minorBidi"/>
                <w:sz w:val="24"/>
                <w:szCs w:val="24"/>
              </w:rPr>
            </w:pPr>
            <w:r w:rsidRPr="00F65B67">
              <w:rPr>
                <w:rFonts w:asciiTheme="minorBidi" w:hAnsiTheme="minorBidi"/>
                <w:sz w:val="24"/>
                <w:szCs w:val="24"/>
              </w:rPr>
              <w:t xml:space="preserve">Chargement des échantillons en continu </w:t>
            </w:r>
          </w:p>
        </w:tc>
        <w:tc>
          <w:tcPr>
            <w:tcW w:w="3685" w:type="dxa"/>
          </w:tcPr>
          <w:p w:rsidR="00C06CDC" w:rsidRPr="00F65B67" w:rsidRDefault="00C06CDC" w:rsidP="009816FE">
            <w:pPr>
              <w:spacing w:line="360" w:lineRule="auto"/>
              <w:jc w:val="both"/>
              <w:rPr>
                <w:rFonts w:asciiTheme="minorBidi" w:hAnsiTheme="minorBidi"/>
                <w:sz w:val="24"/>
                <w:szCs w:val="24"/>
              </w:rPr>
            </w:pPr>
          </w:p>
        </w:tc>
      </w:tr>
      <w:tr w:rsidR="00C06CDC" w:rsidRPr="00F65B67" w:rsidTr="009816FE">
        <w:tc>
          <w:tcPr>
            <w:tcW w:w="6629" w:type="dxa"/>
          </w:tcPr>
          <w:p w:rsidR="00C06CDC" w:rsidRPr="00F65B67" w:rsidRDefault="00C06CDC" w:rsidP="009816FE">
            <w:pPr>
              <w:spacing w:line="360" w:lineRule="auto"/>
              <w:rPr>
                <w:rFonts w:asciiTheme="minorBidi" w:hAnsiTheme="minorBidi"/>
                <w:sz w:val="24"/>
                <w:szCs w:val="24"/>
              </w:rPr>
            </w:pPr>
            <w:r w:rsidRPr="00F65B67">
              <w:rPr>
                <w:rFonts w:asciiTheme="minorBidi" w:hAnsiTheme="minorBidi"/>
                <w:sz w:val="24"/>
                <w:szCs w:val="24"/>
              </w:rPr>
              <w:t xml:space="preserve">50 échantillons à bord minimum </w:t>
            </w:r>
          </w:p>
        </w:tc>
        <w:tc>
          <w:tcPr>
            <w:tcW w:w="3685" w:type="dxa"/>
          </w:tcPr>
          <w:p w:rsidR="00C06CDC" w:rsidRPr="00F65B67" w:rsidRDefault="00C06CDC" w:rsidP="009816FE">
            <w:pPr>
              <w:spacing w:line="360" w:lineRule="auto"/>
              <w:jc w:val="both"/>
              <w:rPr>
                <w:rFonts w:asciiTheme="minorBidi" w:hAnsiTheme="minorBidi"/>
                <w:sz w:val="24"/>
                <w:szCs w:val="24"/>
              </w:rPr>
            </w:pPr>
          </w:p>
        </w:tc>
      </w:tr>
      <w:tr w:rsidR="00C06CDC" w:rsidRPr="00F65B67" w:rsidTr="009816FE">
        <w:tc>
          <w:tcPr>
            <w:tcW w:w="6629" w:type="dxa"/>
          </w:tcPr>
          <w:p w:rsidR="00C06CDC" w:rsidRPr="00F65B67" w:rsidRDefault="00C06CDC" w:rsidP="009816FE">
            <w:pPr>
              <w:spacing w:line="360" w:lineRule="auto"/>
              <w:rPr>
                <w:rFonts w:asciiTheme="minorBidi" w:hAnsiTheme="minorBidi"/>
                <w:sz w:val="24"/>
                <w:szCs w:val="24"/>
              </w:rPr>
            </w:pPr>
            <w:r w:rsidRPr="00F65B67">
              <w:rPr>
                <w:rFonts w:asciiTheme="minorBidi" w:hAnsiTheme="minorBidi"/>
                <w:sz w:val="24"/>
                <w:szCs w:val="24"/>
              </w:rPr>
              <w:t>Interface de pilotage équipement informatique, si nécessaire, doit être fournie (MiddLeware)</w:t>
            </w:r>
          </w:p>
        </w:tc>
        <w:tc>
          <w:tcPr>
            <w:tcW w:w="3685" w:type="dxa"/>
          </w:tcPr>
          <w:p w:rsidR="00C06CDC" w:rsidRPr="00F65B67" w:rsidRDefault="00C06CDC" w:rsidP="009816FE">
            <w:pPr>
              <w:spacing w:line="360" w:lineRule="auto"/>
              <w:jc w:val="both"/>
              <w:rPr>
                <w:rFonts w:asciiTheme="minorBidi" w:hAnsiTheme="minorBidi"/>
                <w:sz w:val="24"/>
                <w:szCs w:val="24"/>
              </w:rPr>
            </w:pPr>
          </w:p>
        </w:tc>
      </w:tr>
      <w:tr w:rsidR="00C06CDC" w:rsidRPr="00F65B67" w:rsidTr="009816FE">
        <w:tc>
          <w:tcPr>
            <w:tcW w:w="6629" w:type="dxa"/>
          </w:tcPr>
          <w:p w:rsidR="00C06CDC" w:rsidRPr="00F65B67" w:rsidRDefault="00C06CDC" w:rsidP="009816FE">
            <w:pPr>
              <w:spacing w:line="360" w:lineRule="auto"/>
              <w:rPr>
                <w:rFonts w:asciiTheme="minorBidi" w:hAnsiTheme="minorBidi"/>
                <w:sz w:val="24"/>
                <w:szCs w:val="24"/>
              </w:rPr>
            </w:pPr>
            <w:r w:rsidRPr="00F65B67">
              <w:rPr>
                <w:rFonts w:asciiTheme="minorBidi" w:hAnsiTheme="minorBidi"/>
                <w:sz w:val="24"/>
                <w:szCs w:val="24"/>
              </w:rPr>
              <w:t xml:space="preserve">Connexion obligatoire au système informatique du laboratoire à la charge du fournisseur </w:t>
            </w:r>
            <w:r w:rsidR="00974F48" w:rsidRPr="00946B0D">
              <w:rPr>
                <w:rFonts w:asciiTheme="minorBidi" w:hAnsiTheme="minorBidi"/>
                <w:color w:val="FF0000"/>
                <w:sz w:val="24"/>
                <w:szCs w:val="24"/>
              </w:rPr>
              <w:t>(à fournir un engagement)</w:t>
            </w:r>
          </w:p>
        </w:tc>
        <w:tc>
          <w:tcPr>
            <w:tcW w:w="3685" w:type="dxa"/>
          </w:tcPr>
          <w:p w:rsidR="00C06CDC" w:rsidRPr="00F65B67" w:rsidRDefault="00C06CDC" w:rsidP="009816FE">
            <w:pPr>
              <w:spacing w:line="360" w:lineRule="auto"/>
              <w:jc w:val="both"/>
              <w:rPr>
                <w:rFonts w:asciiTheme="minorBidi" w:hAnsiTheme="minorBidi"/>
                <w:sz w:val="24"/>
                <w:szCs w:val="24"/>
              </w:rPr>
            </w:pPr>
          </w:p>
        </w:tc>
      </w:tr>
      <w:tr w:rsidR="00C06CDC" w:rsidRPr="00F65B67" w:rsidTr="009816FE">
        <w:tc>
          <w:tcPr>
            <w:tcW w:w="6629" w:type="dxa"/>
          </w:tcPr>
          <w:p w:rsidR="00C06CDC" w:rsidRPr="00F65B67" w:rsidRDefault="00C06CDC" w:rsidP="009816FE">
            <w:pPr>
              <w:spacing w:line="360" w:lineRule="auto"/>
              <w:jc w:val="both"/>
              <w:rPr>
                <w:rFonts w:asciiTheme="minorBidi" w:hAnsiTheme="minorBidi"/>
                <w:sz w:val="24"/>
                <w:szCs w:val="24"/>
              </w:rPr>
            </w:pPr>
            <w:r w:rsidRPr="00F65B67">
              <w:rPr>
                <w:rFonts w:asciiTheme="minorBidi" w:hAnsiTheme="minorBidi"/>
                <w:sz w:val="24"/>
                <w:szCs w:val="24"/>
              </w:rPr>
              <w:t xml:space="preserve">Contrôle de qualité géré par l’application </w:t>
            </w:r>
          </w:p>
        </w:tc>
        <w:tc>
          <w:tcPr>
            <w:tcW w:w="3685" w:type="dxa"/>
          </w:tcPr>
          <w:p w:rsidR="00C06CDC" w:rsidRPr="00F65B67" w:rsidRDefault="00C06CDC" w:rsidP="009816FE">
            <w:pPr>
              <w:spacing w:line="360" w:lineRule="auto"/>
              <w:jc w:val="both"/>
              <w:rPr>
                <w:rFonts w:asciiTheme="minorBidi" w:hAnsiTheme="minorBidi"/>
                <w:sz w:val="24"/>
                <w:szCs w:val="24"/>
              </w:rPr>
            </w:pPr>
          </w:p>
        </w:tc>
      </w:tr>
      <w:tr w:rsidR="00C06CDC" w:rsidRPr="00F65B67" w:rsidTr="009816FE">
        <w:tc>
          <w:tcPr>
            <w:tcW w:w="6629" w:type="dxa"/>
          </w:tcPr>
          <w:p w:rsidR="00C06CDC" w:rsidRPr="00F65B67" w:rsidRDefault="00C06CDC" w:rsidP="00946B0D">
            <w:pPr>
              <w:spacing w:line="360" w:lineRule="auto"/>
              <w:jc w:val="both"/>
              <w:rPr>
                <w:rFonts w:asciiTheme="minorBidi" w:hAnsiTheme="minorBidi"/>
                <w:sz w:val="24"/>
                <w:szCs w:val="24"/>
              </w:rPr>
            </w:pPr>
            <w:r w:rsidRPr="00F65B67">
              <w:rPr>
                <w:rFonts w:asciiTheme="minorBidi" w:hAnsiTheme="minorBidi"/>
                <w:sz w:val="24"/>
                <w:szCs w:val="24"/>
              </w:rPr>
              <w:t>L’automate doit être qualifié par le fournisseur pour les paramètres qu’</w:t>
            </w:r>
            <w:r w:rsidR="00946B0D" w:rsidRPr="00946B0D">
              <w:rPr>
                <w:rFonts w:asciiTheme="minorBidi" w:hAnsiTheme="minorBidi"/>
                <w:color w:val="FF0000"/>
                <w:sz w:val="24"/>
                <w:szCs w:val="24"/>
              </w:rPr>
              <w:t>il</w:t>
            </w:r>
            <w:r w:rsidRPr="00946B0D">
              <w:rPr>
                <w:rFonts w:asciiTheme="minorBidi" w:hAnsiTheme="minorBidi"/>
                <w:color w:val="FF0000"/>
                <w:sz w:val="24"/>
                <w:szCs w:val="24"/>
              </w:rPr>
              <w:t xml:space="preserve"> </w:t>
            </w:r>
            <w:r w:rsidRPr="00F65B67">
              <w:rPr>
                <w:rFonts w:asciiTheme="minorBidi" w:hAnsiTheme="minorBidi"/>
                <w:sz w:val="24"/>
                <w:szCs w:val="24"/>
              </w:rPr>
              <w:t xml:space="preserve">va doser </w:t>
            </w:r>
          </w:p>
        </w:tc>
        <w:tc>
          <w:tcPr>
            <w:tcW w:w="3685" w:type="dxa"/>
          </w:tcPr>
          <w:p w:rsidR="00C06CDC" w:rsidRPr="00F65B67" w:rsidRDefault="00C06CDC" w:rsidP="009816FE">
            <w:pPr>
              <w:spacing w:line="360" w:lineRule="auto"/>
              <w:jc w:val="both"/>
              <w:rPr>
                <w:rFonts w:asciiTheme="minorBidi" w:hAnsiTheme="minorBidi"/>
                <w:sz w:val="24"/>
                <w:szCs w:val="24"/>
              </w:rPr>
            </w:pPr>
          </w:p>
        </w:tc>
      </w:tr>
    </w:tbl>
    <w:p w:rsidR="00C06CDC" w:rsidRPr="00F65B67" w:rsidRDefault="00C06CDC" w:rsidP="00C06CDC">
      <w:pPr>
        <w:spacing w:line="360" w:lineRule="auto"/>
        <w:jc w:val="center"/>
        <w:rPr>
          <w:rFonts w:asciiTheme="minorBidi" w:hAnsiTheme="minorBidi"/>
          <w:b/>
          <w:bCs/>
          <w:sz w:val="24"/>
          <w:szCs w:val="24"/>
          <w:u w:val="single"/>
        </w:rPr>
      </w:pPr>
    </w:p>
    <w:p w:rsidR="00C06CDC" w:rsidRPr="00F65B67" w:rsidRDefault="00C06CDC" w:rsidP="00C06CDC">
      <w:pPr>
        <w:spacing w:line="360" w:lineRule="auto"/>
        <w:rPr>
          <w:rFonts w:asciiTheme="minorBidi" w:hAnsiTheme="minorBidi"/>
          <w:b/>
          <w:bCs/>
          <w:sz w:val="24"/>
          <w:szCs w:val="24"/>
          <w:u w:val="single"/>
        </w:rPr>
      </w:pPr>
    </w:p>
    <w:p w:rsidR="00C06CDC" w:rsidRPr="00F65B67" w:rsidRDefault="00C06CDC" w:rsidP="00C06CDC">
      <w:pPr>
        <w:spacing w:line="360" w:lineRule="auto"/>
        <w:jc w:val="center"/>
        <w:rPr>
          <w:rFonts w:asciiTheme="minorBidi" w:hAnsiTheme="minorBidi"/>
          <w:b/>
          <w:bCs/>
          <w:sz w:val="24"/>
          <w:szCs w:val="24"/>
        </w:rPr>
      </w:pPr>
      <w:r w:rsidRPr="00F65B67">
        <w:rPr>
          <w:rFonts w:asciiTheme="minorBidi" w:hAnsiTheme="minorBidi"/>
          <w:b/>
          <w:bCs/>
          <w:sz w:val="24"/>
          <w:szCs w:val="24"/>
          <w:u w:val="single"/>
        </w:rPr>
        <w:lastRenderedPageBreak/>
        <w:t>Tableau II</w:t>
      </w:r>
      <w:r w:rsidRPr="00F65B67">
        <w:rPr>
          <w:rFonts w:asciiTheme="minorBidi" w:hAnsiTheme="minorBidi"/>
          <w:b/>
          <w:bCs/>
          <w:sz w:val="24"/>
          <w:szCs w:val="24"/>
        </w:rPr>
        <w:t xml:space="preserve"> : Automate d’analyse à accès aléatoires pouvant fonctionner en immuno-enzymatique et/ou KIMS et/ou FPIA </w:t>
      </w:r>
    </w:p>
    <w:tbl>
      <w:tblPr>
        <w:tblStyle w:val="Grilledutableau"/>
        <w:tblW w:w="9889" w:type="dxa"/>
        <w:tblLook w:val="04A0"/>
      </w:tblPr>
      <w:tblGrid>
        <w:gridCol w:w="5637"/>
        <w:gridCol w:w="4252"/>
      </w:tblGrid>
      <w:tr w:rsidR="00C06CDC" w:rsidRPr="00F65B67" w:rsidTr="009816FE">
        <w:tc>
          <w:tcPr>
            <w:tcW w:w="5637" w:type="dxa"/>
            <w:shd w:val="clear" w:color="auto" w:fill="D9D9D9" w:themeFill="background1" w:themeFillShade="D9"/>
          </w:tcPr>
          <w:p w:rsidR="00C06CDC" w:rsidRPr="00F65B67" w:rsidRDefault="00C06CDC" w:rsidP="009816FE">
            <w:pPr>
              <w:spacing w:line="360" w:lineRule="auto"/>
              <w:jc w:val="center"/>
              <w:rPr>
                <w:rFonts w:asciiTheme="minorBidi" w:hAnsiTheme="minorBidi"/>
                <w:b/>
                <w:bCs/>
                <w:sz w:val="24"/>
                <w:szCs w:val="24"/>
              </w:rPr>
            </w:pPr>
            <w:r w:rsidRPr="00F65B67">
              <w:rPr>
                <w:rFonts w:asciiTheme="minorBidi" w:hAnsiTheme="minorBidi"/>
                <w:b/>
                <w:bCs/>
                <w:sz w:val="24"/>
                <w:szCs w:val="24"/>
              </w:rPr>
              <w:t>Caractéristiques demandées</w:t>
            </w:r>
          </w:p>
        </w:tc>
        <w:tc>
          <w:tcPr>
            <w:tcW w:w="4252" w:type="dxa"/>
            <w:shd w:val="clear" w:color="auto" w:fill="D9D9D9" w:themeFill="background1" w:themeFillShade="D9"/>
          </w:tcPr>
          <w:p w:rsidR="00C06CDC" w:rsidRPr="00F65B67" w:rsidRDefault="00C06CDC" w:rsidP="009816FE">
            <w:pPr>
              <w:spacing w:line="360" w:lineRule="auto"/>
              <w:jc w:val="center"/>
              <w:rPr>
                <w:rFonts w:asciiTheme="minorBidi" w:hAnsiTheme="minorBidi"/>
                <w:b/>
                <w:bCs/>
                <w:sz w:val="24"/>
                <w:szCs w:val="24"/>
              </w:rPr>
            </w:pPr>
            <w:r w:rsidRPr="00F65B67">
              <w:rPr>
                <w:rFonts w:asciiTheme="minorBidi" w:hAnsiTheme="minorBidi"/>
                <w:b/>
                <w:bCs/>
                <w:sz w:val="24"/>
                <w:szCs w:val="24"/>
              </w:rPr>
              <w:t>Caractéristiques proposées</w:t>
            </w:r>
          </w:p>
        </w:tc>
      </w:tr>
      <w:tr w:rsidR="00C06CDC" w:rsidRPr="00F65B67" w:rsidTr="009816FE">
        <w:tc>
          <w:tcPr>
            <w:tcW w:w="5637" w:type="dxa"/>
          </w:tcPr>
          <w:p w:rsidR="00C06CDC" w:rsidRPr="00F65B67" w:rsidRDefault="00C06CDC" w:rsidP="009816FE">
            <w:pPr>
              <w:spacing w:line="276" w:lineRule="auto"/>
              <w:jc w:val="both"/>
              <w:rPr>
                <w:rFonts w:asciiTheme="minorBidi" w:hAnsiTheme="minorBidi"/>
                <w:sz w:val="24"/>
                <w:szCs w:val="24"/>
              </w:rPr>
            </w:pPr>
            <w:r w:rsidRPr="00F65B67">
              <w:rPr>
                <w:rFonts w:asciiTheme="minorBidi" w:hAnsiTheme="minorBidi"/>
                <w:sz w:val="24"/>
                <w:szCs w:val="24"/>
              </w:rPr>
              <w:t>- Origine</w:t>
            </w:r>
          </w:p>
          <w:p w:rsidR="00C06CDC" w:rsidRPr="00F65B67" w:rsidRDefault="00C06CDC" w:rsidP="009816FE">
            <w:pPr>
              <w:spacing w:line="276" w:lineRule="auto"/>
              <w:jc w:val="both"/>
              <w:rPr>
                <w:rFonts w:asciiTheme="minorBidi" w:hAnsiTheme="minorBidi"/>
                <w:sz w:val="24"/>
                <w:szCs w:val="24"/>
              </w:rPr>
            </w:pPr>
            <w:r w:rsidRPr="00F65B67">
              <w:rPr>
                <w:rFonts w:asciiTheme="minorBidi" w:hAnsiTheme="minorBidi"/>
                <w:sz w:val="24"/>
                <w:szCs w:val="24"/>
              </w:rPr>
              <w:t xml:space="preserve">- Marque </w:t>
            </w:r>
          </w:p>
          <w:p w:rsidR="00C06CDC" w:rsidRPr="00F65B67" w:rsidRDefault="00C06CDC" w:rsidP="009816FE">
            <w:pPr>
              <w:spacing w:line="276" w:lineRule="auto"/>
              <w:jc w:val="both"/>
              <w:rPr>
                <w:rFonts w:asciiTheme="minorBidi" w:hAnsiTheme="minorBidi"/>
                <w:sz w:val="24"/>
                <w:szCs w:val="24"/>
              </w:rPr>
            </w:pPr>
            <w:r w:rsidRPr="00F65B67">
              <w:rPr>
                <w:rFonts w:asciiTheme="minorBidi" w:hAnsiTheme="minorBidi"/>
                <w:sz w:val="24"/>
                <w:szCs w:val="24"/>
              </w:rPr>
              <w:t xml:space="preserve">- Type </w:t>
            </w:r>
          </w:p>
          <w:p w:rsidR="00C06CDC" w:rsidRPr="00F65B67" w:rsidRDefault="00C06CDC" w:rsidP="009816FE">
            <w:pPr>
              <w:spacing w:line="276" w:lineRule="auto"/>
              <w:jc w:val="both"/>
              <w:rPr>
                <w:rFonts w:asciiTheme="minorBidi" w:hAnsiTheme="minorBidi"/>
                <w:sz w:val="24"/>
                <w:szCs w:val="24"/>
              </w:rPr>
            </w:pPr>
            <w:r w:rsidRPr="00F65B67">
              <w:rPr>
                <w:rFonts w:asciiTheme="minorBidi" w:hAnsiTheme="minorBidi"/>
                <w:sz w:val="24"/>
                <w:szCs w:val="24"/>
              </w:rPr>
              <w:t xml:space="preserve">- Certification </w:t>
            </w:r>
          </w:p>
        </w:tc>
        <w:tc>
          <w:tcPr>
            <w:tcW w:w="4252" w:type="dxa"/>
          </w:tcPr>
          <w:p w:rsidR="00C06CDC" w:rsidRPr="00F65B67" w:rsidRDefault="00C06CDC" w:rsidP="009816FE">
            <w:pPr>
              <w:spacing w:line="360" w:lineRule="auto"/>
              <w:jc w:val="both"/>
              <w:rPr>
                <w:rFonts w:asciiTheme="minorBidi" w:hAnsiTheme="minorBidi"/>
                <w:sz w:val="24"/>
                <w:szCs w:val="24"/>
              </w:rPr>
            </w:pPr>
          </w:p>
        </w:tc>
      </w:tr>
      <w:tr w:rsidR="00C06CDC" w:rsidRPr="00F65B67" w:rsidTr="009816FE">
        <w:tc>
          <w:tcPr>
            <w:tcW w:w="5637" w:type="dxa"/>
          </w:tcPr>
          <w:p w:rsidR="00C06CDC" w:rsidRPr="00F65B67" w:rsidRDefault="00C06CDC" w:rsidP="009816FE">
            <w:pPr>
              <w:spacing w:line="360" w:lineRule="auto"/>
              <w:jc w:val="both"/>
              <w:rPr>
                <w:rFonts w:asciiTheme="minorBidi" w:hAnsiTheme="minorBidi"/>
                <w:sz w:val="24"/>
                <w:szCs w:val="24"/>
              </w:rPr>
            </w:pPr>
            <w:r w:rsidRPr="00F65B67">
              <w:rPr>
                <w:rFonts w:asciiTheme="minorBidi" w:hAnsiTheme="minorBidi"/>
                <w:sz w:val="24"/>
                <w:szCs w:val="24"/>
              </w:rPr>
              <w:t>Détection par méthode immuno-enzymatique et/ou KIMS et/ou FPIA</w:t>
            </w:r>
          </w:p>
        </w:tc>
        <w:tc>
          <w:tcPr>
            <w:tcW w:w="4252" w:type="dxa"/>
          </w:tcPr>
          <w:p w:rsidR="00C06CDC" w:rsidRPr="00F65B67" w:rsidRDefault="00C06CDC" w:rsidP="009816FE">
            <w:pPr>
              <w:spacing w:line="360" w:lineRule="auto"/>
              <w:jc w:val="both"/>
              <w:rPr>
                <w:rFonts w:asciiTheme="minorBidi" w:hAnsiTheme="minorBidi"/>
                <w:sz w:val="24"/>
                <w:szCs w:val="24"/>
              </w:rPr>
            </w:pPr>
          </w:p>
        </w:tc>
      </w:tr>
      <w:tr w:rsidR="00C06CDC" w:rsidRPr="00F65B67" w:rsidTr="009816FE">
        <w:tc>
          <w:tcPr>
            <w:tcW w:w="5637" w:type="dxa"/>
          </w:tcPr>
          <w:p w:rsidR="00C06CDC" w:rsidRPr="00F65B67" w:rsidRDefault="00C06CDC" w:rsidP="009816FE">
            <w:pPr>
              <w:spacing w:line="360" w:lineRule="auto"/>
              <w:rPr>
                <w:rFonts w:asciiTheme="minorBidi" w:hAnsiTheme="minorBidi"/>
                <w:sz w:val="24"/>
                <w:szCs w:val="24"/>
              </w:rPr>
            </w:pPr>
            <w:r w:rsidRPr="00F65B67">
              <w:rPr>
                <w:rFonts w:asciiTheme="minorBidi" w:hAnsiTheme="minorBidi"/>
                <w:sz w:val="24"/>
                <w:szCs w:val="24"/>
              </w:rPr>
              <w:t xml:space="preserve">Temps d’analyse ≤ 30 minutes </w:t>
            </w:r>
          </w:p>
        </w:tc>
        <w:tc>
          <w:tcPr>
            <w:tcW w:w="4252" w:type="dxa"/>
          </w:tcPr>
          <w:p w:rsidR="00C06CDC" w:rsidRPr="00F65B67" w:rsidRDefault="00C06CDC" w:rsidP="009816FE">
            <w:pPr>
              <w:spacing w:line="360" w:lineRule="auto"/>
              <w:jc w:val="both"/>
              <w:rPr>
                <w:rFonts w:asciiTheme="minorBidi" w:hAnsiTheme="minorBidi"/>
                <w:sz w:val="24"/>
                <w:szCs w:val="24"/>
              </w:rPr>
            </w:pPr>
          </w:p>
        </w:tc>
      </w:tr>
      <w:tr w:rsidR="00C06CDC" w:rsidRPr="00F65B67" w:rsidTr="009816FE">
        <w:tc>
          <w:tcPr>
            <w:tcW w:w="5637" w:type="dxa"/>
          </w:tcPr>
          <w:p w:rsidR="00C06CDC" w:rsidRPr="00F65B67" w:rsidRDefault="00C06CDC" w:rsidP="009816FE">
            <w:pPr>
              <w:spacing w:line="360" w:lineRule="auto"/>
              <w:rPr>
                <w:rFonts w:asciiTheme="minorBidi" w:hAnsiTheme="minorBidi"/>
                <w:sz w:val="24"/>
                <w:szCs w:val="24"/>
              </w:rPr>
            </w:pPr>
            <w:r w:rsidRPr="00F65B67">
              <w:rPr>
                <w:rFonts w:asciiTheme="minorBidi" w:hAnsiTheme="minorBidi"/>
                <w:sz w:val="24"/>
                <w:szCs w:val="24"/>
              </w:rPr>
              <w:t xml:space="preserve">Cadence ≥ 80 tests /heure </w:t>
            </w:r>
          </w:p>
        </w:tc>
        <w:tc>
          <w:tcPr>
            <w:tcW w:w="4252" w:type="dxa"/>
          </w:tcPr>
          <w:p w:rsidR="00C06CDC" w:rsidRPr="00F65B67" w:rsidRDefault="00C06CDC" w:rsidP="009816FE">
            <w:pPr>
              <w:spacing w:line="360" w:lineRule="auto"/>
              <w:jc w:val="both"/>
              <w:rPr>
                <w:rFonts w:asciiTheme="minorBidi" w:hAnsiTheme="minorBidi"/>
                <w:sz w:val="24"/>
                <w:szCs w:val="24"/>
              </w:rPr>
            </w:pPr>
          </w:p>
        </w:tc>
      </w:tr>
      <w:tr w:rsidR="00C06CDC" w:rsidRPr="00F65B67" w:rsidTr="009816FE">
        <w:tc>
          <w:tcPr>
            <w:tcW w:w="5637" w:type="dxa"/>
          </w:tcPr>
          <w:p w:rsidR="00C06CDC" w:rsidRPr="00F65B67" w:rsidRDefault="00C06CDC" w:rsidP="009816FE">
            <w:pPr>
              <w:spacing w:line="360" w:lineRule="auto"/>
              <w:jc w:val="both"/>
              <w:rPr>
                <w:rFonts w:asciiTheme="minorBidi" w:hAnsiTheme="minorBidi"/>
                <w:sz w:val="24"/>
                <w:szCs w:val="24"/>
              </w:rPr>
            </w:pPr>
            <w:r w:rsidRPr="00F65B67">
              <w:rPr>
                <w:rFonts w:asciiTheme="minorBidi" w:hAnsiTheme="minorBidi"/>
                <w:sz w:val="24"/>
                <w:szCs w:val="24"/>
              </w:rPr>
              <w:t>Réactifs présentés sous forme de pack contenant tous les composants du test</w:t>
            </w:r>
          </w:p>
        </w:tc>
        <w:tc>
          <w:tcPr>
            <w:tcW w:w="4252" w:type="dxa"/>
          </w:tcPr>
          <w:p w:rsidR="00C06CDC" w:rsidRPr="00F65B67" w:rsidRDefault="00C06CDC" w:rsidP="009816FE">
            <w:pPr>
              <w:spacing w:line="360" w:lineRule="auto"/>
              <w:jc w:val="both"/>
              <w:rPr>
                <w:rFonts w:asciiTheme="minorBidi" w:hAnsiTheme="minorBidi"/>
                <w:sz w:val="24"/>
                <w:szCs w:val="24"/>
              </w:rPr>
            </w:pPr>
          </w:p>
        </w:tc>
      </w:tr>
      <w:tr w:rsidR="00C06CDC" w:rsidRPr="00F65B67" w:rsidTr="009816FE">
        <w:tc>
          <w:tcPr>
            <w:tcW w:w="5637" w:type="dxa"/>
          </w:tcPr>
          <w:p w:rsidR="00C06CDC" w:rsidRPr="00F65B67" w:rsidRDefault="00C06CDC" w:rsidP="009816FE">
            <w:pPr>
              <w:spacing w:line="360" w:lineRule="auto"/>
              <w:jc w:val="both"/>
              <w:rPr>
                <w:rFonts w:asciiTheme="minorBidi" w:hAnsiTheme="minorBidi"/>
                <w:sz w:val="24"/>
                <w:szCs w:val="24"/>
              </w:rPr>
            </w:pPr>
            <w:r w:rsidRPr="00F65B67">
              <w:rPr>
                <w:rFonts w:asciiTheme="minorBidi" w:hAnsiTheme="minorBidi"/>
                <w:sz w:val="24"/>
                <w:szCs w:val="24"/>
              </w:rPr>
              <w:t xml:space="preserve">Réactifs réfrigérés à bord </w:t>
            </w:r>
          </w:p>
        </w:tc>
        <w:tc>
          <w:tcPr>
            <w:tcW w:w="4252" w:type="dxa"/>
          </w:tcPr>
          <w:p w:rsidR="00C06CDC" w:rsidRPr="00F65B67" w:rsidRDefault="00C06CDC" w:rsidP="009816FE">
            <w:pPr>
              <w:spacing w:line="360" w:lineRule="auto"/>
              <w:jc w:val="both"/>
              <w:rPr>
                <w:rFonts w:asciiTheme="minorBidi" w:hAnsiTheme="minorBidi"/>
                <w:sz w:val="24"/>
                <w:szCs w:val="24"/>
              </w:rPr>
            </w:pPr>
          </w:p>
        </w:tc>
      </w:tr>
      <w:tr w:rsidR="00C06CDC" w:rsidRPr="00F65B67" w:rsidTr="009816FE">
        <w:tc>
          <w:tcPr>
            <w:tcW w:w="5637" w:type="dxa"/>
          </w:tcPr>
          <w:p w:rsidR="00C06CDC" w:rsidRPr="00F65B67" w:rsidRDefault="00C06CDC" w:rsidP="009816FE">
            <w:pPr>
              <w:spacing w:line="360" w:lineRule="auto"/>
              <w:jc w:val="both"/>
              <w:rPr>
                <w:rFonts w:asciiTheme="minorBidi" w:hAnsiTheme="minorBidi"/>
                <w:sz w:val="24"/>
                <w:szCs w:val="24"/>
              </w:rPr>
            </w:pPr>
            <w:r w:rsidRPr="00F65B67">
              <w:rPr>
                <w:rFonts w:asciiTheme="minorBidi" w:hAnsiTheme="minorBidi"/>
                <w:sz w:val="24"/>
                <w:szCs w:val="24"/>
              </w:rPr>
              <w:t>Réactifs : identification par code-barres</w:t>
            </w:r>
          </w:p>
        </w:tc>
        <w:tc>
          <w:tcPr>
            <w:tcW w:w="4252" w:type="dxa"/>
          </w:tcPr>
          <w:p w:rsidR="00C06CDC" w:rsidRPr="00F65B67" w:rsidRDefault="00C06CDC" w:rsidP="009816FE">
            <w:pPr>
              <w:spacing w:line="360" w:lineRule="auto"/>
              <w:jc w:val="both"/>
              <w:rPr>
                <w:rFonts w:asciiTheme="minorBidi" w:hAnsiTheme="minorBidi"/>
                <w:sz w:val="24"/>
                <w:szCs w:val="24"/>
              </w:rPr>
            </w:pPr>
          </w:p>
        </w:tc>
      </w:tr>
      <w:tr w:rsidR="00C06CDC" w:rsidRPr="00F65B67" w:rsidTr="009816FE">
        <w:tc>
          <w:tcPr>
            <w:tcW w:w="5637" w:type="dxa"/>
          </w:tcPr>
          <w:p w:rsidR="00C06CDC" w:rsidRPr="00F65B67" w:rsidRDefault="00C06CDC" w:rsidP="009816FE">
            <w:pPr>
              <w:spacing w:line="360" w:lineRule="auto"/>
              <w:jc w:val="both"/>
              <w:rPr>
                <w:rFonts w:asciiTheme="minorBidi" w:hAnsiTheme="minorBidi"/>
                <w:sz w:val="24"/>
                <w:szCs w:val="24"/>
              </w:rPr>
            </w:pPr>
            <w:r w:rsidRPr="00F65B67">
              <w:rPr>
                <w:rFonts w:asciiTheme="minorBidi" w:hAnsiTheme="minorBidi"/>
                <w:sz w:val="24"/>
                <w:szCs w:val="24"/>
              </w:rPr>
              <w:t xml:space="preserve">Échantillons identifiés par code-barre. </w:t>
            </w:r>
          </w:p>
          <w:p w:rsidR="00C06CDC" w:rsidRPr="00F65B67" w:rsidRDefault="00C06CDC" w:rsidP="009816FE">
            <w:pPr>
              <w:spacing w:line="360" w:lineRule="auto"/>
              <w:jc w:val="both"/>
              <w:rPr>
                <w:rFonts w:asciiTheme="minorBidi" w:hAnsiTheme="minorBidi"/>
                <w:sz w:val="24"/>
                <w:szCs w:val="24"/>
              </w:rPr>
            </w:pPr>
            <w:r w:rsidRPr="00F65B67">
              <w:rPr>
                <w:rFonts w:asciiTheme="minorBidi" w:hAnsiTheme="minorBidi"/>
                <w:sz w:val="24"/>
                <w:szCs w:val="24"/>
              </w:rPr>
              <w:t xml:space="preserve">Tubes primaires 5 ml, godet </w:t>
            </w:r>
          </w:p>
        </w:tc>
        <w:tc>
          <w:tcPr>
            <w:tcW w:w="4252" w:type="dxa"/>
          </w:tcPr>
          <w:p w:rsidR="00C06CDC" w:rsidRPr="00F65B67" w:rsidRDefault="00C06CDC" w:rsidP="009816FE">
            <w:pPr>
              <w:spacing w:line="360" w:lineRule="auto"/>
              <w:jc w:val="both"/>
              <w:rPr>
                <w:rFonts w:asciiTheme="minorBidi" w:hAnsiTheme="minorBidi"/>
                <w:sz w:val="24"/>
                <w:szCs w:val="24"/>
              </w:rPr>
            </w:pPr>
          </w:p>
        </w:tc>
      </w:tr>
      <w:tr w:rsidR="00C06CDC" w:rsidRPr="00F65B67" w:rsidTr="009816FE">
        <w:tc>
          <w:tcPr>
            <w:tcW w:w="5637" w:type="dxa"/>
          </w:tcPr>
          <w:p w:rsidR="00C06CDC" w:rsidRPr="00F65B67" w:rsidRDefault="00C06CDC" w:rsidP="00946B0D">
            <w:pPr>
              <w:spacing w:line="360" w:lineRule="auto"/>
              <w:jc w:val="both"/>
              <w:rPr>
                <w:rFonts w:asciiTheme="minorBidi" w:hAnsiTheme="minorBidi"/>
                <w:sz w:val="24"/>
                <w:szCs w:val="24"/>
              </w:rPr>
            </w:pPr>
            <w:r w:rsidRPr="00F65B67">
              <w:rPr>
                <w:rFonts w:asciiTheme="minorBidi" w:hAnsiTheme="minorBidi"/>
                <w:sz w:val="24"/>
                <w:szCs w:val="24"/>
              </w:rPr>
              <w:t>Chargement continu des échantillons</w:t>
            </w:r>
            <w:r w:rsidR="00946B0D">
              <w:rPr>
                <w:rFonts w:asciiTheme="minorBidi" w:hAnsiTheme="minorBidi"/>
                <w:sz w:val="24"/>
                <w:szCs w:val="24"/>
              </w:rPr>
              <w:t xml:space="preserve"> </w:t>
            </w:r>
            <w:r w:rsidR="00946B0D" w:rsidRPr="00F65B67">
              <w:rPr>
                <w:rFonts w:asciiTheme="minorBidi" w:hAnsiTheme="minorBidi"/>
                <w:sz w:val="24"/>
                <w:szCs w:val="24"/>
              </w:rPr>
              <w:t>≥</w:t>
            </w:r>
            <w:r w:rsidRPr="00F65B67">
              <w:rPr>
                <w:rFonts w:asciiTheme="minorBidi" w:hAnsiTheme="minorBidi"/>
                <w:sz w:val="24"/>
                <w:szCs w:val="24"/>
              </w:rPr>
              <w:t xml:space="preserve"> 50 échantillons </w:t>
            </w:r>
          </w:p>
        </w:tc>
        <w:tc>
          <w:tcPr>
            <w:tcW w:w="4252" w:type="dxa"/>
          </w:tcPr>
          <w:p w:rsidR="00C06CDC" w:rsidRPr="00F65B67" w:rsidRDefault="00C06CDC" w:rsidP="009816FE">
            <w:pPr>
              <w:spacing w:line="360" w:lineRule="auto"/>
              <w:jc w:val="both"/>
              <w:rPr>
                <w:rFonts w:asciiTheme="minorBidi" w:hAnsiTheme="minorBidi"/>
                <w:sz w:val="24"/>
                <w:szCs w:val="24"/>
              </w:rPr>
            </w:pPr>
          </w:p>
        </w:tc>
      </w:tr>
      <w:tr w:rsidR="00C06CDC" w:rsidRPr="00F65B67" w:rsidTr="009816FE">
        <w:tc>
          <w:tcPr>
            <w:tcW w:w="5637" w:type="dxa"/>
          </w:tcPr>
          <w:p w:rsidR="00C06CDC" w:rsidRPr="00F65B67" w:rsidRDefault="00C06CDC" w:rsidP="009816FE">
            <w:pPr>
              <w:spacing w:line="360" w:lineRule="auto"/>
              <w:jc w:val="both"/>
              <w:rPr>
                <w:rFonts w:asciiTheme="minorBidi" w:hAnsiTheme="minorBidi"/>
                <w:sz w:val="24"/>
                <w:szCs w:val="24"/>
                <w:rtl/>
                <w:lang w:bidi="ar-TN"/>
              </w:rPr>
            </w:pPr>
            <w:r w:rsidRPr="00F65B67">
              <w:rPr>
                <w:rFonts w:asciiTheme="minorBidi" w:hAnsiTheme="minorBidi"/>
                <w:sz w:val="24"/>
                <w:szCs w:val="24"/>
              </w:rPr>
              <w:t>Cuves réactionnelles jetables ou réutilisables (fournir station d’eau si nécessaire)</w:t>
            </w:r>
          </w:p>
        </w:tc>
        <w:tc>
          <w:tcPr>
            <w:tcW w:w="4252" w:type="dxa"/>
          </w:tcPr>
          <w:p w:rsidR="00C06CDC" w:rsidRPr="00F65B67" w:rsidRDefault="00C06CDC" w:rsidP="009816FE">
            <w:pPr>
              <w:spacing w:line="360" w:lineRule="auto"/>
              <w:jc w:val="both"/>
              <w:rPr>
                <w:rFonts w:asciiTheme="minorBidi" w:hAnsiTheme="minorBidi"/>
                <w:sz w:val="24"/>
                <w:szCs w:val="24"/>
              </w:rPr>
            </w:pPr>
          </w:p>
        </w:tc>
      </w:tr>
      <w:tr w:rsidR="00C06CDC" w:rsidRPr="00F65B67" w:rsidTr="009816FE">
        <w:tc>
          <w:tcPr>
            <w:tcW w:w="5637" w:type="dxa"/>
          </w:tcPr>
          <w:p w:rsidR="00C06CDC" w:rsidRPr="00F65B67" w:rsidRDefault="00C06CDC" w:rsidP="009816FE">
            <w:pPr>
              <w:spacing w:line="360" w:lineRule="auto"/>
              <w:jc w:val="both"/>
              <w:rPr>
                <w:rFonts w:asciiTheme="minorBidi" w:hAnsiTheme="minorBidi"/>
                <w:sz w:val="24"/>
                <w:szCs w:val="24"/>
              </w:rPr>
            </w:pPr>
            <w:r w:rsidRPr="00F65B67">
              <w:rPr>
                <w:rFonts w:asciiTheme="minorBidi" w:hAnsiTheme="minorBidi"/>
                <w:sz w:val="24"/>
                <w:szCs w:val="24"/>
              </w:rPr>
              <w:t xml:space="preserve">Détection de caillot </w:t>
            </w:r>
          </w:p>
        </w:tc>
        <w:tc>
          <w:tcPr>
            <w:tcW w:w="4252" w:type="dxa"/>
          </w:tcPr>
          <w:p w:rsidR="00C06CDC" w:rsidRPr="00F65B67" w:rsidRDefault="00C06CDC" w:rsidP="009816FE">
            <w:pPr>
              <w:spacing w:line="360" w:lineRule="auto"/>
              <w:jc w:val="both"/>
              <w:rPr>
                <w:rFonts w:asciiTheme="minorBidi" w:hAnsiTheme="minorBidi"/>
                <w:sz w:val="24"/>
                <w:szCs w:val="24"/>
              </w:rPr>
            </w:pPr>
          </w:p>
        </w:tc>
      </w:tr>
      <w:tr w:rsidR="00C06CDC" w:rsidRPr="00F65B67" w:rsidTr="009816FE">
        <w:tc>
          <w:tcPr>
            <w:tcW w:w="5637" w:type="dxa"/>
          </w:tcPr>
          <w:p w:rsidR="00C06CDC" w:rsidRPr="00F65B67" w:rsidRDefault="00C06CDC" w:rsidP="009816FE">
            <w:pPr>
              <w:spacing w:line="360" w:lineRule="auto"/>
              <w:jc w:val="both"/>
              <w:rPr>
                <w:rFonts w:asciiTheme="minorBidi" w:hAnsiTheme="minorBidi"/>
                <w:sz w:val="24"/>
                <w:szCs w:val="24"/>
              </w:rPr>
            </w:pPr>
            <w:r w:rsidRPr="00F65B67">
              <w:rPr>
                <w:rFonts w:asciiTheme="minorBidi" w:hAnsiTheme="minorBidi"/>
                <w:sz w:val="24"/>
                <w:szCs w:val="24"/>
              </w:rPr>
              <w:t>Interface de pilotage équipement informatique fourni s’il est nécessaire (MiddLeware)</w:t>
            </w:r>
          </w:p>
        </w:tc>
        <w:tc>
          <w:tcPr>
            <w:tcW w:w="4252" w:type="dxa"/>
          </w:tcPr>
          <w:p w:rsidR="00C06CDC" w:rsidRPr="00F65B67" w:rsidRDefault="00C06CDC" w:rsidP="009816FE">
            <w:pPr>
              <w:spacing w:line="360" w:lineRule="auto"/>
              <w:jc w:val="both"/>
              <w:rPr>
                <w:rFonts w:asciiTheme="minorBidi" w:hAnsiTheme="minorBidi"/>
                <w:sz w:val="24"/>
                <w:szCs w:val="24"/>
              </w:rPr>
            </w:pPr>
          </w:p>
        </w:tc>
      </w:tr>
      <w:tr w:rsidR="00C06CDC" w:rsidRPr="00F65B67" w:rsidTr="009816FE">
        <w:tc>
          <w:tcPr>
            <w:tcW w:w="5637" w:type="dxa"/>
          </w:tcPr>
          <w:p w:rsidR="00C06CDC" w:rsidRPr="00F65B67" w:rsidRDefault="00C06CDC" w:rsidP="00A1298A">
            <w:pPr>
              <w:spacing w:line="360" w:lineRule="auto"/>
              <w:jc w:val="both"/>
              <w:rPr>
                <w:rFonts w:asciiTheme="minorBidi" w:hAnsiTheme="minorBidi"/>
                <w:sz w:val="24"/>
                <w:szCs w:val="24"/>
              </w:rPr>
            </w:pPr>
            <w:r w:rsidRPr="00F65B67">
              <w:rPr>
                <w:rFonts w:asciiTheme="minorBidi" w:hAnsiTheme="minorBidi"/>
                <w:sz w:val="24"/>
                <w:szCs w:val="24"/>
              </w:rPr>
              <w:t xml:space="preserve">Connexion au système informatique du laboratoire (S.I.L) à la charge du fournisseur </w:t>
            </w:r>
            <w:r w:rsidR="00A1298A" w:rsidRPr="00946B0D">
              <w:rPr>
                <w:rFonts w:asciiTheme="minorBidi" w:hAnsiTheme="minorBidi"/>
                <w:color w:val="FF0000"/>
                <w:sz w:val="24"/>
                <w:szCs w:val="24"/>
              </w:rPr>
              <w:t>(fournir un engagement)</w:t>
            </w:r>
          </w:p>
        </w:tc>
        <w:tc>
          <w:tcPr>
            <w:tcW w:w="4252" w:type="dxa"/>
          </w:tcPr>
          <w:p w:rsidR="00C06CDC" w:rsidRPr="00F65B67" w:rsidRDefault="00C06CDC" w:rsidP="009816FE">
            <w:pPr>
              <w:spacing w:line="360" w:lineRule="auto"/>
              <w:jc w:val="both"/>
              <w:rPr>
                <w:rFonts w:asciiTheme="minorBidi" w:hAnsiTheme="minorBidi"/>
                <w:sz w:val="24"/>
                <w:szCs w:val="24"/>
              </w:rPr>
            </w:pPr>
          </w:p>
        </w:tc>
      </w:tr>
      <w:tr w:rsidR="00C06CDC" w:rsidRPr="00F65B67" w:rsidTr="009816FE">
        <w:tc>
          <w:tcPr>
            <w:tcW w:w="5637" w:type="dxa"/>
          </w:tcPr>
          <w:p w:rsidR="00C06CDC" w:rsidRPr="00F65B67" w:rsidRDefault="00C06CDC" w:rsidP="009816FE">
            <w:pPr>
              <w:spacing w:line="360" w:lineRule="auto"/>
              <w:jc w:val="both"/>
              <w:rPr>
                <w:rFonts w:asciiTheme="minorBidi" w:hAnsiTheme="minorBidi"/>
                <w:sz w:val="24"/>
                <w:szCs w:val="24"/>
              </w:rPr>
            </w:pPr>
            <w:r w:rsidRPr="00F65B67">
              <w:rPr>
                <w:rFonts w:asciiTheme="minorBidi" w:hAnsiTheme="minorBidi"/>
                <w:sz w:val="24"/>
                <w:szCs w:val="24"/>
              </w:rPr>
              <w:t xml:space="preserve">Contrôle de qualité géré par l’application </w:t>
            </w:r>
          </w:p>
        </w:tc>
        <w:tc>
          <w:tcPr>
            <w:tcW w:w="4252" w:type="dxa"/>
          </w:tcPr>
          <w:p w:rsidR="00C06CDC" w:rsidRPr="00F65B67" w:rsidRDefault="00C06CDC" w:rsidP="009816FE">
            <w:pPr>
              <w:spacing w:line="360" w:lineRule="auto"/>
              <w:jc w:val="both"/>
              <w:rPr>
                <w:rFonts w:asciiTheme="minorBidi" w:hAnsiTheme="minorBidi"/>
                <w:sz w:val="24"/>
                <w:szCs w:val="24"/>
              </w:rPr>
            </w:pPr>
          </w:p>
        </w:tc>
      </w:tr>
      <w:tr w:rsidR="00C06CDC" w:rsidRPr="00F65B67" w:rsidTr="009816FE">
        <w:tc>
          <w:tcPr>
            <w:tcW w:w="5637" w:type="dxa"/>
          </w:tcPr>
          <w:p w:rsidR="00C06CDC" w:rsidRPr="00F65B67" w:rsidRDefault="00C06CDC" w:rsidP="009816FE">
            <w:pPr>
              <w:spacing w:line="360" w:lineRule="auto"/>
              <w:rPr>
                <w:rFonts w:asciiTheme="minorBidi" w:hAnsiTheme="minorBidi"/>
                <w:sz w:val="24"/>
                <w:szCs w:val="24"/>
              </w:rPr>
            </w:pPr>
            <w:r w:rsidRPr="00F65B67">
              <w:rPr>
                <w:rFonts w:asciiTheme="minorBidi" w:hAnsiTheme="minorBidi"/>
                <w:sz w:val="24"/>
                <w:szCs w:val="24"/>
              </w:rPr>
              <w:t xml:space="preserve">Fonction STAT pour échantillons urgents </w:t>
            </w:r>
          </w:p>
        </w:tc>
        <w:tc>
          <w:tcPr>
            <w:tcW w:w="4252" w:type="dxa"/>
          </w:tcPr>
          <w:p w:rsidR="00C06CDC" w:rsidRPr="00F65B67" w:rsidRDefault="00C06CDC" w:rsidP="009816FE">
            <w:pPr>
              <w:spacing w:line="360" w:lineRule="auto"/>
              <w:jc w:val="both"/>
              <w:rPr>
                <w:rFonts w:asciiTheme="minorBidi" w:hAnsiTheme="minorBidi"/>
                <w:sz w:val="24"/>
                <w:szCs w:val="24"/>
              </w:rPr>
            </w:pPr>
          </w:p>
        </w:tc>
      </w:tr>
      <w:tr w:rsidR="00C06CDC" w:rsidRPr="00F65B67" w:rsidTr="009816FE">
        <w:tc>
          <w:tcPr>
            <w:tcW w:w="5637" w:type="dxa"/>
          </w:tcPr>
          <w:p w:rsidR="00C06CDC" w:rsidRPr="00F65B67" w:rsidRDefault="00C06CDC" w:rsidP="009816FE">
            <w:pPr>
              <w:spacing w:line="360" w:lineRule="auto"/>
              <w:rPr>
                <w:rFonts w:asciiTheme="minorBidi" w:hAnsiTheme="minorBidi"/>
                <w:sz w:val="24"/>
                <w:szCs w:val="24"/>
              </w:rPr>
            </w:pPr>
            <w:r w:rsidRPr="00F65B67">
              <w:rPr>
                <w:rFonts w:asciiTheme="minorBidi" w:hAnsiTheme="minorBidi"/>
                <w:sz w:val="24"/>
                <w:szCs w:val="24"/>
              </w:rPr>
              <w:t xml:space="preserve">Chargement des échantillons en continu </w:t>
            </w:r>
          </w:p>
        </w:tc>
        <w:tc>
          <w:tcPr>
            <w:tcW w:w="4252" w:type="dxa"/>
          </w:tcPr>
          <w:p w:rsidR="00C06CDC" w:rsidRPr="00F65B67" w:rsidRDefault="00C06CDC" w:rsidP="009816FE">
            <w:pPr>
              <w:spacing w:line="360" w:lineRule="auto"/>
              <w:jc w:val="both"/>
              <w:rPr>
                <w:rFonts w:asciiTheme="minorBidi" w:hAnsiTheme="minorBidi"/>
                <w:sz w:val="24"/>
                <w:szCs w:val="24"/>
              </w:rPr>
            </w:pPr>
          </w:p>
        </w:tc>
      </w:tr>
      <w:tr w:rsidR="00C06CDC" w:rsidRPr="00F65B67" w:rsidTr="009816FE">
        <w:tc>
          <w:tcPr>
            <w:tcW w:w="5637" w:type="dxa"/>
          </w:tcPr>
          <w:p w:rsidR="00C06CDC" w:rsidRPr="00F65B67" w:rsidRDefault="00C06CDC" w:rsidP="009816FE">
            <w:pPr>
              <w:spacing w:line="360" w:lineRule="auto"/>
              <w:rPr>
                <w:rFonts w:asciiTheme="minorBidi" w:hAnsiTheme="minorBidi"/>
                <w:sz w:val="24"/>
                <w:szCs w:val="24"/>
              </w:rPr>
            </w:pPr>
            <w:r w:rsidRPr="00F65B67">
              <w:rPr>
                <w:rFonts w:asciiTheme="minorBidi" w:hAnsiTheme="minorBidi"/>
                <w:sz w:val="24"/>
                <w:szCs w:val="24"/>
              </w:rPr>
              <w:t>50 échantillons à bord minimum</w:t>
            </w:r>
          </w:p>
        </w:tc>
        <w:tc>
          <w:tcPr>
            <w:tcW w:w="4252" w:type="dxa"/>
          </w:tcPr>
          <w:p w:rsidR="00C06CDC" w:rsidRPr="00F65B67" w:rsidRDefault="00C06CDC" w:rsidP="009816FE">
            <w:pPr>
              <w:spacing w:line="360" w:lineRule="auto"/>
              <w:jc w:val="both"/>
              <w:rPr>
                <w:rFonts w:asciiTheme="minorBidi" w:hAnsiTheme="minorBidi"/>
                <w:sz w:val="24"/>
                <w:szCs w:val="24"/>
              </w:rPr>
            </w:pPr>
          </w:p>
        </w:tc>
      </w:tr>
      <w:tr w:rsidR="00C06CDC" w:rsidRPr="00F65B67" w:rsidTr="009816FE">
        <w:tc>
          <w:tcPr>
            <w:tcW w:w="5637" w:type="dxa"/>
          </w:tcPr>
          <w:p w:rsidR="00C06CDC" w:rsidRPr="00F65B67" w:rsidRDefault="00C06CDC" w:rsidP="00A1298A">
            <w:pPr>
              <w:spacing w:line="360" w:lineRule="auto"/>
              <w:rPr>
                <w:rFonts w:asciiTheme="minorBidi" w:hAnsiTheme="minorBidi"/>
                <w:sz w:val="24"/>
                <w:szCs w:val="24"/>
              </w:rPr>
            </w:pPr>
            <w:r w:rsidRPr="00F65B67">
              <w:rPr>
                <w:rFonts w:asciiTheme="minorBidi" w:hAnsiTheme="minorBidi"/>
                <w:sz w:val="24"/>
                <w:szCs w:val="24"/>
              </w:rPr>
              <w:t>L’automate doit être qualifié par le fournisseur pour les paramètres qu’</w:t>
            </w:r>
            <w:r w:rsidR="00A1298A">
              <w:rPr>
                <w:rFonts w:asciiTheme="minorBidi" w:hAnsiTheme="minorBidi"/>
                <w:sz w:val="24"/>
                <w:szCs w:val="24"/>
              </w:rPr>
              <w:t>il</w:t>
            </w:r>
            <w:r w:rsidRPr="00F65B67">
              <w:rPr>
                <w:rFonts w:asciiTheme="minorBidi" w:hAnsiTheme="minorBidi"/>
                <w:sz w:val="24"/>
                <w:szCs w:val="24"/>
              </w:rPr>
              <w:t xml:space="preserve"> va doser</w:t>
            </w:r>
          </w:p>
        </w:tc>
        <w:tc>
          <w:tcPr>
            <w:tcW w:w="4252" w:type="dxa"/>
          </w:tcPr>
          <w:p w:rsidR="00C06CDC" w:rsidRPr="00F65B67" w:rsidRDefault="00C06CDC" w:rsidP="009816FE">
            <w:pPr>
              <w:spacing w:line="360" w:lineRule="auto"/>
              <w:jc w:val="both"/>
              <w:rPr>
                <w:rFonts w:asciiTheme="minorBidi" w:hAnsiTheme="minorBidi"/>
                <w:sz w:val="24"/>
                <w:szCs w:val="24"/>
              </w:rPr>
            </w:pPr>
          </w:p>
        </w:tc>
      </w:tr>
    </w:tbl>
    <w:p w:rsidR="00C06CDC" w:rsidRPr="00F65B67" w:rsidRDefault="00C06CDC" w:rsidP="00C06CDC">
      <w:pPr>
        <w:spacing w:line="360" w:lineRule="auto"/>
        <w:jc w:val="both"/>
        <w:rPr>
          <w:rFonts w:asciiTheme="minorBidi" w:hAnsiTheme="minorBidi"/>
          <w:sz w:val="24"/>
          <w:szCs w:val="24"/>
        </w:rPr>
      </w:pPr>
    </w:p>
    <w:p w:rsidR="00C06CDC" w:rsidRPr="00F65B67" w:rsidRDefault="00C06CDC" w:rsidP="00C06CDC">
      <w:pPr>
        <w:pStyle w:val="En-tte"/>
        <w:tabs>
          <w:tab w:val="clear" w:pos="4536"/>
          <w:tab w:val="clear" w:pos="9072"/>
        </w:tabs>
        <w:rPr>
          <w:rFonts w:ascii="Arial" w:hAnsi="Arial" w:cs="Arial"/>
          <w:sz w:val="19"/>
          <w:szCs w:val="19"/>
        </w:rPr>
      </w:pPr>
    </w:p>
    <w:p w:rsidR="00BB2C1A" w:rsidRPr="00F65B67" w:rsidRDefault="00BB2C1A" w:rsidP="00501AE1">
      <w:pPr>
        <w:spacing w:line="360" w:lineRule="auto"/>
        <w:jc w:val="center"/>
        <w:rPr>
          <w:rFonts w:asciiTheme="minorBidi" w:hAnsiTheme="minorBidi"/>
          <w:b/>
          <w:bCs/>
          <w:sz w:val="15"/>
          <w:szCs w:val="15"/>
          <w:u w:val="single"/>
          <w:lang w:val="fr-CA"/>
        </w:rPr>
      </w:pPr>
    </w:p>
    <w:p w:rsidR="00501AE1" w:rsidRPr="00F65B67" w:rsidRDefault="00501AE1" w:rsidP="00501AE1">
      <w:pPr>
        <w:spacing w:line="240" w:lineRule="auto"/>
        <w:jc w:val="right"/>
        <w:rPr>
          <w:rFonts w:asciiTheme="majorBidi" w:hAnsiTheme="majorBidi" w:cstheme="majorBidi"/>
          <w:b/>
          <w:bCs/>
          <w:sz w:val="20"/>
          <w:szCs w:val="20"/>
          <w:lang w:bidi="ar-TN"/>
        </w:rPr>
      </w:pPr>
      <w:r w:rsidRPr="00F65B67">
        <w:rPr>
          <w:rFonts w:asciiTheme="majorBidi" w:hAnsiTheme="majorBidi" w:cstheme="majorBidi"/>
          <w:b/>
          <w:bCs/>
          <w:sz w:val="20"/>
          <w:szCs w:val="20"/>
          <w:lang w:bidi="ar-TN"/>
        </w:rPr>
        <w:t xml:space="preserve">Lu et approuvée, </w:t>
      </w:r>
      <w:r w:rsidRPr="00F65B67">
        <w:rPr>
          <w:rFonts w:asciiTheme="majorBidi" w:hAnsiTheme="majorBidi" w:cstheme="majorBidi"/>
          <w:b/>
          <w:bCs/>
          <w:sz w:val="20"/>
          <w:szCs w:val="20"/>
        </w:rPr>
        <w:t>Fait à ………..</w:t>
      </w:r>
      <w:r w:rsidRPr="00F65B67">
        <w:rPr>
          <w:rFonts w:asciiTheme="majorBidi" w:hAnsiTheme="majorBidi" w:cstheme="majorBidi"/>
          <w:b/>
          <w:bCs/>
          <w:sz w:val="20"/>
          <w:szCs w:val="20"/>
          <w:lang w:bidi="ar-TN"/>
        </w:rPr>
        <w:t xml:space="preserve"> le…………………</w:t>
      </w:r>
    </w:p>
    <w:p w:rsidR="00501AE1" w:rsidRPr="00F65B67" w:rsidRDefault="00501AE1" w:rsidP="00501AE1">
      <w:pPr>
        <w:spacing w:line="240" w:lineRule="auto"/>
        <w:jc w:val="center"/>
        <w:rPr>
          <w:rFonts w:asciiTheme="majorBidi" w:hAnsiTheme="majorBidi" w:cstheme="majorBidi"/>
          <w:b/>
          <w:bCs/>
          <w:sz w:val="20"/>
          <w:szCs w:val="20"/>
          <w:lang w:bidi="ar-TN"/>
        </w:rPr>
      </w:pPr>
      <w:r w:rsidRPr="00F65B67">
        <w:rPr>
          <w:rFonts w:asciiTheme="majorBidi" w:hAnsiTheme="majorBidi" w:cstheme="majorBidi"/>
          <w:b/>
          <w:bCs/>
          <w:sz w:val="20"/>
          <w:szCs w:val="20"/>
          <w:lang w:bidi="ar-TN"/>
        </w:rPr>
        <w:t xml:space="preserve">                                                                                                                Cachet et signature</w:t>
      </w:r>
    </w:p>
    <w:p w:rsidR="00501AE1" w:rsidRPr="00F65B67" w:rsidRDefault="00501AE1" w:rsidP="00501AE1">
      <w:pPr>
        <w:spacing w:line="360" w:lineRule="auto"/>
        <w:jc w:val="center"/>
        <w:rPr>
          <w:rFonts w:asciiTheme="minorBidi" w:hAnsiTheme="minorBidi"/>
        </w:rPr>
      </w:pPr>
    </w:p>
    <w:p w:rsidR="00501AE1" w:rsidRPr="00F65B67" w:rsidRDefault="00501AE1" w:rsidP="00501AE1">
      <w:pPr>
        <w:tabs>
          <w:tab w:val="left" w:pos="1665"/>
        </w:tabs>
        <w:jc w:val="both"/>
        <w:rPr>
          <w:rFonts w:ascii="Simplified Arabic" w:hAnsi="Simplified Arabic" w:cs="Simplified Arabic"/>
          <w:b/>
          <w:bCs/>
          <w:sz w:val="20"/>
          <w:szCs w:val="20"/>
          <w:rtl/>
          <w:lang w:bidi="ar-TN"/>
        </w:rPr>
      </w:pPr>
    </w:p>
    <w:p w:rsidR="00C06CDC" w:rsidRPr="00F65B67" w:rsidRDefault="00C06CDC" w:rsidP="00501AE1">
      <w:pPr>
        <w:tabs>
          <w:tab w:val="left" w:pos="1665"/>
        </w:tabs>
        <w:jc w:val="both"/>
        <w:rPr>
          <w:rFonts w:ascii="Simplified Arabic" w:hAnsi="Simplified Arabic" w:cs="Simplified Arabic"/>
          <w:b/>
          <w:bCs/>
          <w:sz w:val="20"/>
          <w:szCs w:val="20"/>
          <w:rtl/>
          <w:lang w:bidi="ar-TN"/>
        </w:rPr>
      </w:pPr>
    </w:p>
    <w:p w:rsidR="00C06CDC" w:rsidRPr="00F65B67" w:rsidRDefault="00C06CDC" w:rsidP="00501AE1">
      <w:pPr>
        <w:tabs>
          <w:tab w:val="left" w:pos="1665"/>
        </w:tabs>
        <w:jc w:val="both"/>
        <w:rPr>
          <w:rFonts w:ascii="Simplified Arabic" w:hAnsi="Simplified Arabic" w:cs="Simplified Arabic"/>
          <w:b/>
          <w:bCs/>
          <w:sz w:val="20"/>
          <w:szCs w:val="20"/>
          <w:rtl/>
          <w:lang w:bidi="ar-TN"/>
        </w:rPr>
      </w:pPr>
    </w:p>
    <w:p w:rsidR="00501AE1" w:rsidRPr="00F65B67" w:rsidRDefault="00501AE1" w:rsidP="00501AE1">
      <w:pPr>
        <w:jc w:val="right"/>
        <w:rPr>
          <w:rFonts w:cs="AGA Mashq Regular"/>
          <w:b/>
          <w:bCs/>
          <w:sz w:val="20"/>
          <w:szCs w:val="20"/>
          <w:rtl/>
          <w:lang w:bidi="ar-TN"/>
        </w:rPr>
      </w:pPr>
      <w:r w:rsidRPr="00F65B67">
        <w:rPr>
          <w:rFonts w:cs="AGA Mashq Regular" w:hint="cs"/>
          <w:b/>
          <w:bCs/>
          <w:sz w:val="20"/>
          <w:szCs w:val="20"/>
          <w:rtl/>
          <w:lang w:bidi="ar-TN"/>
        </w:rPr>
        <w:t>الجمهورية التونسية</w:t>
      </w:r>
    </w:p>
    <w:p w:rsidR="00501AE1" w:rsidRPr="00F65B67" w:rsidRDefault="00501AE1" w:rsidP="00501AE1">
      <w:pPr>
        <w:jc w:val="right"/>
        <w:rPr>
          <w:rFonts w:cs="AGA Mashq Regular"/>
          <w:b/>
          <w:bCs/>
          <w:sz w:val="20"/>
          <w:szCs w:val="20"/>
          <w:rtl/>
          <w:lang w:bidi="ar-TN"/>
        </w:rPr>
      </w:pPr>
      <w:r w:rsidRPr="00F65B67">
        <w:rPr>
          <w:rFonts w:cs="AGA Mashq Regular" w:hint="cs"/>
          <w:b/>
          <w:bCs/>
          <w:sz w:val="20"/>
          <w:szCs w:val="20"/>
          <w:rtl/>
          <w:lang w:bidi="ar-TN"/>
        </w:rPr>
        <w:t xml:space="preserve">وزارة الصحة </w:t>
      </w:r>
    </w:p>
    <w:p w:rsidR="00501AE1" w:rsidRPr="00F65B67" w:rsidRDefault="006436A4" w:rsidP="00501AE1">
      <w:pPr>
        <w:jc w:val="right"/>
        <w:rPr>
          <w:rFonts w:cs="Simplified Arabic"/>
          <w:sz w:val="26"/>
          <w:szCs w:val="26"/>
          <w:rtl/>
          <w:lang w:bidi="ar-TN"/>
        </w:rPr>
      </w:pPr>
      <w:r w:rsidRPr="006436A4">
        <w:rPr>
          <w:rFonts w:cs="Times New Roman"/>
          <w:sz w:val="26"/>
          <w:szCs w:val="26"/>
          <w:rtl/>
        </w:rPr>
        <w:pict>
          <v:rect id="_x0000_s1027" style="position:absolute;left:0;text-align:left;margin-left:162pt;margin-top:4.6pt;width:85.75pt;height:70.4pt;z-index:251662336;mso-wrap-style:none" filled="f" stroked="f">
            <v:textbox style="mso-next-textbox:#_x0000_s1027;mso-fit-shape-to-text:t">
              <w:txbxContent>
                <w:p w:rsidR="007E237E" w:rsidRPr="00F65B67" w:rsidRDefault="007E237E" w:rsidP="00501AE1">
                  <w:pPr>
                    <w:rPr>
                      <w:sz w:val="20"/>
                      <w:szCs w:val="20"/>
                    </w:rPr>
                  </w:pPr>
                  <w:r w:rsidRPr="00F65B67">
                    <w:rPr>
                      <w:sz w:val="19"/>
                      <w:szCs w:val="19"/>
                    </w:rPr>
                    <w:object w:dxaOrig="5114" w:dyaOrig="4996">
                      <v:shape id="_x0000_i1026" type="#_x0000_t75" style="width:69.75pt;height:63.75pt" o:ole="">
                        <v:imagedata r:id="rId13" o:title=""/>
                      </v:shape>
                      <o:OLEObject Type="Embed" ProgID="PBrush" ShapeID="_x0000_i1026" DrawAspect="Content" ObjectID="_1714975366" r:id="rId14"/>
                    </w:object>
                  </w:r>
                </w:p>
              </w:txbxContent>
            </v:textbox>
            <w10:wrap anchorx="page"/>
          </v:rect>
        </w:pict>
      </w:r>
      <w:r w:rsidR="00501AE1" w:rsidRPr="00F65B67">
        <w:rPr>
          <w:rFonts w:cs="AGA Mashq Regular" w:hint="cs"/>
          <w:b/>
          <w:bCs/>
          <w:sz w:val="20"/>
          <w:szCs w:val="20"/>
          <w:rtl/>
          <w:lang w:bidi="ar-TN"/>
        </w:rPr>
        <w:t>مستشفى سهلول سوسة</w:t>
      </w:r>
    </w:p>
    <w:p w:rsidR="00501AE1" w:rsidRPr="00F65B67" w:rsidRDefault="00501AE1" w:rsidP="00501AE1">
      <w:pPr>
        <w:jc w:val="right"/>
        <w:rPr>
          <w:rFonts w:cs="AGA Granada Regular"/>
          <w:sz w:val="52"/>
          <w:szCs w:val="52"/>
          <w:rtl/>
          <w:lang w:bidi="ar-TN"/>
        </w:rPr>
      </w:pPr>
    </w:p>
    <w:p w:rsidR="00501AE1" w:rsidRPr="00F65B67" w:rsidRDefault="00501AE1" w:rsidP="00C06CDC">
      <w:pPr>
        <w:jc w:val="center"/>
        <w:rPr>
          <w:rFonts w:ascii="Simplified Arabic" w:hAnsi="Simplified Arabic" w:cs="Simplified Arabic"/>
          <w:b/>
          <w:bCs/>
          <w:sz w:val="33"/>
          <w:szCs w:val="33"/>
          <w:rtl/>
          <w:lang w:bidi="ar-TN"/>
        </w:rPr>
      </w:pPr>
      <w:r w:rsidRPr="00F65B67">
        <w:rPr>
          <w:rFonts w:ascii="Simplified Arabic" w:hAnsi="Simplified Arabic" w:cs="Simplified Arabic"/>
          <w:b/>
          <w:bCs/>
          <w:sz w:val="33"/>
          <w:szCs w:val="33"/>
          <w:rtl/>
          <w:lang w:bidi="ar-TN"/>
        </w:rPr>
        <w:t>طلب عروض وطني عـدد</w:t>
      </w:r>
      <w:r w:rsidR="00C06CDC" w:rsidRPr="00F65B67">
        <w:rPr>
          <w:rFonts w:ascii="Simplified Arabic" w:hAnsi="Simplified Arabic" w:cs="Simplified Arabic" w:hint="cs"/>
          <w:b/>
          <w:bCs/>
          <w:sz w:val="33"/>
          <w:szCs w:val="33"/>
          <w:rtl/>
          <w:lang w:bidi="ar-TN"/>
        </w:rPr>
        <w:t>14</w:t>
      </w:r>
      <w:r w:rsidRPr="00F65B67">
        <w:rPr>
          <w:rFonts w:ascii="Simplified Arabic" w:hAnsi="Simplified Arabic" w:cs="Simplified Arabic"/>
          <w:b/>
          <w:bCs/>
          <w:sz w:val="33"/>
          <w:szCs w:val="33"/>
          <w:rtl/>
          <w:lang w:bidi="ar-TN"/>
        </w:rPr>
        <w:t>/20</w:t>
      </w:r>
      <w:r w:rsidRPr="00F65B67">
        <w:rPr>
          <w:rFonts w:ascii="Simplified Arabic" w:hAnsi="Simplified Arabic" w:cs="Simplified Arabic" w:hint="cs"/>
          <w:b/>
          <w:bCs/>
          <w:sz w:val="33"/>
          <w:szCs w:val="33"/>
          <w:rtl/>
          <w:lang w:bidi="ar-TN"/>
        </w:rPr>
        <w:t>2</w:t>
      </w:r>
      <w:r w:rsidR="00C06CDC" w:rsidRPr="00F65B67">
        <w:rPr>
          <w:rFonts w:ascii="Simplified Arabic" w:hAnsi="Simplified Arabic" w:cs="Simplified Arabic" w:hint="cs"/>
          <w:b/>
          <w:bCs/>
          <w:sz w:val="33"/>
          <w:szCs w:val="33"/>
          <w:rtl/>
          <w:lang w:bidi="ar-TN"/>
        </w:rPr>
        <w:t>2</w:t>
      </w:r>
      <w:r w:rsidRPr="00F65B67">
        <w:rPr>
          <w:rFonts w:ascii="Simplified Arabic" w:hAnsi="Simplified Arabic" w:cs="Simplified Arabic"/>
          <w:b/>
          <w:bCs/>
          <w:sz w:val="33"/>
          <w:szCs w:val="33"/>
          <w:lang w:bidi="ar-TN"/>
        </w:rPr>
        <w:t xml:space="preserve"> </w:t>
      </w:r>
    </w:p>
    <w:p w:rsidR="00501AE1" w:rsidRPr="00F65B67" w:rsidRDefault="00501AE1" w:rsidP="009816FE">
      <w:pPr>
        <w:bidi/>
        <w:spacing w:line="288" w:lineRule="auto"/>
        <w:jc w:val="center"/>
        <w:rPr>
          <w:rFonts w:ascii="Simplified Arabic" w:hAnsi="Simplified Arabic" w:cs="Simplified Arabic"/>
          <w:b/>
          <w:bCs/>
          <w:sz w:val="33"/>
          <w:szCs w:val="33"/>
          <w:rtl/>
          <w:lang w:val="fr-CA" w:bidi="ar-TN"/>
        </w:rPr>
      </w:pPr>
      <w:r w:rsidRPr="00F65B67">
        <w:rPr>
          <w:rFonts w:ascii="Simplified Arabic" w:hAnsi="Simplified Arabic" w:cs="Simplified Arabic" w:hint="cs"/>
          <w:b/>
          <w:bCs/>
          <w:sz w:val="33"/>
          <w:szCs w:val="33"/>
          <w:rtl/>
          <w:lang w:bidi="ar-TN"/>
        </w:rPr>
        <w:t>المتعلق با</w:t>
      </w:r>
      <w:r w:rsidRPr="00F65B67">
        <w:rPr>
          <w:rFonts w:ascii="Simplified Arabic" w:hAnsi="Simplified Arabic" w:cs="Simplified Arabic"/>
          <w:b/>
          <w:bCs/>
          <w:sz w:val="33"/>
          <w:szCs w:val="33"/>
          <w:rtl/>
          <w:lang w:bidi="ar-TN"/>
        </w:rPr>
        <w:t xml:space="preserve">لتزود </w:t>
      </w:r>
      <w:r w:rsidRPr="00F65B67">
        <w:rPr>
          <w:rFonts w:ascii="Simplified Arabic" w:hAnsi="Simplified Arabic" w:cs="Simplified Arabic" w:hint="cs"/>
          <w:b/>
          <w:bCs/>
          <w:sz w:val="33"/>
          <w:szCs w:val="33"/>
          <w:rtl/>
          <w:lang w:bidi="ar-TN"/>
        </w:rPr>
        <w:t xml:space="preserve">بالكواشف الطبية مع الوضع على ذمة مخبر الكيمياء الحيوية   </w:t>
      </w:r>
      <w:r w:rsidR="009816FE" w:rsidRPr="00F65B67">
        <w:rPr>
          <w:rFonts w:ascii="Simplified Arabic" w:hAnsi="Simplified Arabic" w:cs="Simplified Arabic" w:hint="cs"/>
          <w:b/>
          <w:bCs/>
          <w:sz w:val="33"/>
          <w:szCs w:val="33"/>
          <w:rtl/>
          <w:lang w:bidi="ar-TN"/>
        </w:rPr>
        <w:t xml:space="preserve">لاجهزة مخبرية جديدة </w:t>
      </w:r>
      <w:r w:rsidRPr="00F65B67">
        <w:rPr>
          <w:rFonts w:ascii="Simplified Arabic" w:hAnsi="Simplified Arabic" w:cs="Simplified Arabic" w:hint="cs"/>
          <w:b/>
          <w:bCs/>
          <w:sz w:val="33"/>
          <w:szCs w:val="33"/>
          <w:rtl/>
          <w:lang w:bidi="ar-TN"/>
        </w:rPr>
        <w:t xml:space="preserve"> </w:t>
      </w:r>
    </w:p>
    <w:p w:rsidR="00501AE1" w:rsidRPr="00F65B67" w:rsidRDefault="00501AE1" w:rsidP="00501AE1">
      <w:pPr>
        <w:bidi/>
        <w:spacing w:line="288" w:lineRule="auto"/>
        <w:jc w:val="center"/>
        <w:rPr>
          <w:rFonts w:ascii="Simplified Arabic" w:hAnsi="Simplified Arabic" w:cs="Simplified Arabic"/>
          <w:b/>
          <w:bCs/>
          <w:sz w:val="33"/>
          <w:szCs w:val="33"/>
          <w:rtl/>
          <w:lang w:bidi="ar-TN"/>
        </w:rPr>
      </w:pPr>
      <w:r w:rsidRPr="00F65B67">
        <w:rPr>
          <w:rFonts w:ascii="Simplified Arabic" w:hAnsi="Simplified Arabic" w:cs="Simplified Arabic"/>
          <w:b/>
          <w:bCs/>
          <w:sz w:val="33"/>
          <w:szCs w:val="33"/>
          <w:rtl/>
          <w:lang w:bidi="ar-TN"/>
        </w:rPr>
        <w:t>بمستشفى سهلول بسوسة</w:t>
      </w:r>
    </w:p>
    <w:p w:rsidR="00501AE1" w:rsidRPr="00F65B67" w:rsidRDefault="00501AE1" w:rsidP="00501AE1">
      <w:pPr>
        <w:bidi/>
        <w:spacing w:line="288" w:lineRule="auto"/>
        <w:jc w:val="center"/>
        <w:rPr>
          <w:rFonts w:ascii="Simplified Arabic" w:hAnsi="Simplified Arabic" w:cs="Simplified Arabic"/>
          <w:b/>
          <w:bCs/>
          <w:sz w:val="33"/>
          <w:szCs w:val="33"/>
          <w:rtl/>
          <w:lang w:bidi="ar-TN"/>
        </w:rPr>
      </w:pPr>
      <w:r w:rsidRPr="00F65B67">
        <w:rPr>
          <w:rFonts w:ascii="Simplified Arabic" w:hAnsi="Simplified Arabic" w:cs="Simplified Arabic" w:hint="cs"/>
          <w:b/>
          <w:bCs/>
          <w:sz w:val="33"/>
          <w:szCs w:val="33"/>
          <w:rtl/>
          <w:lang w:bidi="ar-TN"/>
        </w:rPr>
        <w:t>(صفقة إطارية)</w:t>
      </w:r>
    </w:p>
    <w:p w:rsidR="00501AE1" w:rsidRPr="00F65B67" w:rsidRDefault="00501AE1" w:rsidP="00501AE1">
      <w:pPr>
        <w:bidi/>
        <w:spacing w:line="288" w:lineRule="auto"/>
        <w:jc w:val="center"/>
        <w:rPr>
          <w:rFonts w:ascii="Simplified Arabic" w:hAnsi="Simplified Arabic" w:cs="Simplified Arabic"/>
          <w:b/>
          <w:bCs/>
          <w:sz w:val="33"/>
          <w:szCs w:val="33"/>
          <w:lang w:bidi="ar-TN"/>
        </w:rPr>
      </w:pPr>
      <w:r w:rsidRPr="00F65B67">
        <w:rPr>
          <w:rFonts w:ascii="Simplified Arabic" w:hAnsi="Simplified Arabic" w:cs="Simplified Arabic"/>
          <w:b/>
          <w:bCs/>
          <w:sz w:val="33"/>
          <w:szCs w:val="33"/>
          <w:lang w:bidi="ar-TN"/>
        </w:rPr>
        <w:t xml:space="preserve">Acquisition de Réactifs médicaux </w:t>
      </w:r>
    </w:p>
    <w:p w:rsidR="00501AE1" w:rsidRPr="00F65B67" w:rsidRDefault="00501AE1" w:rsidP="00501AE1">
      <w:pPr>
        <w:bidi/>
        <w:spacing w:line="288" w:lineRule="auto"/>
        <w:jc w:val="center"/>
        <w:rPr>
          <w:rFonts w:ascii="Simplified Arabic" w:hAnsi="Simplified Arabic" w:cs="Simplified Arabic"/>
          <w:b/>
          <w:bCs/>
          <w:sz w:val="33"/>
          <w:szCs w:val="33"/>
          <w:lang w:bidi="ar-TN"/>
        </w:rPr>
      </w:pPr>
      <w:r w:rsidRPr="00F65B67">
        <w:rPr>
          <w:rFonts w:ascii="Simplified Arabic" w:hAnsi="Simplified Arabic" w:cs="Simplified Arabic"/>
          <w:b/>
          <w:bCs/>
          <w:sz w:val="33"/>
          <w:szCs w:val="33"/>
          <w:lang w:bidi="ar-TN"/>
        </w:rPr>
        <w:t xml:space="preserve"> Avec mise a disposition pour le laboratoire </w:t>
      </w:r>
    </w:p>
    <w:p w:rsidR="00501AE1" w:rsidRPr="00F65B67" w:rsidRDefault="00501AE1" w:rsidP="00C06CDC">
      <w:pPr>
        <w:bidi/>
        <w:spacing w:line="288" w:lineRule="auto"/>
        <w:jc w:val="center"/>
        <w:rPr>
          <w:rFonts w:ascii="Simplified Arabic" w:hAnsi="Simplified Arabic" w:cs="Simplified Arabic"/>
          <w:b/>
          <w:bCs/>
          <w:sz w:val="33"/>
          <w:szCs w:val="33"/>
          <w:lang w:bidi="ar-TN"/>
        </w:rPr>
      </w:pPr>
      <w:r w:rsidRPr="00F65B67">
        <w:rPr>
          <w:rFonts w:ascii="Simplified Arabic" w:hAnsi="Simplified Arabic" w:cs="Simplified Arabic"/>
          <w:b/>
          <w:bCs/>
          <w:sz w:val="33"/>
          <w:szCs w:val="33"/>
          <w:lang w:bidi="ar-TN"/>
        </w:rPr>
        <w:t xml:space="preserve">De biochimie d’un équipement </w:t>
      </w:r>
    </w:p>
    <w:p w:rsidR="00501AE1" w:rsidRPr="00F65B67" w:rsidRDefault="00501AE1" w:rsidP="00501AE1">
      <w:pPr>
        <w:bidi/>
        <w:spacing w:line="288" w:lineRule="auto"/>
        <w:jc w:val="center"/>
        <w:rPr>
          <w:rFonts w:ascii="Simplified Arabic" w:hAnsi="Simplified Arabic" w:cs="Simplified Arabic"/>
          <w:b/>
          <w:bCs/>
          <w:sz w:val="33"/>
          <w:szCs w:val="33"/>
          <w:rtl/>
          <w:lang w:bidi="ar-TN"/>
        </w:rPr>
      </w:pPr>
      <w:r w:rsidRPr="00F65B67">
        <w:rPr>
          <w:rFonts w:ascii="Simplified Arabic" w:hAnsi="Simplified Arabic" w:cs="Simplified Arabic"/>
          <w:b/>
          <w:bCs/>
          <w:sz w:val="33"/>
          <w:szCs w:val="33"/>
          <w:lang w:bidi="ar-TN"/>
        </w:rPr>
        <w:lastRenderedPageBreak/>
        <w:t xml:space="preserve"> De l’Hôpital Sahloul SOUSSE </w:t>
      </w:r>
    </w:p>
    <w:p w:rsidR="00501AE1" w:rsidRPr="00F65B67" w:rsidRDefault="00501AE1" w:rsidP="00501AE1">
      <w:pPr>
        <w:bidi/>
        <w:spacing w:line="288" w:lineRule="auto"/>
        <w:jc w:val="center"/>
        <w:rPr>
          <w:rFonts w:ascii="Simplified Arabic" w:hAnsi="Simplified Arabic" w:cs="Simplified Arabic"/>
          <w:b/>
          <w:bCs/>
          <w:sz w:val="41"/>
          <w:szCs w:val="41"/>
          <w:rtl/>
          <w:lang w:bidi="ar-TN"/>
        </w:rPr>
      </w:pPr>
      <w:r w:rsidRPr="00F65B67">
        <w:rPr>
          <w:rFonts w:ascii="Simplified Arabic" w:hAnsi="Simplified Arabic" w:cs="Simplified Arabic"/>
          <w:b/>
          <w:bCs/>
          <w:sz w:val="41"/>
          <w:szCs w:val="41"/>
          <w:lang w:bidi="ar-TN"/>
        </w:rPr>
        <w:t xml:space="preserve"> </w:t>
      </w:r>
    </w:p>
    <w:p w:rsidR="009816FE" w:rsidRPr="00F65B67" w:rsidRDefault="009816FE" w:rsidP="009816FE">
      <w:pPr>
        <w:bidi/>
        <w:spacing w:line="288" w:lineRule="auto"/>
        <w:jc w:val="center"/>
        <w:rPr>
          <w:rFonts w:ascii="Simplified Arabic" w:hAnsi="Simplified Arabic" w:cs="Simplified Arabic"/>
          <w:b/>
          <w:bCs/>
          <w:sz w:val="41"/>
          <w:szCs w:val="41"/>
          <w:rtl/>
          <w:lang w:bidi="ar-TN"/>
        </w:rPr>
      </w:pPr>
    </w:p>
    <w:p w:rsidR="009816FE" w:rsidRDefault="009816FE" w:rsidP="009816FE">
      <w:pPr>
        <w:bidi/>
        <w:spacing w:line="288" w:lineRule="auto"/>
        <w:jc w:val="center"/>
        <w:rPr>
          <w:rFonts w:ascii="Simplified Arabic" w:hAnsi="Simplified Arabic" w:cs="Simplified Arabic"/>
          <w:b/>
          <w:bCs/>
          <w:sz w:val="41"/>
          <w:szCs w:val="41"/>
          <w:rtl/>
          <w:lang w:bidi="ar-TN"/>
        </w:rPr>
      </w:pPr>
    </w:p>
    <w:p w:rsidR="00D8618F" w:rsidRPr="00F65B67" w:rsidRDefault="00D8618F" w:rsidP="00D8618F">
      <w:pPr>
        <w:bidi/>
        <w:spacing w:line="288" w:lineRule="auto"/>
        <w:jc w:val="center"/>
        <w:rPr>
          <w:rFonts w:ascii="Simplified Arabic" w:hAnsi="Simplified Arabic" w:cs="Simplified Arabic"/>
          <w:b/>
          <w:bCs/>
          <w:sz w:val="41"/>
          <w:szCs w:val="41"/>
          <w:lang w:bidi="ar-TN"/>
        </w:rPr>
      </w:pPr>
    </w:p>
    <w:p w:rsidR="00501AE1" w:rsidRPr="00F65B67" w:rsidRDefault="00501AE1" w:rsidP="00501AE1">
      <w:pPr>
        <w:spacing w:line="240" w:lineRule="auto"/>
        <w:jc w:val="center"/>
        <w:rPr>
          <w:rFonts w:asciiTheme="majorBidi" w:hAnsiTheme="majorBidi" w:cstheme="majorBidi"/>
          <w:b/>
          <w:bCs/>
          <w:sz w:val="20"/>
          <w:szCs w:val="20"/>
          <w:lang w:bidi="ar-TN"/>
        </w:rPr>
      </w:pPr>
    </w:p>
    <w:p w:rsidR="00501AE1" w:rsidRPr="00F65B67" w:rsidRDefault="00501AE1" w:rsidP="00501AE1">
      <w:pPr>
        <w:jc w:val="right"/>
        <w:rPr>
          <w:rFonts w:cs="AGA Mashq Regular"/>
          <w:b/>
          <w:bCs/>
          <w:sz w:val="20"/>
          <w:szCs w:val="20"/>
          <w:rtl/>
          <w:lang w:bidi="ar-TN"/>
        </w:rPr>
      </w:pPr>
      <w:r w:rsidRPr="00F65B67">
        <w:rPr>
          <w:rFonts w:cs="AGA Mashq Regular" w:hint="cs"/>
          <w:b/>
          <w:bCs/>
          <w:sz w:val="20"/>
          <w:szCs w:val="20"/>
          <w:rtl/>
          <w:lang w:bidi="ar-TN"/>
        </w:rPr>
        <w:t>الجمهورية التونسية</w:t>
      </w:r>
    </w:p>
    <w:p w:rsidR="00501AE1" w:rsidRPr="00F65B67" w:rsidRDefault="00501AE1" w:rsidP="00501AE1">
      <w:pPr>
        <w:jc w:val="right"/>
        <w:rPr>
          <w:rFonts w:cs="AGA Mashq Regular"/>
          <w:b/>
          <w:bCs/>
          <w:sz w:val="20"/>
          <w:szCs w:val="20"/>
          <w:rtl/>
          <w:lang w:bidi="ar-TN"/>
        </w:rPr>
      </w:pPr>
      <w:r w:rsidRPr="00F65B67">
        <w:rPr>
          <w:rFonts w:cs="AGA Mashq Regular" w:hint="cs"/>
          <w:b/>
          <w:bCs/>
          <w:sz w:val="20"/>
          <w:szCs w:val="20"/>
          <w:rtl/>
          <w:lang w:bidi="ar-TN"/>
        </w:rPr>
        <w:t xml:space="preserve">وزارة الصحة </w:t>
      </w:r>
    </w:p>
    <w:p w:rsidR="00501AE1" w:rsidRPr="00F65B67" w:rsidRDefault="00501AE1" w:rsidP="00501AE1">
      <w:pPr>
        <w:jc w:val="right"/>
        <w:rPr>
          <w:rFonts w:cs="AGA Mashq Regular"/>
          <w:b/>
          <w:bCs/>
          <w:sz w:val="26"/>
          <w:szCs w:val="26"/>
          <w:rtl/>
          <w:lang w:bidi="ar-TN"/>
        </w:rPr>
      </w:pPr>
      <w:r w:rsidRPr="00F65B67">
        <w:rPr>
          <w:rFonts w:cs="AGA Mashq Regular" w:hint="cs"/>
          <w:b/>
          <w:bCs/>
          <w:sz w:val="20"/>
          <w:szCs w:val="20"/>
          <w:rtl/>
          <w:lang w:bidi="ar-TN"/>
        </w:rPr>
        <w:t>مستشفى سهلول سوسة</w:t>
      </w:r>
    </w:p>
    <w:p w:rsidR="00501AE1" w:rsidRPr="00F65B67" w:rsidRDefault="00501AE1" w:rsidP="00501AE1">
      <w:pPr>
        <w:jc w:val="right"/>
        <w:rPr>
          <w:rFonts w:cs="AGA Mashq Regular"/>
          <w:b/>
          <w:bCs/>
          <w:sz w:val="26"/>
          <w:szCs w:val="26"/>
          <w:rtl/>
          <w:lang w:bidi="ar-TN"/>
        </w:rPr>
      </w:pPr>
    </w:p>
    <w:p w:rsidR="00501AE1" w:rsidRPr="00F65B67" w:rsidRDefault="00501AE1" w:rsidP="00F445EE">
      <w:pPr>
        <w:jc w:val="center"/>
        <w:rPr>
          <w:rFonts w:cs="Andalus"/>
          <w:sz w:val="52"/>
          <w:szCs w:val="52"/>
          <w:lang w:bidi="ar-TN"/>
        </w:rPr>
      </w:pPr>
      <w:r w:rsidRPr="00F65B67">
        <w:rPr>
          <w:rFonts w:cs="Andalus" w:hint="cs"/>
          <w:sz w:val="52"/>
          <w:szCs w:val="52"/>
          <w:rtl/>
          <w:lang w:bidi="ar-TN"/>
        </w:rPr>
        <w:t>طـلب عـــروض عـ</w:t>
      </w:r>
      <w:r w:rsidR="00F445EE" w:rsidRPr="00F65B67">
        <w:rPr>
          <w:rFonts w:cs="Andalus" w:hint="cs"/>
          <w:sz w:val="52"/>
          <w:szCs w:val="52"/>
          <w:rtl/>
          <w:lang w:bidi="ar-TN"/>
        </w:rPr>
        <w:t>14</w:t>
      </w:r>
      <w:r w:rsidRPr="00F65B67">
        <w:rPr>
          <w:rFonts w:cs="Andalus" w:hint="cs"/>
          <w:sz w:val="52"/>
          <w:szCs w:val="52"/>
          <w:rtl/>
          <w:lang w:bidi="ar-TN"/>
        </w:rPr>
        <w:t>/202</w:t>
      </w:r>
      <w:r w:rsidR="00F445EE" w:rsidRPr="00F65B67">
        <w:rPr>
          <w:rFonts w:cs="Andalus" w:hint="cs"/>
          <w:sz w:val="52"/>
          <w:szCs w:val="52"/>
          <w:rtl/>
          <w:lang w:bidi="ar-TN"/>
        </w:rPr>
        <w:t>2</w:t>
      </w:r>
      <w:r w:rsidRPr="00F65B67">
        <w:rPr>
          <w:rFonts w:cs="Andalus" w:hint="cs"/>
          <w:sz w:val="52"/>
          <w:szCs w:val="52"/>
          <w:rtl/>
          <w:lang w:bidi="ar-TN"/>
        </w:rPr>
        <w:t>ـدد</w:t>
      </w:r>
    </w:p>
    <w:p w:rsidR="00501AE1" w:rsidRPr="00F65B67" w:rsidRDefault="00501AE1" w:rsidP="00F445EE">
      <w:pPr>
        <w:bidi/>
        <w:spacing w:line="288" w:lineRule="auto"/>
        <w:jc w:val="center"/>
        <w:rPr>
          <w:rFonts w:ascii="Simplified Arabic" w:hAnsi="Simplified Arabic" w:cs="Simplified Arabic"/>
          <w:b/>
          <w:bCs/>
          <w:sz w:val="37"/>
          <w:szCs w:val="37"/>
          <w:rtl/>
          <w:lang w:bidi="ar-TN"/>
        </w:rPr>
      </w:pPr>
      <w:r w:rsidRPr="00F65B67">
        <w:rPr>
          <w:rFonts w:ascii="Simplified Arabic" w:hAnsi="Simplified Arabic" w:cs="Simplified Arabic" w:hint="cs"/>
          <w:b/>
          <w:bCs/>
          <w:sz w:val="37"/>
          <w:szCs w:val="37"/>
          <w:rtl/>
          <w:lang w:bidi="ar-TN"/>
        </w:rPr>
        <w:t>المتعلق با</w:t>
      </w:r>
      <w:r w:rsidRPr="00F65B67">
        <w:rPr>
          <w:rFonts w:ascii="Simplified Arabic" w:hAnsi="Simplified Arabic" w:cs="Simplified Arabic"/>
          <w:b/>
          <w:bCs/>
          <w:sz w:val="37"/>
          <w:szCs w:val="37"/>
          <w:rtl/>
          <w:lang w:bidi="ar-TN"/>
        </w:rPr>
        <w:t xml:space="preserve">لتزود </w:t>
      </w:r>
      <w:r w:rsidRPr="00F65B67">
        <w:rPr>
          <w:rFonts w:ascii="Simplified Arabic" w:hAnsi="Simplified Arabic" w:cs="Simplified Arabic" w:hint="cs"/>
          <w:b/>
          <w:bCs/>
          <w:sz w:val="37"/>
          <w:szCs w:val="37"/>
          <w:rtl/>
          <w:lang w:bidi="ar-TN"/>
        </w:rPr>
        <w:t xml:space="preserve">بالكواشف الطبية مع الوضع على ذمة مخبر الكيمياء الحيوية   </w:t>
      </w:r>
      <w:r w:rsidR="00F445EE" w:rsidRPr="00F65B67">
        <w:rPr>
          <w:rFonts w:ascii="Simplified Arabic" w:hAnsi="Simplified Arabic" w:cs="Simplified Arabic" w:hint="cs"/>
          <w:b/>
          <w:bCs/>
          <w:sz w:val="37"/>
          <w:szCs w:val="37"/>
          <w:rtl/>
          <w:lang w:bidi="ar-TN"/>
        </w:rPr>
        <w:t xml:space="preserve">لاجهزة مخبرية جديدة </w:t>
      </w:r>
    </w:p>
    <w:p w:rsidR="00501AE1" w:rsidRPr="00F65B67" w:rsidRDefault="00F445EE" w:rsidP="00501AE1">
      <w:pPr>
        <w:bidi/>
        <w:spacing w:line="288" w:lineRule="auto"/>
        <w:jc w:val="center"/>
        <w:rPr>
          <w:rFonts w:ascii="Simplified Arabic" w:hAnsi="Simplified Arabic" w:cs="Simplified Arabic"/>
          <w:b/>
          <w:bCs/>
          <w:sz w:val="37"/>
          <w:szCs w:val="37"/>
          <w:rtl/>
          <w:lang w:bidi="ar-TN"/>
        </w:rPr>
      </w:pPr>
      <w:r w:rsidRPr="00F65B67">
        <w:rPr>
          <w:rFonts w:ascii="Simplified Arabic" w:hAnsi="Simplified Arabic" w:cs="Simplified Arabic" w:hint="cs"/>
          <w:b/>
          <w:bCs/>
          <w:sz w:val="37"/>
          <w:szCs w:val="37"/>
          <w:rtl/>
          <w:lang w:bidi="ar-TN"/>
        </w:rPr>
        <w:t xml:space="preserve"> </w:t>
      </w:r>
      <w:r w:rsidR="00501AE1" w:rsidRPr="00F65B67">
        <w:rPr>
          <w:rFonts w:ascii="Simplified Arabic" w:hAnsi="Simplified Arabic" w:cs="Simplified Arabic" w:hint="cs"/>
          <w:b/>
          <w:bCs/>
          <w:sz w:val="37"/>
          <w:szCs w:val="37"/>
          <w:rtl/>
          <w:lang w:bidi="ar-TN"/>
        </w:rPr>
        <w:t>(صفقة إطارية)</w:t>
      </w:r>
    </w:p>
    <w:p w:rsidR="00501AE1" w:rsidRPr="00F65B67" w:rsidRDefault="00501AE1" w:rsidP="00501AE1">
      <w:pPr>
        <w:bidi/>
        <w:spacing w:line="288" w:lineRule="auto"/>
        <w:jc w:val="center"/>
        <w:rPr>
          <w:rFonts w:ascii="Simplified Arabic" w:hAnsi="Simplified Arabic" w:cs="Simplified Arabic"/>
          <w:b/>
          <w:bCs/>
          <w:sz w:val="37"/>
          <w:szCs w:val="37"/>
          <w:lang w:bidi="ar-TN"/>
        </w:rPr>
      </w:pPr>
      <w:r w:rsidRPr="00F65B67">
        <w:rPr>
          <w:rFonts w:ascii="Simplified Arabic" w:hAnsi="Simplified Arabic" w:cs="Simplified Arabic"/>
          <w:b/>
          <w:bCs/>
          <w:sz w:val="37"/>
          <w:szCs w:val="37"/>
          <w:lang w:bidi="ar-TN"/>
        </w:rPr>
        <w:t xml:space="preserve">Acquisition de Réactifs médicaux </w:t>
      </w:r>
    </w:p>
    <w:p w:rsidR="00501AE1" w:rsidRPr="00F65B67" w:rsidRDefault="00501AE1" w:rsidP="00501AE1">
      <w:pPr>
        <w:bidi/>
        <w:spacing w:line="288" w:lineRule="auto"/>
        <w:jc w:val="center"/>
        <w:rPr>
          <w:rFonts w:ascii="Simplified Arabic" w:hAnsi="Simplified Arabic" w:cs="Simplified Arabic"/>
          <w:b/>
          <w:bCs/>
          <w:sz w:val="37"/>
          <w:szCs w:val="37"/>
          <w:lang w:bidi="ar-TN"/>
        </w:rPr>
      </w:pPr>
      <w:r w:rsidRPr="00F65B67">
        <w:rPr>
          <w:rFonts w:ascii="Simplified Arabic" w:hAnsi="Simplified Arabic" w:cs="Simplified Arabic"/>
          <w:b/>
          <w:bCs/>
          <w:sz w:val="37"/>
          <w:szCs w:val="37"/>
          <w:lang w:bidi="ar-TN"/>
        </w:rPr>
        <w:t xml:space="preserve"> Avec mise a disposition pour le laboratoire </w:t>
      </w:r>
    </w:p>
    <w:p w:rsidR="00501AE1" w:rsidRPr="00F65B67" w:rsidRDefault="00501AE1" w:rsidP="00F445EE">
      <w:pPr>
        <w:bidi/>
        <w:spacing w:line="288" w:lineRule="auto"/>
        <w:jc w:val="center"/>
        <w:rPr>
          <w:rFonts w:ascii="Simplified Arabic" w:hAnsi="Simplified Arabic" w:cs="Simplified Arabic"/>
          <w:b/>
          <w:bCs/>
          <w:sz w:val="37"/>
          <w:szCs w:val="37"/>
          <w:lang w:bidi="ar-TN"/>
        </w:rPr>
      </w:pPr>
      <w:r w:rsidRPr="00F65B67">
        <w:rPr>
          <w:rFonts w:ascii="Simplified Arabic" w:hAnsi="Simplified Arabic" w:cs="Simplified Arabic"/>
          <w:b/>
          <w:bCs/>
          <w:sz w:val="37"/>
          <w:szCs w:val="37"/>
          <w:lang w:bidi="ar-TN"/>
        </w:rPr>
        <w:t xml:space="preserve">De biochimie d’ équipement </w:t>
      </w:r>
    </w:p>
    <w:p w:rsidR="00501AE1" w:rsidRPr="00F65B67" w:rsidRDefault="00501AE1" w:rsidP="00501AE1">
      <w:pPr>
        <w:bidi/>
        <w:spacing w:line="288" w:lineRule="auto"/>
        <w:jc w:val="center"/>
        <w:rPr>
          <w:rFonts w:ascii="Simplified Arabic" w:hAnsi="Simplified Arabic" w:cs="Simplified Arabic"/>
          <w:b/>
          <w:bCs/>
          <w:sz w:val="41"/>
          <w:szCs w:val="41"/>
          <w:lang w:bidi="ar-TN"/>
        </w:rPr>
      </w:pPr>
      <w:r w:rsidRPr="00F65B67">
        <w:rPr>
          <w:rFonts w:ascii="Simplified Arabic" w:hAnsi="Simplified Arabic" w:cs="Simplified Arabic"/>
          <w:b/>
          <w:bCs/>
          <w:sz w:val="37"/>
          <w:szCs w:val="37"/>
          <w:lang w:bidi="ar-TN"/>
        </w:rPr>
        <w:lastRenderedPageBreak/>
        <w:t xml:space="preserve">  </w:t>
      </w:r>
    </w:p>
    <w:p w:rsidR="00501AE1" w:rsidRPr="00F65B67" w:rsidRDefault="00501AE1" w:rsidP="00501AE1">
      <w:pPr>
        <w:bidi/>
        <w:ind w:left="-874" w:right="-1080"/>
        <w:jc w:val="center"/>
        <w:rPr>
          <w:rFonts w:cs="Andalus"/>
          <w:sz w:val="45"/>
          <w:szCs w:val="45"/>
          <w:rtl/>
          <w:lang w:bidi="ar-TN"/>
        </w:rPr>
      </w:pPr>
      <w:r w:rsidRPr="00F65B67">
        <w:rPr>
          <w:rFonts w:cs="Andalus" w:hint="cs"/>
          <w:sz w:val="89"/>
          <w:szCs w:val="89"/>
          <w:u w:val="single"/>
          <w:rtl/>
          <w:lang w:bidi="ar-TN"/>
        </w:rPr>
        <w:t xml:space="preserve">" </w:t>
      </w:r>
      <w:r w:rsidRPr="00F65B67">
        <w:rPr>
          <w:rFonts w:cs="Andalus" w:hint="cs"/>
          <w:sz w:val="134"/>
          <w:szCs w:val="134"/>
          <w:u w:val="single"/>
          <w:rtl/>
          <w:lang w:bidi="ar-TN"/>
        </w:rPr>
        <w:t>الـــمــلاحــق</w:t>
      </w:r>
      <w:r w:rsidRPr="00F65B67">
        <w:rPr>
          <w:rFonts w:cs="Andalus" w:hint="cs"/>
          <w:sz w:val="134"/>
          <w:szCs w:val="134"/>
          <w:rtl/>
          <w:lang w:bidi="ar-TN"/>
        </w:rPr>
        <w:t xml:space="preserve"> </w:t>
      </w:r>
      <w:r w:rsidRPr="00F65B67">
        <w:rPr>
          <w:rFonts w:cs="Andalus" w:hint="cs"/>
          <w:sz w:val="89"/>
          <w:szCs w:val="89"/>
          <w:rtl/>
          <w:lang w:bidi="ar-TN"/>
        </w:rPr>
        <w:t>"</w:t>
      </w:r>
    </w:p>
    <w:p w:rsidR="00501AE1" w:rsidRDefault="00501AE1" w:rsidP="00501AE1">
      <w:pPr>
        <w:tabs>
          <w:tab w:val="left" w:pos="3620"/>
          <w:tab w:val="center" w:pos="4920"/>
        </w:tabs>
        <w:jc w:val="right"/>
        <w:rPr>
          <w:rFonts w:cs="AGA Mashq Regular"/>
          <w:sz w:val="37"/>
          <w:szCs w:val="37"/>
          <w:rtl/>
          <w:lang w:bidi="ar-TN"/>
        </w:rPr>
      </w:pPr>
    </w:p>
    <w:p w:rsidR="00D8618F" w:rsidRPr="00F65B67" w:rsidRDefault="00D8618F" w:rsidP="00501AE1">
      <w:pPr>
        <w:tabs>
          <w:tab w:val="left" w:pos="3620"/>
          <w:tab w:val="center" w:pos="4920"/>
        </w:tabs>
        <w:jc w:val="right"/>
        <w:rPr>
          <w:rFonts w:cs="AGA Mashq Regular"/>
          <w:sz w:val="37"/>
          <w:szCs w:val="37"/>
          <w:rtl/>
          <w:lang w:bidi="ar-TN"/>
        </w:rPr>
      </w:pPr>
    </w:p>
    <w:p w:rsidR="00501AE1" w:rsidRPr="00F65B67" w:rsidRDefault="00501AE1" w:rsidP="00501AE1">
      <w:pPr>
        <w:tabs>
          <w:tab w:val="left" w:pos="3620"/>
          <w:tab w:val="center" w:pos="4920"/>
        </w:tabs>
        <w:bidi/>
        <w:ind w:left="357"/>
        <w:contextualSpacing/>
        <w:jc w:val="center"/>
        <w:rPr>
          <w:rFonts w:cs="AGA Mashq Regular"/>
          <w:sz w:val="37"/>
          <w:szCs w:val="37"/>
          <w:lang w:bidi="ar-TN"/>
        </w:rPr>
      </w:pPr>
      <w:r w:rsidRPr="00F65B67">
        <w:rPr>
          <w:rFonts w:cs="AGA Mashq Regular" w:hint="cs"/>
          <w:sz w:val="37"/>
          <w:szCs w:val="37"/>
          <w:rtl/>
          <w:lang w:bidi="ar-TN"/>
        </w:rPr>
        <w:t>ملحق عدد 1</w:t>
      </w:r>
    </w:p>
    <w:p w:rsidR="00501AE1" w:rsidRPr="00F65B67" w:rsidRDefault="00501AE1" w:rsidP="00F445EE">
      <w:pPr>
        <w:bidi/>
        <w:ind w:left="357"/>
        <w:contextualSpacing/>
        <w:jc w:val="center"/>
        <w:rPr>
          <w:rFonts w:cs="AGA Mashq Regular"/>
          <w:sz w:val="37"/>
          <w:szCs w:val="37"/>
          <w:rtl/>
          <w:lang w:bidi="ar-TN"/>
        </w:rPr>
      </w:pPr>
      <w:r w:rsidRPr="00F65B67">
        <w:rPr>
          <w:rFonts w:cs="AGA Mashq Regular" w:hint="cs"/>
          <w:sz w:val="37"/>
          <w:szCs w:val="37"/>
          <w:rtl/>
          <w:lang w:bidi="ar-TN"/>
        </w:rPr>
        <w:t>طلب عروض  عـ</w:t>
      </w:r>
      <w:r w:rsidR="00F445EE" w:rsidRPr="00F65B67">
        <w:rPr>
          <w:rFonts w:cs="AGA Mashq Regular" w:hint="cs"/>
          <w:sz w:val="37"/>
          <w:szCs w:val="37"/>
          <w:rtl/>
          <w:lang w:bidi="ar-TN"/>
        </w:rPr>
        <w:t>14</w:t>
      </w:r>
      <w:r w:rsidRPr="00F65B67">
        <w:rPr>
          <w:rFonts w:cs="AGA Mashq Regular" w:hint="cs"/>
          <w:sz w:val="37"/>
          <w:szCs w:val="37"/>
          <w:rtl/>
          <w:lang w:bidi="ar-TN"/>
        </w:rPr>
        <w:t>/202</w:t>
      </w:r>
      <w:r w:rsidR="00F445EE" w:rsidRPr="00F65B67">
        <w:rPr>
          <w:rFonts w:cs="AGA Mashq Regular" w:hint="cs"/>
          <w:sz w:val="37"/>
          <w:szCs w:val="37"/>
          <w:rtl/>
          <w:lang w:bidi="ar-TN"/>
        </w:rPr>
        <w:t>2</w:t>
      </w:r>
      <w:r w:rsidRPr="00F65B67">
        <w:rPr>
          <w:rFonts w:cs="AGA Mashq Regular" w:hint="cs"/>
          <w:sz w:val="37"/>
          <w:szCs w:val="37"/>
          <w:rtl/>
          <w:lang w:bidi="ar-TN"/>
        </w:rPr>
        <w:t>ـدد</w:t>
      </w:r>
    </w:p>
    <w:p w:rsidR="00501AE1" w:rsidRPr="00F65B67" w:rsidRDefault="00501AE1" w:rsidP="00501AE1">
      <w:pPr>
        <w:bidi/>
        <w:ind w:left="357"/>
        <w:contextualSpacing/>
        <w:jc w:val="center"/>
        <w:rPr>
          <w:rFonts w:cs="AGA Mashq Regular"/>
          <w:sz w:val="37"/>
          <w:szCs w:val="37"/>
          <w:rtl/>
          <w:lang w:bidi="ar-TN"/>
        </w:rPr>
      </w:pPr>
      <w:r w:rsidRPr="00F65B67">
        <w:rPr>
          <w:rFonts w:cs="AGA Mashq Regular" w:hint="cs"/>
          <w:sz w:val="37"/>
          <w:szCs w:val="37"/>
          <w:rtl/>
          <w:lang w:bidi="ar-TN"/>
        </w:rPr>
        <w:t>بطاقة إرشادات عامة حول المشارك</w:t>
      </w:r>
    </w:p>
    <w:p w:rsidR="00501AE1" w:rsidRPr="00F65B67" w:rsidRDefault="00501AE1" w:rsidP="00501AE1">
      <w:pPr>
        <w:ind w:left="360"/>
        <w:jc w:val="center"/>
        <w:rPr>
          <w:rFonts w:cs="Simplified Arabic"/>
          <w:sz w:val="26"/>
          <w:szCs w:val="26"/>
          <w:rtl/>
          <w:lang w:bidi="ar-TN"/>
        </w:rPr>
      </w:pPr>
    </w:p>
    <w:p w:rsidR="00501AE1" w:rsidRPr="00F65B67" w:rsidRDefault="00501AE1" w:rsidP="00501AE1">
      <w:pPr>
        <w:ind w:left="360"/>
        <w:jc w:val="center"/>
        <w:rPr>
          <w:rFonts w:cs="Simplified Arabic"/>
          <w:sz w:val="26"/>
          <w:szCs w:val="26"/>
          <w:rtl/>
          <w:lang w:bidi="ar-TN"/>
        </w:rPr>
      </w:pPr>
      <w:r w:rsidRPr="00F65B67">
        <w:rPr>
          <w:rFonts w:cs="Simplified Arabic" w:hint="cs"/>
          <w:sz w:val="26"/>
          <w:szCs w:val="26"/>
          <w:rtl/>
          <w:lang w:bidi="ar-TN"/>
        </w:rPr>
        <w:t>الاسم و اللّقب أو الاسم الاجتماعي: .....................................................</w:t>
      </w:r>
    </w:p>
    <w:p w:rsidR="00501AE1" w:rsidRPr="00F65B67" w:rsidRDefault="00501AE1" w:rsidP="00501AE1">
      <w:pPr>
        <w:ind w:left="360"/>
        <w:jc w:val="center"/>
        <w:rPr>
          <w:rFonts w:cs="Simplified Arabic"/>
          <w:sz w:val="26"/>
          <w:szCs w:val="26"/>
          <w:rtl/>
          <w:lang w:bidi="ar-TN"/>
        </w:rPr>
      </w:pPr>
      <w:r w:rsidRPr="00F65B67">
        <w:rPr>
          <w:rFonts w:cs="Simplified Arabic" w:hint="cs"/>
          <w:sz w:val="26"/>
          <w:szCs w:val="26"/>
          <w:rtl/>
          <w:lang w:bidi="ar-TN"/>
        </w:rPr>
        <w:t>الشكل القانوني: ........................................................................</w:t>
      </w:r>
    </w:p>
    <w:p w:rsidR="00501AE1" w:rsidRPr="00F65B67" w:rsidRDefault="00501AE1" w:rsidP="00501AE1">
      <w:pPr>
        <w:ind w:left="360"/>
        <w:jc w:val="center"/>
        <w:rPr>
          <w:rFonts w:cs="Simplified Arabic"/>
          <w:sz w:val="26"/>
          <w:szCs w:val="26"/>
          <w:rtl/>
          <w:lang w:bidi="ar-TN"/>
        </w:rPr>
      </w:pPr>
      <w:r w:rsidRPr="00F65B67">
        <w:rPr>
          <w:rFonts w:cs="Simplified Arabic" w:hint="cs"/>
          <w:sz w:val="26"/>
          <w:szCs w:val="26"/>
          <w:rtl/>
          <w:lang w:bidi="ar-TN"/>
        </w:rPr>
        <w:t>عنوان الكامل للمقر:....................................................................</w:t>
      </w:r>
    </w:p>
    <w:p w:rsidR="00501AE1" w:rsidRPr="00F65B67" w:rsidRDefault="00501AE1" w:rsidP="00501AE1">
      <w:pPr>
        <w:ind w:left="360"/>
        <w:jc w:val="center"/>
        <w:rPr>
          <w:rFonts w:cs="Simplified Arabic"/>
          <w:sz w:val="26"/>
          <w:szCs w:val="26"/>
          <w:rtl/>
          <w:lang w:bidi="ar-TN"/>
        </w:rPr>
      </w:pPr>
      <w:r w:rsidRPr="00F65B67">
        <w:rPr>
          <w:rFonts w:cs="Simplified Arabic" w:hint="cs"/>
          <w:sz w:val="26"/>
          <w:szCs w:val="26"/>
          <w:rtl/>
          <w:lang w:bidi="ar-TN"/>
        </w:rPr>
        <w:t>الهاتف: ...............................................................................</w:t>
      </w:r>
    </w:p>
    <w:p w:rsidR="00501AE1" w:rsidRPr="00F65B67" w:rsidRDefault="00501AE1" w:rsidP="00501AE1">
      <w:pPr>
        <w:ind w:left="360"/>
        <w:jc w:val="center"/>
        <w:rPr>
          <w:rFonts w:cs="Simplified Arabic"/>
          <w:sz w:val="26"/>
          <w:szCs w:val="26"/>
          <w:rtl/>
          <w:lang w:bidi="ar-TN"/>
        </w:rPr>
      </w:pPr>
      <w:r w:rsidRPr="00F65B67">
        <w:rPr>
          <w:rFonts w:cs="Simplified Arabic" w:hint="cs"/>
          <w:sz w:val="26"/>
          <w:szCs w:val="26"/>
          <w:rtl/>
          <w:lang w:bidi="ar-TN"/>
        </w:rPr>
        <w:t>الفاكس: ...............................................................................</w:t>
      </w:r>
    </w:p>
    <w:p w:rsidR="00501AE1" w:rsidRPr="00F65B67" w:rsidRDefault="00501AE1" w:rsidP="00501AE1">
      <w:pPr>
        <w:ind w:left="360"/>
        <w:jc w:val="center"/>
        <w:rPr>
          <w:rFonts w:cs="Simplified Arabic"/>
          <w:sz w:val="26"/>
          <w:szCs w:val="26"/>
          <w:rtl/>
          <w:lang w:bidi="ar-TN"/>
        </w:rPr>
      </w:pPr>
      <w:r w:rsidRPr="00F65B67">
        <w:rPr>
          <w:rFonts w:cs="Simplified Arabic" w:hint="cs"/>
          <w:sz w:val="26"/>
          <w:szCs w:val="26"/>
          <w:rtl/>
          <w:lang w:bidi="ar-TN"/>
        </w:rPr>
        <w:t>رأس المال: ...........................................................................</w:t>
      </w:r>
    </w:p>
    <w:p w:rsidR="00501AE1" w:rsidRPr="00F65B67" w:rsidRDefault="00501AE1" w:rsidP="00501AE1">
      <w:pPr>
        <w:ind w:left="360"/>
        <w:jc w:val="right"/>
        <w:rPr>
          <w:rFonts w:cs="Simplified Arabic"/>
          <w:sz w:val="26"/>
          <w:szCs w:val="26"/>
          <w:rtl/>
          <w:lang w:bidi="ar-TN"/>
        </w:rPr>
      </w:pPr>
      <w:r w:rsidRPr="00F65B67">
        <w:rPr>
          <w:rFonts w:cs="Simplified Arabic" w:hint="cs"/>
          <w:sz w:val="26"/>
          <w:szCs w:val="26"/>
          <w:rtl/>
          <w:lang w:bidi="ar-TN"/>
        </w:rPr>
        <w:t xml:space="preserve">             مرسم بالسجل الوطني للمؤسسات تحت عدد: ..........................................</w:t>
      </w:r>
    </w:p>
    <w:p w:rsidR="00501AE1" w:rsidRPr="00F65B67" w:rsidRDefault="00501AE1" w:rsidP="00501AE1">
      <w:pPr>
        <w:bidi/>
        <w:ind w:left="360"/>
        <w:rPr>
          <w:rFonts w:cs="Simplified Arabic"/>
          <w:sz w:val="26"/>
          <w:szCs w:val="26"/>
          <w:lang w:bidi="ar-TN"/>
        </w:rPr>
      </w:pPr>
      <w:r w:rsidRPr="00F65B67">
        <w:rPr>
          <w:rFonts w:cs="Simplified Arabic" w:hint="cs"/>
          <w:sz w:val="26"/>
          <w:szCs w:val="26"/>
          <w:rtl/>
          <w:lang w:bidi="ar-TN"/>
        </w:rPr>
        <w:t xml:space="preserve">         عدد المعرف الجبائي </w:t>
      </w:r>
      <w:r w:rsidRPr="00F65B67">
        <w:rPr>
          <w:rFonts w:cs="Simplified Arabic"/>
          <w:sz w:val="26"/>
          <w:szCs w:val="26"/>
          <w:lang w:bidi="ar-TN"/>
        </w:rPr>
        <w:t xml:space="preserve"> ……………………………………………………:</w:t>
      </w:r>
    </w:p>
    <w:p w:rsidR="00501AE1" w:rsidRPr="00F65B67" w:rsidRDefault="00501AE1" w:rsidP="00501AE1">
      <w:pPr>
        <w:ind w:left="360"/>
        <w:jc w:val="center"/>
        <w:rPr>
          <w:rFonts w:cs="Simplified Arabic"/>
          <w:sz w:val="26"/>
          <w:szCs w:val="26"/>
          <w:rtl/>
          <w:lang w:bidi="ar-TN"/>
        </w:rPr>
      </w:pPr>
      <w:r w:rsidRPr="00F65B67">
        <w:rPr>
          <w:rFonts w:cs="Simplified Arabic" w:hint="cs"/>
          <w:sz w:val="26"/>
          <w:szCs w:val="26"/>
          <w:rtl/>
          <w:lang w:bidi="ar-TN"/>
        </w:rPr>
        <w:t>الشخص المفوض لإمضاء وثائق العرض(الاسم واللّقب و الخطة): ..................... ........................................................................................</w:t>
      </w:r>
    </w:p>
    <w:p w:rsidR="00501AE1" w:rsidRPr="00F65B67" w:rsidRDefault="00501AE1" w:rsidP="00501AE1">
      <w:pPr>
        <w:ind w:left="1560" w:right="3543"/>
        <w:jc w:val="both"/>
        <w:rPr>
          <w:rFonts w:cs="Simplified Arabic"/>
          <w:sz w:val="26"/>
          <w:szCs w:val="26"/>
          <w:rtl/>
          <w:lang w:bidi="ar-TN"/>
        </w:rPr>
      </w:pPr>
      <w:r w:rsidRPr="00F65B67">
        <w:rPr>
          <w:rFonts w:cs="Simplified Arabic" w:hint="cs"/>
          <w:sz w:val="26"/>
          <w:szCs w:val="26"/>
          <w:rtl/>
          <w:lang w:bidi="ar-TN"/>
        </w:rPr>
        <w:lastRenderedPageBreak/>
        <w:t>حرربــ.............في.................</w:t>
      </w:r>
    </w:p>
    <w:p w:rsidR="00501AE1" w:rsidRPr="00F65B67" w:rsidRDefault="00501AE1" w:rsidP="00501AE1">
      <w:pPr>
        <w:ind w:left="1560" w:right="3543"/>
        <w:jc w:val="both"/>
        <w:rPr>
          <w:rFonts w:cs="Simplified Arabic"/>
          <w:b/>
          <w:bCs/>
          <w:sz w:val="26"/>
          <w:szCs w:val="26"/>
          <w:rtl/>
          <w:lang w:bidi="ar-TN"/>
        </w:rPr>
      </w:pPr>
      <w:r w:rsidRPr="00F65B67">
        <w:rPr>
          <w:rFonts w:cs="Simplified Arabic" w:hint="cs"/>
          <w:b/>
          <w:bCs/>
          <w:sz w:val="26"/>
          <w:szCs w:val="26"/>
          <w:rtl/>
          <w:lang w:bidi="ar-TN"/>
        </w:rPr>
        <w:t>(إمضاء المشارك وختمه)</w:t>
      </w:r>
    </w:p>
    <w:p w:rsidR="00501AE1" w:rsidRPr="00F65B67" w:rsidRDefault="00501AE1" w:rsidP="00501AE1">
      <w:pPr>
        <w:jc w:val="right"/>
        <w:rPr>
          <w:rFonts w:cs="Simplified Arabic"/>
          <w:sz w:val="26"/>
          <w:szCs w:val="26"/>
          <w:rtl/>
          <w:lang w:bidi="ar-TN"/>
        </w:rPr>
      </w:pPr>
    </w:p>
    <w:p w:rsidR="00501AE1" w:rsidRPr="00F65B67" w:rsidRDefault="00501AE1" w:rsidP="00501AE1">
      <w:pPr>
        <w:ind w:left="360"/>
        <w:jc w:val="right"/>
        <w:rPr>
          <w:rFonts w:cs="Simplified Arabic"/>
          <w:sz w:val="26"/>
          <w:szCs w:val="26"/>
          <w:rtl/>
          <w:lang w:bidi="ar-TN"/>
        </w:rPr>
      </w:pPr>
    </w:p>
    <w:p w:rsidR="00501AE1" w:rsidRPr="00F65B67" w:rsidRDefault="00501AE1" w:rsidP="00501AE1">
      <w:pPr>
        <w:ind w:left="360"/>
        <w:jc w:val="right"/>
        <w:rPr>
          <w:rFonts w:cs="Simplified Arabic"/>
          <w:sz w:val="26"/>
          <w:szCs w:val="26"/>
          <w:rtl/>
          <w:lang w:bidi="ar-TN"/>
        </w:rPr>
      </w:pPr>
    </w:p>
    <w:p w:rsidR="00501AE1" w:rsidRDefault="00501AE1" w:rsidP="00D81610">
      <w:pPr>
        <w:spacing w:line="240" w:lineRule="auto"/>
        <w:ind w:left="360"/>
        <w:jc w:val="right"/>
        <w:rPr>
          <w:rFonts w:cs="Simplified Arabic"/>
          <w:sz w:val="26"/>
          <w:szCs w:val="26"/>
          <w:rtl/>
          <w:lang w:bidi="ar-TN"/>
        </w:rPr>
      </w:pPr>
    </w:p>
    <w:p w:rsidR="00717BE0" w:rsidRDefault="00717BE0" w:rsidP="00D81610">
      <w:pPr>
        <w:spacing w:line="240" w:lineRule="auto"/>
        <w:ind w:left="360"/>
        <w:jc w:val="right"/>
        <w:rPr>
          <w:rFonts w:cs="Simplified Arabic"/>
          <w:sz w:val="26"/>
          <w:szCs w:val="26"/>
          <w:rtl/>
          <w:lang w:bidi="ar-TN"/>
        </w:rPr>
      </w:pPr>
    </w:p>
    <w:p w:rsidR="00717BE0" w:rsidRDefault="00717BE0" w:rsidP="00D81610">
      <w:pPr>
        <w:spacing w:line="240" w:lineRule="auto"/>
        <w:ind w:left="360"/>
        <w:jc w:val="right"/>
        <w:rPr>
          <w:rFonts w:cs="Simplified Arabic"/>
          <w:sz w:val="26"/>
          <w:szCs w:val="26"/>
          <w:rtl/>
          <w:lang w:bidi="ar-TN"/>
        </w:rPr>
      </w:pPr>
    </w:p>
    <w:p w:rsidR="00717BE0" w:rsidRDefault="00717BE0" w:rsidP="00D81610">
      <w:pPr>
        <w:spacing w:line="240" w:lineRule="auto"/>
        <w:ind w:left="360"/>
        <w:jc w:val="right"/>
        <w:rPr>
          <w:rFonts w:cs="Simplified Arabic"/>
          <w:sz w:val="26"/>
          <w:szCs w:val="26"/>
          <w:rtl/>
          <w:lang w:bidi="ar-TN"/>
        </w:rPr>
      </w:pPr>
    </w:p>
    <w:p w:rsidR="00717BE0" w:rsidRDefault="00717BE0" w:rsidP="00D81610">
      <w:pPr>
        <w:spacing w:line="240" w:lineRule="auto"/>
        <w:ind w:left="360"/>
        <w:jc w:val="right"/>
        <w:rPr>
          <w:rFonts w:cs="Simplified Arabic"/>
          <w:sz w:val="26"/>
          <w:szCs w:val="26"/>
          <w:rtl/>
          <w:lang w:bidi="ar-TN"/>
        </w:rPr>
      </w:pPr>
    </w:p>
    <w:p w:rsidR="00717BE0" w:rsidRDefault="00717BE0" w:rsidP="00D81610">
      <w:pPr>
        <w:spacing w:line="240" w:lineRule="auto"/>
        <w:ind w:left="360"/>
        <w:jc w:val="right"/>
        <w:rPr>
          <w:rFonts w:cs="Simplified Arabic"/>
          <w:sz w:val="26"/>
          <w:szCs w:val="26"/>
          <w:rtl/>
          <w:lang w:bidi="ar-TN"/>
        </w:rPr>
      </w:pPr>
    </w:p>
    <w:p w:rsidR="00717BE0" w:rsidRDefault="00717BE0" w:rsidP="00D81610">
      <w:pPr>
        <w:spacing w:line="240" w:lineRule="auto"/>
        <w:ind w:left="360"/>
        <w:jc w:val="right"/>
        <w:rPr>
          <w:rFonts w:cs="Simplified Arabic"/>
          <w:sz w:val="26"/>
          <w:szCs w:val="26"/>
          <w:rtl/>
          <w:lang w:bidi="ar-TN"/>
        </w:rPr>
      </w:pPr>
    </w:p>
    <w:p w:rsidR="00717BE0" w:rsidRDefault="00717BE0" w:rsidP="00D81610">
      <w:pPr>
        <w:spacing w:line="240" w:lineRule="auto"/>
        <w:ind w:left="360"/>
        <w:jc w:val="right"/>
        <w:rPr>
          <w:rFonts w:cs="Simplified Arabic"/>
          <w:sz w:val="26"/>
          <w:szCs w:val="26"/>
          <w:rtl/>
          <w:lang w:bidi="ar-TN"/>
        </w:rPr>
      </w:pPr>
    </w:p>
    <w:p w:rsidR="00717BE0" w:rsidRDefault="00717BE0" w:rsidP="00D81610">
      <w:pPr>
        <w:spacing w:line="240" w:lineRule="auto"/>
        <w:ind w:left="360"/>
        <w:jc w:val="right"/>
        <w:rPr>
          <w:rFonts w:cs="Simplified Arabic"/>
          <w:sz w:val="26"/>
          <w:szCs w:val="26"/>
          <w:rtl/>
          <w:lang w:bidi="ar-TN"/>
        </w:rPr>
      </w:pPr>
    </w:p>
    <w:p w:rsidR="00717BE0" w:rsidRDefault="00717BE0" w:rsidP="00D81610">
      <w:pPr>
        <w:spacing w:line="240" w:lineRule="auto"/>
        <w:ind w:left="360"/>
        <w:jc w:val="right"/>
        <w:rPr>
          <w:rFonts w:cs="Simplified Arabic"/>
          <w:sz w:val="26"/>
          <w:szCs w:val="26"/>
          <w:rtl/>
          <w:lang w:bidi="ar-TN"/>
        </w:rPr>
      </w:pPr>
    </w:p>
    <w:p w:rsidR="00717BE0" w:rsidRDefault="00717BE0" w:rsidP="00D81610">
      <w:pPr>
        <w:spacing w:line="240" w:lineRule="auto"/>
        <w:ind w:left="360"/>
        <w:jc w:val="right"/>
        <w:rPr>
          <w:rFonts w:cs="Simplified Arabic"/>
          <w:sz w:val="26"/>
          <w:szCs w:val="26"/>
          <w:rtl/>
          <w:lang w:bidi="ar-TN"/>
        </w:rPr>
      </w:pPr>
    </w:p>
    <w:p w:rsidR="00717BE0" w:rsidRDefault="00717BE0" w:rsidP="00D81610">
      <w:pPr>
        <w:spacing w:line="240" w:lineRule="auto"/>
        <w:ind w:left="360"/>
        <w:jc w:val="right"/>
        <w:rPr>
          <w:rFonts w:cs="Simplified Arabic"/>
          <w:sz w:val="26"/>
          <w:szCs w:val="26"/>
          <w:rtl/>
          <w:lang w:bidi="ar-TN"/>
        </w:rPr>
      </w:pPr>
    </w:p>
    <w:p w:rsidR="00717BE0" w:rsidRDefault="00717BE0" w:rsidP="00D81610">
      <w:pPr>
        <w:spacing w:line="240" w:lineRule="auto"/>
        <w:ind w:left="360"/>
        <w:jc w:val="right"/>
        <w:rPr>
          <w:rFonts w:cs="Simplified Arabic"/>
          <w:sz w:val="26"/>
          <w:szCs w:val="26"/>
          <w:rtl/>
          <w:lang w:bidi="ar-TN"/>
        </w:rPr>
      </w:pPr>
    </w:p>
    <w:p w:rsidR="00717BE0" w:rsidRDefault="00717BE0" w:rsidP="00D81610">
      <w:pPr>
        <w:spacing w:line="240" w:lineRule="auto"/>
        <w:ind w:left="360"/>
        <w:jc w:val="right"/>
        <w:rPr>
          <w:rFonts w:cs="Simplified Arabic"/>
          <w:sz w:val="26"/>
          <w:szCs w:val="26"/>
          <w:rtl/>
          <w:lang w:bidi="ar-TN"/>
        </w:rPr>
      </w:pPr>
    </w:p>
    <w:p w:rsidR="00D8618F" w:rsidRPr="00F65B67" w:rsidRDefault="00D8618F" w:rsidP="00D81610">
      <w:pPr>
        <w:spacing w:line="240" w:lineRule="auto"/>
        <w:ind w:left="360"/>
        <w:jc w:val="right"/>
        <w:rPr>
          <w:rFonts w:cs="Simplified Arabic"/>
          <w:sz w:val="26"/>
          <w:szCs w:val="26"/>
          <w:rtl/>
          <w:lang w:bidi="ar-TN"/>
        </w:rPr>
      </w:pPr>
    </w:p>
    <w:p w:rsidR="00501AE1" w:rsidRPr="00D81610" w:rsidRDefault="00501AE1" w:rsidP="00D81610">
      <w:pPr>
        <w:spacing w:line="240" w:lineRule="auto"/>
        <w:ind w:left="360"/>
        <w:jc w:val="center"/>
        <w:rPr>
          <w:rFonts w:cs="AGA Mashq Regular"/>
          <w:sz w:val="28"/>
          <w:szCs w:val="29"/>
          <w:rtl/>
          <w:lang w:bidi="ar-TN"/>
        </w:rPr>
      </w:pPr>
      <w:r w:rsidRPr="00D81610">
        <w:rPr>
          <w:rFonts w:cs="Simplified Arabic" w:hint="cs"/>
          <w:rtl/>
          <w:lang w:bidi="ar-TN"/>
        </w:rPr>
        <w:t xml:space="preserve">    </w:t>
      </w:r>
      <w:r w:rsidRPr="00D81610">
        <w:rPr>
          <w:rFonts w:cs="AGA Mashq Regular" w:hint="cs"/>
          <w:sz w:val="28"/>
          <w:szCs w:val="29"/>
          <w:rtl/>
          <w:lang w:bidi="ar-TN"/>
        </w:rPr>
        <w:t>ملحق عدد 2</w:t>
      </w:r>
    </w:p>
    <w:p w:rsidR="00501AE1" w:rsidRPr="00D81610" w:rsidRDefault="00501AE1" w:rsidP="00D81610">
      <w:pPr>
        <w:bidi/>
        <w:spacing w:line="240" w:lineRule="auto"/>
        <w:ind w:left="357"/>
        <w:contextualSpacing/>
        <w:jc w:val="center"/>
        <w:rPr>
          <w:rFonts w:cs="AGA Mashq Regular"/>
          <w:sz w:val="28"/>
          <w:szCs w:val="29"/>
          <w:lang w:bidi="ar-TN"/>
        </w:rPr>
      </w:pPr>
      <w:r w:rsidRPr="00D81610">
        <w:rPr>
          <w:rFonts w:cs="AGA Mashq Regular" w:hint="cs"/>
          <w:sz w:val="28"/>
          <w:szCs w:val="29"/>
          <w:rtl/>
          <w:lang w:bidi="ar-TN"/>
        </w:rPr>
        <w:t>طلب عروض طلب عروض عـــ</w:t>
      </w:r>
      <w:r w:rsidR="00F445EE" w:rsidRPr="00D81610">
        <w:rPr>
          <w:rFonts w:cs="AGA Mashq Regular" w:hint="cs"/>
          <w:sz w:val="28"/>
          <w:szCs w:val="29"/>
          <w:rtl/>
          <w:lang w:bidi="ar-TN"/>
        </w:rPr>
        <w:t>14</w:t>
      </w:r>
      <w:r w:rsidRPr="00D81610">
        <w:rPr>
          <w:rFonts w:cs="AGA Mashq Regular" w:hint="cs"/>
          <w:sz w:val="28"/>
          <w:szCs w:val="29"/>
          <w:rtl/>
          <w:lang w:bidi="ar-TN"/>
        </w:rPr>
        <w:t>/202</w:t>
      </w:r>
      <w:r w:rsidR="00F445EE" w:rsidRPr="00D81610">
        <w:rPr>
          <w:rFonts w:cs="AGA Mashq Regular" w:hint="cs"/>
          <w:sz w:val="28"/>
          <w:szCs w:val="29"/>
          <w:rtl/>
          <w:lang w:bidi="ar-TN"/>
        </w:rPr>
        <w:t>2</w:t>
      </w:r>
      <w:r w:rsidRPr="00D81610">
        <w:rPr>
          <w:rFonts w:cs="AGA Mashq Regular" w:hint="cs"/>
          <w:sz w:val="28"/>
          <w:szCs w:val="29"/>
          <w:rtl/>
          <w:lang w:bidi="ar-TN"/>
        </w:rPr>
        <w:t>ــدد</w:t>
      </w:r>
    </w:p>
    <w:p w:rsidR="00501AE1" w:rsidRPr="00F65B67" w:rsidRDefault="00501AE1" w:rsidP="00D81610">
      <w:pPr>
        <w:bidi/>
        <w:spacing w:line="240" w:lineRule="auto"/>
        <w:ind w:left="357"/>
        <w:jc w:val="center"/>
        <w:rPr>
          <w:rFonts w:cs="AGA Mashq Regular"/>
          <w:sz w:val="33"/>
          <w:szCs w:val="33"/>
          <w:rtl/>
          <w:lang w:bidi="ar-TN"/>
        </w:rPr>
      </w:pPr>
      <w:r w:rsidRPr="00D81610">
        <w:rPr>
          <w:rFonts w:cs="AGA Mashq Regular" w:hint="cs"/>
          <w:sz w:val="28"/>
          <w:szCs w:val="29"/>
          <w:rtl/>
          <w:lang w:bidi="ar-TN"/>
        </w:rPr>
        <w:lastRenderedPageBreak/>
        <w:t>وثيقة التعهّد</w:t>
      </w:r>
      <w:r w:rsidRPr="00D81610">
        <w:rPr>
          <w:rFonts w:cs="AGA Mashq Regular" w:hint="cs"/>
          <w:sz w:val="28"/>
          <w:szCs w:val="29"/>
          <w:lang w:bidi="ar-TN"/>
        </w:rPr>
        <w:t xml:space="preserve"> </w:t>
      </w:r>
      <w:r w:rsidRPr="00D81610">
        <w:rPr>
          <w:rFonts w:cs="AGA Mashq Regular" w:hint="cs"/>
          <w:sz w:val="28"/>
          <w:szCs w:val="29"/>
          <w:rtl/>
          <w:lang w:bidi="ar-TN"/>
        </w:rPr>
        <w:t>( صفقة إطارية )</w:t>
      </w:r>
    </w:p>
    <w:p w:rsidR="00501AE1" w:rsidRPr="00F65B67" w:rsidRDefault="00501AE1" w:rsidP="00501AE1">
      <w:pPr>
        <w:bidi/>
        <w:ind w:left="357"/>
        <w:jc w:val="center"/>
        <w:rPr>
          <w:rFonts w:cs="AGA Mashq Regular"/>
          <w:sz w:val="33"/>
          <w:szCs w:val="33"/>
          <w:rtl/>
          <w:lang w:bidi="ar-TN"/>
        </w:rPr>
      </w:pPr>
    </w:p>
    <w:p w:rsidR="00501AE1" w:rsidRPr="00F65B67" w:rsidRDefault="00501AE1" w:rsidP="00501AE1">
      <w:pPr>
        <w:tabs>
          <w:tab w:val="left" w:pos="4364"/>
        </w:tabs>
        <w:ind w:left="360"/>
        <w:jc w:val="right"/>
        <w:rPr>
          <w:rFonts w:cs="Simplified Arabic"/>
          <w:sz w:val="20"/>
          <w:szCs w:val="20"/>
          <w:rtl/>
          <w:lang w:bidi="ar-TN"/>
        </w:rPr>
      </w:pPr>
      <w:r w:rsidRPr="00F65B67">
        <w:rPr>
          <w:rFonts w:cs="Simplified Arabic"/>
          <w:sz w:val="20"/>
          <w:szCs w:val="20"/>
          <w:rtl/>
          <w:lang w:bidi="ar-TN"/>
        </w:rPr>
        <w:t xml:space="preserve">- إني الممضي أسفله (الاسم و اللقب و </w:t>
      </w:r>
      <w:r w:rsidRPr="00F65B67">
        <w:rPr>
          <w:rFonts w:cs="Simplified Arabic" w:hint="cs"/>
          <w:sz w:val="20"/>
          <w:szCs w:val="20"/>
          <w:rtl/>
          <w:lang w:bidi="ar-TN"/>
        </w:rPr>
        <w:t>الخطة).</w:t>
      </w:r>
      <w:r w:rsidRPr="00F65B67">
        <w:rPr>
          <w:rFonts w:cs="Simplified Arabic"/>
          <w:sz w:val="20"/>
          <w:szCs w:val="20"/>
          <w:rtl/>
          <w:lang w:bidi="ar-TN"/>
        </w:rPr>
        <w:t>.....................................</w:t>
      </w:r>
    </w:p>
    <w:p w:rsidR="00501AE1" w:rsidRPr="00F65B67" w:rsidRDefault="00501AE1" w:rsidP="00501AE1">
      <w:pPr>
        <w:tabs>
          <w:tab w:val="left" w:pos="4364"/>
        </w:tabs>
        <w:ind w:left="360"/>
        <w:jc w:val="right"/>
        <w:rPr>
          <w:rFonts w:cs="Simplified Arabic"/>
          <w:sz w:val="20"/>
          <w:szCs w:val="20"/>
          <w:rtl/>
          <w:lang w:bidi="ar-TN"/>
        </w:rPr>
      </w:pPr>
      <w:r w:rsidRPr="00F65B67">
        <w:rPr>
          <w:rFonts w:cs="Simplified Arabic"/>
          <w:sz w:val="20"/>
          <w:szCs w:val="20"/>
          <w:rtl/>
          <w:lang w:bidi="ar-TN"/>
        </w:rPr>
        <w:t>- المتصرّف باسم و لحساب :........................................................</w:t>
      </w:r>
    </w:p>
    <w:p w:rsidR="00501AE1" w:rsidRPr="00F65B67" w:rsidRDefault="00501AE1" w:rsidP="00501AE1">
      <w:pPr>
        <w:tabs>
          <w:tab w:val="left" w:pos="4364"/>
        </w:tabs>
        <w:ind w:left="360"/>
        <w:jc w:val="right"/>
        <w:rPr>
          <w:rFonts w:cs="Simplified Arabic"/>
          <w:sz w:val="20"/>
          <w:szCs w:val="20"/>
          <w:rtl/>
          <w:lang w:bidi="ar-TN"/>
        </w:rPr>
      </w:pPr>
      <w:r w:rsidRPr="00F65B67">
        <w:rPr>
          <w:rFonts w:cs="Simplified Arabic"/>
          <w:sz w:val="20"/>
          <w:szCs w:val="20"/>
          <w:rtl/>
          <w:lang w:bidi="ar-TN"/>
        </w:rPr>
        <w:t xml:space="preserve">- المرسم بالسجل </w:t>
      </w:r>
      <w:r w:rsidRPr="00F65B67">
        <w:rPr>
          <w:rFonts w:cs="Simplified Arabic" w:hint="cs"/>
          <w:sz w:val="20"/>
          <w:szCs w:val="20"/>
          <w:rtl/>
          <w:lang w:bidi="ar-TN"/>
        </w:rPr>
        <w:t>الوطني للمؤسسات</w:t>
      </w:r>
      <w:r w:rsidRPr="00F65B67">
        <w:rPr>
          <w:rFonts w:cs="Simplified Arabic"/>
          <w:sz w:val="20"/>
          <w:szCs w:val="20"/>
          <w:rtl/>
          <w:lang w:bidi="ar-TN"/>
        </w:rPr>
        <w:t xml:space="preserve"> تحت عدد .........................</w:t>
      </w:r>
    </w:p>
    <w:p w:rsidR="00501AE1" w:rsidRPr="00F65B67" w:rsidRDefault="00501AE1" w:rsidP="00501AE1">
      <w:pPr>
        <w:tabs>
          <w:tab w:val="left" w:pos="4364"/>
        </w:tabs>
        <w:ind w:left="360"/>
        <w:jc w:val="right"/>
        <w:rPr>
          <w:rFonts w:cs="Simplified Arabic"/>
          <w:sz w:val="20"/>
          <w:szCs w:val="20"/>
          <w:rtl/>
          <w:lang w:bidi="ar-TN"/>
        </w:rPr>
      </w:pPr>
      <w:r w:rsidRPr="00F65B67">
        <w:rPr>
          <w:rFonts w:cs="Simplified Arabic"/>
          <w:sz w:val="20"/>
          <w:szCs w:val="20"/>
          <w:rtl/>
          <w:lang w:bidi="ar-TN"/>
        </w:rPr>
        <w:t>- المنخرط بالصندوق الوطني للضمان الاجتماعي تحت عدد .........................</w:t>
      </w:r>
    </w:p>
    <w:p w:rsidR="00501AE1" w:rsidRPr="00F65B67" w:rsidRDefault="00501AE1" w:rsidP="00501AE1">
      <w:pPr>
        <w:tabs>
          <w:tab w:val="left" w:pos="4364"/>
        </w:tabs>
        <w:ind w:left="360"/>
        <w:jc w:val="right"/>
        <w:rPr>
          <w:rFonts w:cs="Simplified Arabic"/>
          <w:sz w:val="20"/>
          <w:szCs w:val="20"/>
          <w:rtl/>
          <w:lang w:bidi="ar-TN"/>
        </w:rPr>
      </w:pPr>
      <w:r w:rsidRPr="00F65B67">
        <w:rPr>
          <w:rFonts w:cs="Simplified Arabic"/>
          <w:sz w:val="20"/>
          <w:szCs w:val="20"/>
          <w:rtl/>
          <w:lang w:bidi="ar-TN"/>
        </w:rPr>
        <w:t>- المعيّن محل مخابرته بـ (ذكر العنوان بالكامل) ...................................</w:t>
      </w:r>
    </w:p>
    <w:p w:rsidR="00501AE1" w:rsidRPr="00F65B67" w:rsidRDefault="00501AE1" w:rsidP="00501AE1">
      <w:pPr>
        <w:tabs>
          <w:tab w:val="left" w:pos="4364"/>
        </w:tabs>
        <w:ind w:left="360"/>
        <w:jc w:val="right"/>
        <w:rPr>
          <w:rFonts w:cs="Simplified Arabic"/>
          <w:sz w:val="20"/>
          <w:szCs w:val="20"/>
          <w:rtl/>
          <w:lang w:bidi="ar-TN"/>
        </w:rPr>
      </w:pPr>
      <w:r w:rsidRPr="00F65B67">
        <w:rPr>
          <w:rFonts w:cs="Simplified Arabic"/>
          <w:sz w:val="20"/>
          <w:szCs w:val="20"/>
          <w:rtl/>
          <w:lang w:bidi="ar-TN"/>
        </w:rPr>
        <w:t>- بصفتي : .........................................................................</w:t>
      </w:r>
    </w:p>
    <w:p w:rsidR="00501AE1" w:rsidRPr="00F65B67" w:rsidRDefault="00501AE1" w:rsidP="00F445EE">
      <w:pPr>
        <w:bidi/>
        <w:rPr>
          <w:sz w:val="20"/>
          <w:szCs w:val="20"/>
          <w:rtl/>
          <w:lang w:bidi="ar-TN"/>
        </w:rPr>
      </w:pPr>
      <w:r w:rsidRPr="00F65B67">
        <w:rPr>
          <w:rFonts w:cs="Simplified Arabic"/>
          <w:sz w:val="20"/>
          <w:szCs w:val="20"/>
          <w:rtl/>
          <w:lang w:bidi="ar-TN"/>
        </w:rPr>
        <w:t>و بعد الاطلاع على جميع الوثائق الآتي ذكرها و المكونة لملف طلب العروض عدد</w:t>
      </w:r>
      <w:r w:rsidRPr="00F65B67">
        <w:rPr>
          <w:rFonts w:cs="Simplified Arabic"/>
          <w:b/>
          <w:bCs/>
          <w:sz w:val="20"/>
          <w:szCs w:val="20"/>
          <w:rtl/>
          <w:lang w:bidi="ar-TN"/>
        </w:rPr>
        <w:t xml:space="preserve"> </w:t>
      </w:r>
      <w:r w:rsidR="00F445EE" w:rsidRPr="00F65B67">
        <w:rPr>
          <w:rFonts w:cs="Simplified Arabic" w:hint="cs"/>
          <w:b/>
          <w:bCs/>
          <w:sz w:val="20"/>
          <w:szCs w:val="20"/>
          <w:rtl/>
          <w:lang w:bidi="ar-TN"/>
        </w:rPr>
        <w:t>14</w:t>
      </w:r>
      <w:r w:rsidRPr="00F65B67">
        <w:rPr>
          <w:rFonts w:cs="Simplified Arabic"/>
          <w:b/>
          <w:bCs/>
          <w:sz w:val="20"/>
          <w:szCs w:val="20"/>
          <w:rtl/>
          <w:lang w:bidi="ar-TN"/>
        </w:rPr>
        <w:t>/20</w:t>
      </w:r>
      <w:r w:rsidRPr="00F65B67">
        <w:rPr>
          <w:rFonts w:cs="Simplified Arabic" w:hint="cs"/>
          <w:b/>
          <w:bCs/>
          <w:sz w:val="20"/>
          <w:szCs w:val="20"/>
          <w:rtl/>
          <w:lang w:bidi="ar-TN"/>
        </w:rPr>
        <w:t>2</w:t>
      </w:r>
      <w:r w:rsidR="00F445EE" w:rsidRPr="00F65B67">
        <w:rPr>
          <w:rFonts w:cs="Simplified Arabic" w:hint="cs"/>
          <w:b/>
          <w:bCs/>
          <w:sz w:val="20"/>
          <w:szCs w:val="20"/>
          <w:rtl/>
          <w:lang w:bidi="ar-TN"/>
        </w:rPr>
        <w:t>2</w:t>
      </w:r>
      <w:r w:rsidRPr="00F65B67">
        <w:rPr>
          <w:rFonts w:cs="Simplified Arabic"/>
          <w:sz w:val="20"/>
          <w:szCs w:val="20"/>
          <w:rtl/>
          <w:lang w:bidi="ar-TN"/>
        </w:rPr>
        <w:t>المتع</w:t>
      </w:r>
      <w:r w:rsidRPr="00F65B67">
        <w:rPr>
          <w:rFonts w:cs="Simplified Arabic" w:hint="cs"/>
          <w:sz w:val="20"/>
          <w:szCs w:val="20"/>
          <w:rtl/>
          <w:lang w:bidi="ar-TN"/>
        </w:rPr>
        <w:t>لق</w:t>
      </w:r>
      <w:r w:rsidRPr="00F65B67">
        <w:rPr>
          <w:rFonts w:hint="cs"/>
          <w:sz w:val="20"/>
          <w:szCs w:val="20"/>
          <w:rtl/>
          <w:lang w:bidi="ar-TN"/>
        </w:rPr>
        <w:t xml:space="preserve"> </w:t>
      </w:r>
      <w:r w:rsidRPr="00F65B67">
        <w:rPr>
          <w:rFonts w:ascii="Simplified Arabic" w:hAnsi="Simplified Arabic" w:cs="Simplified Arabic"/>
          <w:sz w:val="20"/>
          <w:szCs w:val="20"/>
          <w:rtl/>
          <w:lang w:bidi="ar-TN"/>
        </w:rPr>
        <w:t>بالتزود</w:t>
      </w:r>
      <w:r w:rsidRPr="00F65B67">
        <w:rPr>
          <w:rFonts w:ascii="Simplified Arabic" w:hAnsi="Simplified Arabic" w:cs="Simplified Arabic" w:hint="cs"/>
          <w:sz w:val="20"/>
          <w:szCs w:val="20"/>
          <w:rtl/>
          <w:lang w:bidi="ar-TN"/>
        </w:rPr>
        <w:t xml:space="preserve"> بالكواشف الطبية مع الوضع على ذمة مخبر الكيمياء الحيوية </w:t>
      </w:r>
      <w:r w:rsidR="00F445EE" w:rsidRPr="00F65B67">
        <w:rPr>
          <w:rFonts w:ascii="Simplified Arabic" w:hAnsi="Simplified Arabic" w:cs="Simplified Arabic" w:hint="cs"/>
          <w:sz w:val="20"/>
          <w:szCs w:val="20"/>
          <w:rtl/>
          <w:lang w:bidi="ar-TN"/>
        </w:rPr>
        <w:t>لاجهزة مخبرية جديدة .</w:t>
      </w:r>
    </w:p>
    <w:p w:rsidR="00501AE1" w:rsidRPr="00F65B67" w:rsidRDefault="00501AE1" w:rsidP="00501AE1">
      <w:pPr>
        <w:bidi/>
        <w:spacing w:line="288" w:lineRule="auto"/>
        <w:rPr>
          <w:rFonts w:cs="Simplified Arabic"/>
          <w:sz w:val="20"/>
          <w:szCs w:val="20"/>
          <w:rtl/>
          <w:lang w:bidi="ar-TN"/>
        </w:rPr>
      </w:pPr>
      <w:r w:rsidRPr="00F65B67">
        <w:rPr>
          <w:rFonts w:ascii="Simplified Arabic" w:hAnsi="Simplified Arabic" w:cs="Simplified Arabic"/>
          <w:sz w:val="20"/>
          <w:szCs w:val="20"/>
          <w:rtl/>
          <w:lang w:bidi="ar-TN"/>
        </w:rPr>
        <w:t>1</w:t>
      </w:r>
      <w:r w:rsidRPr="00F65B67">
        <w:rPr>
          <w:rFonts w:hint="cs"/>
          <w:sz w:val="26"/>
          <w:szCs w:val="26"/>
          <w:rtl/>
          <w:lang w:bidi="ar-TN"/>
        </w:rPr>
        <w:t>-</w:t>
      </w:r>
      <w:r w:rsidRPr="00F65B67">
        <w:rPr>
          <w:rFonts w:cs="Simplified Arabic"/>
          <w:sz w:val="20"/>
          <w:szCs w:val="20"/>
          <w:rtl/>
          <w:lang w:bidi="ar-TN"/>
        </w:rPr>
        <w:t xml:space="preserve"> كرّاس الشّروط طلب العروض</w:t>
      </w:r>
    </w:p>
    <w:p w:rsidR="00501AE1" w:rsidRPr="00F65B67" w:rsidRDefault="00501AE1" w:rsidP="00501AE1">
      <w:pPr>
        <w:tabs>
          <w:tab w:val="left" w:pos="4364"/>
        </w:tabs>
        <w:ind w:left="360"/>
        <w:jc w:val="right"/>
        <w:rPr>
          <w:rFonts w:cs="Simplified Arabic"/>
          <w:sz w:val="20"/>
          <w:szCs w:val="20"/>
          <w:rtl/>
          <w:lang w:bidi="ar-TN"/>
        </w:rPr>
      </w:pPr>
      <w:r w:rsidRPr="00F65B67">
        <w:rPr>
          <w:rFonts w:cs="Simplified Arabic"/>
          <w:sz w:val="20"/>
          <w:szCs w:val="20"/>
          <w:rtl/>
          <w:lang w:bidi="ar-TN"/>
        </w:rPr>
        <w:t xml:space="preserve">2- كرّاس الشّروط الفنية </w:t>
      </w:r>
    </w:p>
    <w:p w:rsidR="00501AE1" w:rsidRPr="00F65B67" w:rsidRDefault="00501AE1" w:rsidP="00501AE1">
      <w:pPr>
        <w:tabs>
          <w:tab w:val="left" w:pos="4364"/>
        </w:tabs>
        <w:ind w:left="360"/>
        <w:jc w:val="right"/>
        <w:rPr>
          <w:rFonts w:cs="Simplified Arabic"/>
          <w:sz w:val="20"/>
          <w:szCs w:val="20"/>
          <w:rtl/>
          <w:lang w:bidi="ar-TN"/>
        </w:rPr>
      </w:pPr>
      <w:r w:rsidRPr="00F65B67">
        <w:rPr>
          <w:rFonts w:cs="Simplified Arabic"/>
          <w:sz w:val="20"/>
          <w:szCs w:val="20"/>
          <w:rtl/>
          <w:lang w:bidi="ar-TN"/>
        </w:rPr>
        <w:t>3- وثيقة التعهد التي تمثّل وثيقة الالتزام</w:t>
      </w:r>
    </w:p>
    <w:p w:rsidR="00501AE1" w:rsidRPr="00F65B67" w:rsidRDefault="00501AE1" w:rsidP="00501AE1">
      <w:pPr>
        <w:tabs>
          <w:tab w:val="left" w:pos="4364"/>
        </w:tabs>
        <w:ind w:left="360"/>
        <w:jc w:val="right"/>
        <w:rPr>
          <w:rFonts w:cs="Simplified Arabic"/>
          <w:sz w:val="20"/>
          <w:szCs w:val="20"/>
          <w:rtl/>
          <w:lang w:bidi="ar-TN"/>
        </w:rPr>
      </w:pPr>
      <w:r w:rsidRPr="00F65B67">
        <w:rPr>
          <w:rFonts w:cs="Simplified Arabic"/>
          <w:sz w:val="20"/>
          <w:szCs w:val="20"/>
          <w:rtl/>
          <w:lang w:bidi="ar-TN"/>
        </w:rPr>
        <w:t>4- جدول الأسعار</w:t>
      </w:r>
    </w:p>
    <w:p w:rsidR="00501AE1" w:rsidRPr="00F65B67" w:rsidRDefault="00501AE1" w:rsidP="00501AE1">
      <w:pPr>
        <w:tabs>
          <w:tab w:val="left" w:pos="4364"/>
        </w:tabs>
        <w:ind w:left="360"/>
        <w:jc w:val="right"/>
        <w:rPr>
          <w:rFonts w:cs="Simplified Arabic"/>
          <w:sz w:val="20"/>
          <w:szCs w:val="20"/>
          <w:rtl/>
          <w:lang w:bidi="ar-TN"/>
        </w:rPr>
      </w:pPr>
      <w:r w:rsidRPr="00F65B67">
        <w:rPr>
          <w:rFonts w:cs="Simplified Arabic"/>
          <w:sz w:val="20"/>
          <w:szCs w:val="20"/>
          <w:rtl/>
          <w:lang w:bidi="ar-TN"/>
        </w:rPr>
        <w:t>5- الضمان النهائي</w:t>
      </w:r>
    </w:p>
    <w:p w:rsidR="00501AE1" w:rsidRPr="00F65B67" w:rsidRDefault="00501AE1" w:rsidP="00501AE1">
      <w:pPr>
        <w:ind w:left="360"/>
        <w:jc w:val="right"/>
        <w:rPr>
          <w:rFonts w:cs="Simplified Arabic"/>
          <w:b/>
          <w:bCs/>
          <w:sz w:val="20"/>
          <w:szCs w:val="20"/>
          <w:rtl/>
          <w:lang w:bidi="ar-TN"/>
        </w:rPr>
      </w:pPr>
      <w:r w:rsidRPr="00F65B67">
        <w:rPr>
          <w:rFonts w:cs="Simplified Arabic"/>
          <w:b/>
          <w:bCs/>
          <w:sz w:val="20"/>
          <w:szCs w:val="20"/>
          <w:rtl/>
          <w:lang w:bidi="ar-TN"/>
        </w:rPr>
        <w:t>أتعهّد و ألتزم بما يلي :</w:t>
      </w:r>
    </w:p>
    <w:p w:rsidR="00501AE1" w:rsidRPr="00F65B67" w:rsidRDefault="00501AE1" w:rsidP="00501AE1">
      <w:pPr>
        <w:numPr>
          <w:ilvl w:val="0"/>
          <w:numId w:val="2"/>
        </w:numPr>
        <w:bidi/>
        <w:spacing w:after="0" w:line="240" w:lineRule="auto"/>
        <w:rPr>
          <w:rFonts w:cs="Simplified Arabic"/>
          <w:sz w:val="20"/>
          <w:szCs w:val="20"/>
          <w:rtl/>
          <w:lang w:bidi="ar-TN"/>
        </w:rPr>
      </w:pPr>
      <w:r w:rsidRPr="00F65B67">
        <w:rPr>
          <w:rFonts w:cs="Simplified Arabic"/>
          <w:sz w:val="20"/>
          <w:szCs w:val="20"/>
          <w:rtl/>
          <w:lang w:bidi="ar-TN"/>
        </w:rPr>
        <w:t>إنجاز هذه الصفقة وفقا للشروط المبينة بالوثائق المذكورة أعلاه طبقا لجدول الأسعار، مقابل الأثمان التي اقترحتها لكل فصل من فصول هذا الجدول و باعتبار جميع التأثيرات المباشرة و غير المباشرة و الأداءات و خاصة منها الأداء على القيمة المضافة, و التي حدّدت:</w:t>
      </w:r>
    </w:p>
    <w:p w:rsidR="00501AE1" w:rsidRPr="00F65B67" w:rsidRDefault="00501AE1" w:rsidP="00501AE1">
      <w:pPr>
        <w:numPr>
          <w:ilvl w:val="0"/>
          <w:numId w:val="3"/>
        </w:numPr>
        <w:bidi/>
        <w:spacing w:after="0" w:line="240" w:lineRule="auto"/>
        <w:rPr>
          <w:rFonts w:cs="Simplified Arabic"/>
          <w:sz w:val="20"/>
          <w:szCs w:val="20"/>
          <w:rtl/>
          <w:lang w:bidi="ar-TN"/>
        </w:rPr>
      </w:pPr>
      <w:r w:rsidRPr="00F65B67">
        <w:rPr>
          <w:rFonts w:cs="Simplified Arabic" w:hint="cs"/>
          <w:sz w:val="20"/>
          <w:szCs w:val="20"/>
          <w:rtl/>
          <w:lang w:bidi="ar-TN"/>
        </w:rPr>
        <w:t xml:space="preserve"> </w:t>
      </w:r>
      <w:r w:rsidRPr="00F65B67">
        <w:rPr>
          <w:rFonts w:cs="Simplified Arabic"/>
          <w:sz w:val="20"/>
          <w:szCs w:val="20"/>
          <w:rtl/>
          <w:lang w:bidi="ar-TN"/>
        </w:rPr>
        <w:t>مبلغها السنوي الأدنى ما قدره .................................</w:t>
      </w:r>
      <w:r w:rsidRPr="00F65B67">
        <w:rPr>
          <w:rFonts w:cs="Simplified Arabic"/>
          <w:sz w:val="20"/>
          <w:szCs w:val="20"/>
          <w:lang w:bidi="ar-TN"/>
        </w:rPr>
        <w:t>)</w:t>
      </w:r>
      <w:r w:rsidRPr="00F65B67">
        <w:rPr>
          <w:rFonts w:cs="Simplified Arabic"/>
          <w:sz w:val="20"/>
          <w:szCs w:val="20"/>
          <w:rtl/>
          <w:lang w:bidi="ar-TN"/>
        </w:rPr>
        <w:t xml:space="preserve">.المبلغ بالدينار بلسان القلم و الأرقام </w:t>
      </w:r>
      <w:r w:rsidRPr="00F65B67">
        <w:rPr>
          <w:rFonts w:cs="Simplified Arabic"/>
          <w:sz w:val="20"/>
          <w:szCs w:val="20"/>
          <w:lang w:bidi="ar-TN"/>
        </w:rPr>
        <w:t>(</w:t>
      </w:r>
      <w:r w:rsidRPr="00F65B67">
        <w:rPr>
          <w:rFonts w:cs="Simplified Arabic"/>
          <w:sz w:val="20"/>
          <w:szCs w:val="20"/>
          <w:rtl/>
          <w:lang w:bidi="ar-TN"/>
        </w:rPr>
        <w:t>*</w:t>
      </w:r>
    </w:p>
    <w:p w:rsidR="00501AE1" w:rsidRPr="00F65B67" w:rsidRDefault="00501AE1" w:rsidP="00501AE1">
      <w:pPr>
        <w:ind w:left="360"/>
        <w:rPr>
          <w:rFonts w:cs="Simplified Arabic"/>
          <w:sz w:val="20"/>
          <w:szCs w:val="20"/>
          <w:lang w:bidi="ar-TN"/>
        </w:rPr>
      </w:pPr>
      <w:r w:rsidRPr="00F65B67">
        <w:rPr>
          <w:rFonts w:cs="Simplified Arabic"/>
          <w:sz w:val="20"/>
          <w:szCs w:val="20"/>
          <w:rtl/>
          <w:lang w:bidi="ar-TN"/>
        </w:rPr>
        <w:t>.......................................................................................</w:t>
      </w:r>
    </w:p>
    <w:p w:rsidR="00501AE1" w:rsidRPr="00F65B67" w:rsidRDefault="00501AE1" w:rsidP="00501AE1">
      <w:pPr>
        <w:numPr>
          <w:ilvl w:val="0"/>
          <w:numId w:val="3"/>
        </w:numPr>
        <w:bidi/>
        <w:spacing w:after="0" w:line="240" w:lineRule="auto"/>
        <w:rPr>
          <w:rFonts w:cs="Simplified Arabic"/>
          <w:sz w:val="20"/>
          <w:szCs w:val="20"/>
          <w:rtl/>
          <w:lang w:bidi="ar-TN"/>
        </w:rPr>
      </w:pPr>
      <w:r w:rsidRPr="00F65B67">
        <w:rPr>
          <w:rFonts w:cs="Simplified Arabic"/>
          <w:sz w:val="20"/>
          <w:szCs w:val="20"/>
          <w:rtl/>
          <w:lang w:bidi="ar-TN"/>
        </w:rPr>
        <w:t>مبلغها السنوي الأقصى ما قدره .................................</w:t>
      </w:r>
      <w:r w:rsidRPr="00F65B67">
        <w:rPr>
          <w:rFonts w:cs="Simplified Arabic"/>
          <w:sz w:val="20"/>
          <w:szCs w:val="20"/>
          <w:lang w:bidi="ar-TN"/>
        </w:rPr>
        <w:t>)</w:t>
      </w:r>
      <w:r w:rsidRPr="00F65B67">
        <w:rPr>
          <w:rFonts w:cs="Simplified Arabic"/>
          <w:sz w:val="20"/>
          <w:szCs w:val="20"/>
          <w:rtl/>
          <w:lang w:bidi="ar-TN"/>
        </w:rPr>
        <w:t xml:space="preserve">.المبلغ بالدينار بلسان القلم و الأرقام </w:t>
      </w:r>
      <w:r w:rsidRPr="00F65B67">
        <w:rPr>
          <w:rFonts w:cs="Simplified Arabic"/>
          <w:sz w:val="20"/>
          <w:szCs w:val="20"/>
          <w:lang w:bidi="ar-TN"/>
        </w:rPr>
        <w:t>(</w:t>
      </w:r>
      <w:r w:rsidRPr="00F65B67">
        <w:rPr>
          <w:rFonts w:cs="Simplified Arabic"/>
          <w:sz w:val="20"/>
          <w:szCs w:val="20"/>
          <w:rtl/>
          <w:lang w:bidi="ar-TN"/>
        </w:rPr>
        <w:t>*</w:t>
      </w:r>
    </w:p>
    <w:p w:rsidR="00501AE1" w:rsidRPr="00F65B67" w:rsidRDefault="00501AE1" w:rsidP="00501AE1">
      <w:pPr>
        <w:ind w:left="360"/>
        <w:rPr>
          <w:rFonts w:cs="Simplified Arabic"/>
          <w:sz w:val="20"/>
          <w:szCs w:val="20"/>
          <w:rtl/>
          <w:lang w:bidi="ar-TN"/>
        </w:rPr>
      </w:pPr>
      <w:r w:rsidRPr="00F65B67">
        <w:rPr>
          <w:rFonts w:cs="Simplified Arabic"/>
          <w:sz w:val="20"/>
          <w:szCs w:val="20"/>
          <w:rtl/>
          <w:lang w:bidi="ar-TN"/>
        </w:rPr>
        <w:t>.......................................................................................</w:t>
      </w:r>
    </w:p>
    <w:p w:rsidR="00501AE1" w:rsidRPr="00F65B67" w:rsidRDefault="00501AE1" w:rsidP="00501AE1">
      <w:pPr>
        <w:jc w:val="right"/>
        <w:rPr>
          <w:rFonts w:cs="Simplified Arabic"/>
          <w:sz w:val="20"/>
          <w:szCs w:val="20"/>
          <w:rtl/>
          <w:lang w:bidi="ar-TN"/>
        </w:rPr>
      </w:pPr>
      <w:r w:rsidRPr="00F65B67">
        <w:rPr>
          <w:rFonts w:cs="Simplified Arabic"/>
          <w:sz w:val="20"/>
          <w:szCs w:val="20"/>
          <w:rtl/>
          <w:lang w:bidi="ar-TN"/>
        </w:rPr>
        <w:t xml:space="preserve">و يتوزع المبلغ كما يلي : </w:t>
      </w:r>
    </w:p>
    <w:p w:rsidR="00501AE1" w:rsidRPr="00F65B67" w:rsidRDefault="00501AE1" w:rsidP="00501AE1">
      <w:pPr>
        <w:numPr>
          <w:ilvl w:val="0"/>
          <w:numId w:val="3"/>
        </w:numPr>
        <w:bidi/>
        <w:spacing w:after="0" w:line="240" w:lineRule="auto"/>
        <w:rPr>
          <w:rFonts w:cs="Simplified Arabic"/>
          <w:sz w:val="20"/>
          <w:szCs w:val="20"/>
          <w:rtl/>
          <w:lang w:bidi="ar-TN"/>
        </w:rPr>
      </w:pPr>
      <w:r w:rsidRPr="00F65B67">
        <w:rPr>
          <w:rFonts w:cs="Simplified Arabic"/>
          <w:sz w:val="20"/>
          <w:szCs w:val="20"/>
          <w:rtl/>
          <w:lang w:bidi="ar-TN"/>
        </w:rPr>
        <w:t xml:space="preserve">مبلغ الصفقة السنوي </w:t>
      </w:r>
      <w:r w:rsidRPr="00F65B67">
        <w:rPr>
          <w:rFonts w:cs="Simplified Arabic" w:hint="cs"/>
          <w:sz w:val="20"/>
          <w:szCs w:val="20"/>
          <w:rtl/>
          <w:lang w:bidi="ar-TN"/>
        </w:rPr>
        <w:t>الأدنى</w:t>
      </w:r>
      <w:r w:rsidRPr="00F65B67">
        <w:rPr>
          <w:rFonts w:cs="Simplified Arabic"/>
          <w:sz w:val="20"/>
          <w:szCs w:val="20"/>
          <w:rtl/>
          <w:lang w:bidi="ar-TN"/>
        </w:rPr>
        <w:t xml:space="preserve"> دون اعتبار الأداء على القيمة المضافة ..................</w:t>
      </w:r>
      <w:r w:rsidRPr="00F65B67">
        <w:rPr>
          <w:rFonts w:cs="Simplified Arabic"/>
          <w:sz w:val="20"/>
          <w:szCs w:val="20"/>
          <w:lang w:bidi="ar-TN"/>
        </w:rPr>
        <w:t>)</w:t>
      </w:r>
      <w:r w:rsidRPr="00F65B67">
        <w:rPr>
          <w:rFonts w:cs="Simplified Arabic"/>
          <w:sz w:val="20"/>
          <w:szCs w:val="20"/>
          <w:rtl/>
          <w:lang w:bidi="ar-TN"/>
        </w:rPr>
        <w:t>المبلغ بالدينار بلسان القلم و بالأرقام</w:t>
      </w:r>
      <w:r w:rsidRPr="00F65B67">
        <w:rPr>
          <w:rFonts w:cs="Simplified Arabic"/>
          <w:sz w:val="20"/>
          <w:szCs w:val="20"/>
          <w:lang w:bidi="ar-TN"/>
        </w:rPr>
        <w:t>(</w:t>
      </w:r>
      <w:r w:rsidRPr="00F65B67">
        <w:rPr>
          <w:rFonts w:cs="Simplified Arabic"/>
          <w:sz w:val="20"/>
          <w:szCs w:val="20"/>
          <w:rtl/>
          <w:lang w:bidi="ar-TN"/>
        </w:rPr>
        <w:t xml:space="preserve"> ........................................................</w:t>
      </w:r>
    </w:p>
    <w:p w:rsidR="00501AE1" w:rsidRPr="00F65B67" w:rsidRDefault="00501AE1" w:rsidP="00501AE1">
      <w:pPr>
        <w:numPr>
          <w:ilvl w:val="0"/>
          <w:numId w:val="3"/>
        </w:numPr>
        <w:bidi/>
        <w:spacing w:after="0" w:line="240" w:lineRule="auto"/>
        <w:rPr>
          <w:rFonts w:cs="Simplified Arabic"/>
          <w:sz w:val="20"/>
          <w:szCs w:val="20"/>
          <w:rtl/>
          <w:lang w:bidi="ar-TN"/>
        </w:rPr>
      </w:pPr>
      <w:r w:rsidRPr="00F65B67">
        <w:rPr>
          <w:rFonts w:cs="Simplified Arabic"/>
          <w:sz w:val="20"/>
          <w:szCs w:val="20"/>
          <w:rtl/>
          <w:lang w:bidi="ar-TN"/>
        </w:rPr>
        <w:t xml:space="preserve">مبلغ الصفقة السنوي </w:t>
      </w:r>
      <w:r w:rsidRPr="00F65B67">
        <w:rPr>
          <w:rFonts w:cs="Simplified Arabic" w:hint="cs"/>
          <w:sz w:val="20"/>
          <w:szCs w:val="20"/>
          <w:rtl/>
          <w:lang w:bidi="ar-TN"/>
        </w:rPr>
        <w:t>الأقصى</w:t>
      </w:r>
      <w:r w:rsidRPr="00F65B67">
        <w:rPr>
          <w:rFonts w:cs="Simplified Arabic"/>
          <w:sz w:val="20"/>
          <w:szCs w:val="20"/>
          <w:rtl/>
          <w:lang w:bidi="ar-TN"/>
        </w:rPr>
        <w:t xml:space="preserve"> دون اعتبار الأداء على القيمة المضافة ..................</w:t>
      </w:r>
      <w:r w:rsidRPr="00F65B67">
        <w:rPr>
          <w:rFonts w:cs="Simplified Arabic"/>
          <w:sz w:val="20"/>
          <w:szCs w:val="20"/>
          <w:lang w:bidi="ar-TN"/>
        </w:rPr>
        <w:t>)</w:t>
      </w:r>
      <w:r w:rsidRPr="00F65B67">
        <w:rPr>
          <w:rFonts w:cs="Simplified Arabic"/>
          <w:sz w:val="20"/>
          <w:szCs w:val="20"/>
          <w:rtl/>
          <w:lang w:bidi="ar-TN"/>
        </w:rPr>
        <w:t>المبلغ بالدينار بلسان القلم و بالأرقام</w:t>
      </w:r>
      <w:r w:rsidRPr="00F65B67">
        <w:rPr>
          <w:rFonts w:cs="Simplified Arabic"/>
          <w:sz w:val="20"/>
          <w:szCs w:val="20"/>
          <w:lang w:bidi="ar-TN"/>
        </w:rPr>
        <w:t>(</w:t>
      </w:r>
      <w:r w:rsidRPr="00F65B67">
        <w:rPr>
          <w:rFonts w:cs="Simplified Arabic"/>
          <w:sz w:val="20"/>
          <w:szCs w:val="20"/>
          <w:rtl/>
          <w:lang w:bidi="ar-TN"/>
        </w:rPr>
        <w:t xml:space="preserve"> ........................................................</w:t>
      </w:r>
    </w:p>
    <w:p w:rsidR="00501AE1" w:rsidRPr="00F65B67" w:rsidRDefault="00501AE1" w:rsidP="00501AE1">
      <w:pPr>
        <w:numPr>
          <w:ilvl w:val="0"/>
          <w:numId w:val="3"/>
        </w:numPr>
        <w:bidi/>
        <w:spacing w:after="0" w:line="240" w:lineRule="auto"/>
        <w:rPr>
          <w:rFonts w:cs="Simplified Arabic"/>
          <w:sz w:val="20"/>
          <w:szCs w:val="20"/>
          <w:lang w:bidi="ar-TN"/>
        </w:rPr>
      </w:pPr>
      <w:r w:rsidRPr="00F65B67">
        <w:rPr>
          <w:rFonts w:cs="Simplified Arabic"/>
          <w:sz w:val="20"/>
          <w:szCs w:val="20"/>
          <w:rtl/>
          <w:lang w:bidi="ar-TN"/>
        </w:rPr>
        <w:t xml:space="preserve">مبلغ الأداء على القيمة المضافة </w:t>
      </w:r>
      <w:r w:rsidRPr="00F65B67">
        <w:rPr>
          <w:rFonts w:cs="Simplified Arabic" w:hint="cs"/>
          <w:sz w:val="20"/>
          <w:szCs w:val="20"/>
          <w:rtl/>
          <w:lang w:bidi="ar-TN"/>
        </w:rPr>
        <w:t>(المبلغ السنوي الأدنى)</w:t>
      </w:r>
      <w:r w:rsidRPr="00F65B67">
        <w:rPr>
          <w:rFonts w:cs="Simplified Arabic"/>
          <w:sz w:val="20"/>
          <w:szCs w:val="20"/>
          <w:rtl/>
          <w:lang w:bidi="ar-TN"/>
        </w:rPr>
        <w:t>......................................</w:t>
      </w:r>
      <w:r w:rsidRPr="00F65B67">
        <w:rPr>
          <w:rFonts w:cs="Simplified Arabic"/>
          <w:sz w:val="20"/>
          <w:szCs w:val="20"/>
          <w:lang w:bidi="ar-TN"/>
        </w:rPr>
        <w:t>)</w:t>
      </w:r>
      <w:r w:rsidRPr="00F65B67">
        <w:rPr>
          <w:rFonts w:cs="Simplified Arabic"/>
          <w:sz w:val="20"/>
          <w:szCs w:val="20"/>
          <w:rtl/>
          <w:lang w:bidi="ar-TN"/>
        </w:rPr>
        <w:t>المبلغ بالدينار بلسان القلم و بالأرقام</w:t>
      </w:r>
      <w:r w:rsidRPr="00F65B67">
        <w:rPr>
          <w:rFonts w:cs="Simplified Arabic"/>
          <w:sz w:val="20"/>
          <w:szCs w:val="20"/>
          <w:lang w:bidi="ar-TN"/>
        </w:rPr>
        <w:t>(</w:t>
      </w:r>
      <w:r w:rsidRPr="00F65B67">
        <w:rPr>
          <w:rFonts w:cs="Simplified Arabic"/>
          <w:sz w:val="20"/>
          <w:szCs w:val="20"/>
          <w:rtl/>
          <w:lang w:bidi="ar-TN"/>
        </w:rPr>
        <w:t xml:space="preserve"> </w:t>
      </w:r>
    </w:p>
    <w:p w:rsidR="00501AE1" w:rsidRPr="00F65B67" w:rsidRDefault="00501AE1" w:rsidP="00501AE1">
      <w:pPr>
        <w:bidi/>
        <w:spacing w:after="0" w:line="240" w:lineRule="auto"/>
        <w:ind w:left="360"/>
        <w:rPr>
          <w:rFonts w:cs="Simplified Arabic"/>
          <w:sz w:val="20"/>
          <w:szCs w:val="20"/>
          <w:lang w:bidi="ar-TN"/>
        </w:rPr>
      </w:pPr>
      <w:r w:rsidRPr="00F65B67">
        <w:rPr>
          <w:rFonts w:cs="Simplified Arabic"/>
          <w:sz w:val="20"/>
          <w:szCs w:val="20"/>
          <w:rtl/>
          <w:lang w:bidi="ar-TN"/>
        </w:rPr>
        <w:lastRenderedPageBreak/>
        <w:t>.......................................................</w:t>
      </w:r>
    </w:p>
    <w:p w:rsidR="00501AE1" w:rsidRPr="00F65B67" w:rsidRDefault="00501AE1" w:rsidP="00501AE1">
      <w:pPr>
        <w:numPr>
          <w:ilvl w:val="0"/>
          <w:numId w:val="3"/>
        </w:numPr>
        <w:bidi/>
        <w:spacing w:after="0" w:line="240" w:lineRule="auto"/>
        <w:rPr>
          <w:rFonts w:cs="Simplified Arabic"/>
          <w:sz w:val="20"/>
          <w:szCs w:val="20"/>
          <w:rtl/>
          <w:lang w:bidi="ar-TN"/>
        </w:rPr>
      </w:pPr>
      <w:r w:rsidRPr="00F65B67">
        <w:rPr>
          <w:rFonts w:cs="Simplified Arabic"/>
          <w:sz w:val="20"/>
          <w:szCs w:val="20"/>
          <w:rtl/>
          <w:lang w:bidi="ar-TN"/>
        </w:rPr>
        <w:t xml:space="preserve">مبلغ الأداء على القيمة المضافة </w:t>
      </w:r>
      <w:r w:rsidRPr="00F65B67">
        <w:rPr>
          <w:rFonts w:cs="Simplified Arabic" w:hint="cs"/>
          <w:sz w:val="20"/>
          <w:szCs w:val="20"/>
          <w:rtl/>
          <w:lang w:bidi="ar-TN"/>
        </w:rPr>
        <w:t>(المبلغ السنوي الأقصى)</w:t>
      </w:r>
      <w:r w:rsidRPr="00F65B67">
        <w:rPr>
          <w:rFonts w:cs="Simplified Arabic"/>
          <w:sz w:val="20"/>
          <w:szCs w:val="20"/>
          <w:rtl/>
          <w:lang w:bidi="ar-TN"/>
        </w:rPr>
        <w:t>......................................</w:t>
      </w:r>
      <w:r w:rsidRPr="00F65B67">
        <w:rPr>
          <w:rFonts w:cs="Simplified Arabic"/>
          <w:sz w:val="20"/>
          <w:szCs w:val="20"/>
          <w:lang w:bidi="ar-TN"/>
        </w:rPr>
        <w:t>)</w:t>
      </w:r>
      <w:r w:rsidRPr="00F65B67">
        <w:rPr>
          <w:rFonts w:cs="Simplified Arabic"/>
          <w:sz w:val="20"/>
          <w:szCs w:val="20"/>
          <w:rtl/>
          <w:lang w:bidi="ar-TN"/>
        </w:rPr>
        <w:t>المبلغ بالدينار بلسان القلم و بالأرقام</w:t>
      </w:r>
      <w:r w:rsidRPr="00F65B67">
        <w:rPr>
          <w:rFonts w:cs="Simplified Arabic"/>
          <w:sz w:val="20"/>
          <w:szCs w:val="20"/>
          <w:lang w:bidi="ar-TN"/>
        </w:rPr>
        <w:t>(</w:t>
      </w:r>
      <w:r w:rsidRPr="00F65B67">
        <w:rPr>
          <w:rFonts w:cs="Simplified Arabic"/>
          <w:sz w:val="20"/>
          <w:szCs w:val="20"/>
          <w:rtl/>
          <w:lang w:bidi="ar-TN"/>
        </w:rPr>
        <w:t xml:space="preserve"> </w:t>
      </w:r>
    </w:p>
    <w:p w:rsidR="00501AE1" w:rsidRPr="00F65B67" w:rsidRDefault="00501AE1" w:rsidP="00501AE1">
      <w:pPr>
        <w:bidi/>
        <w:spacing w:after="0" w:line="240" w:lineRule="auto"/>
        <w:ind w:left="360"/>
        <w:rPr>
          <w:rFonts w:cs="Simplified Arabic"/>
          <w:sz w:val="20"/>
          <w:szCs w:val="20"/>
          <w:rtl/>
          <w:lang w:bidi="ar-TN"/>
        </w:rPr>
      </w:pPr>
      <w:r w:rsidRPr="00F65B67">
        <w:rPr>
          <w:rFonts w:cs="Simplified Arabic"/>
          <w:sz w:val="20"/>
          <w:szCs w:val="20"/>
          <w:rtl/>
          <w:lang w:bidi="ar-TN"/>
        </w:rPr>
        <w:t>.......................................................</w:t>
      </w:r>
    </w:p>
    <w:p w:rsidR="00501AE1" w:rsidRPr="00F65B67" w:rsidRDefault="00501AE1" w:rsidP="00501AE1">
      <w:pPr>
        <w:ind w:left="360"/>
        <w:jc w:val="right"/>
        <w:rPr>
          <w:rFonts w:cs="Simplified Arabic"/>
          <w:sz w:val="20"/>
          <w:szCs w:val="20"/>
          <w:lang w:bidi="ar-TN"/>
        </w:rPr>
      </w:pPr>
      <w:r w:rsidRPr="00F65B67">
        <w:rPr>
          <w:rFonts w:cs="Simplified Arabic"/>
          <w:sz w:val="20"/>
          <w:szCs w:val="20"/>
          <w:rtl/>
          <w:lang w:bidi="ar-TN"/>
        </w:rPr>
        <w:t xml:space="preserve">تأتى هذا المبلغ من تطبيق الأثمان الفرديّة المقترحة على الكميات المقدّرة ضمن جدول الأسعار. </w:t>
      </w:r>
    </w:p>
    <w:p w:rsidR="00501AE1" w:rsidRPr="00F65B67" w:rsidRDefault="00501AE1" w:rsidP="00501AE1">
      <w:pPr>
        <w:ind w:left="360"/>
        <w:jc w:val="right"/>
        <w:rPr>
          <w:rFonts w:cs="Simplified Arabic"/>
          <w:sz w:val="20"/>
          <w:szCs w:val="20"/>
          <w:rtl/>
          <w:lang w:bidi="ar-TN"/>
        </w:rPr>
      </w:pPr>
      <w:r w:rsidRPr="00F65B67">
        <w:rPr>
          <w:rFonts w:cs="Simplified Arabic"/>
          <w:sz w:val="20"/>
          <w:szCs w:val="20"/>
          <w:rtl/>
          <w:lang w:bidi="ar-TN"/>
        </w:rPr>
        <w:t>و تكون هذه الأثمان و خاصة تلك المنصوص عليها ضمن جدول الأسعار, نافذة عند التاريخ إمضاء عقد الصفقة.</w:t>
      </w:r>
    </w:p>
    <w:p w:rsidR="00501AE1" w:rsidRPr="00F65B67" w:rsidRDefault="00501AE1" w:rsidP="00501AE1">
      <w:pPr>
        <w:ind w:left="360"/>
        <w:jc w:val="right"/>
        <w:rPr>
          <w:rFonts w:cs="Simplified Arabic"/>
          <w:sz w:val="20"/>
          <w:szCs w:val="20"/>
          <w:lang w:bidi="ar-TN"/>
        </w:rPr>
      </w:pPr>
      <w:r w:rsidRPr="00F65B67">
        <w:rPr>
          <w:rFonts w:cs="Simplified Arabic"/>
          <w:sz w:val="20"/>
          <w:szCs w:val="20"/>
          <w:rtl/>
          <w:lang w:bidi="ar-TN"/>
        </w:rPr>
        <w:t xml:space="preserve">2) قبول </w:t>
      </w:r>
      <w:r w:rsidRPr="00F65B67">
        <w:rPr>
          <w:rFonts w:cs="Simplified Arabic" w:hint="cs"/>
          <w:sz w:val="20"/>
          <w:szCs w:val="20"/>
          <w:rtl/>
          <w:lang w:bidi="ar-TN"/>
        </w:rPr>
        <w:t>طبيعة اثمان</w:t>
      </w:r>
      <w:r w:rsidRPr="00F65B67">
        <w:rPr>
          <w:rFonts w:cs="Simplified Arabic"/>
          <w:sz w:val="20"/>
          <w:szCs w:val="20"/>
          <w:rtl/>
          <w:lang w:bidi="ar-TN"/>
        </w:rPr>
        <w:t xml:space="preserve"> الصفقة.</w:t>
      </w:r>
    </w:p>
    <w:p w:rsidR="00501AE1" w:rsidRPr="00F65B67" w:rsidRDefault="00501AE1" w:rsidP="00501AE1">
      <w:pPr>
        <w:ind w:left="360"/>
        <w:jc w:val="right"/>
        <w:rPr>
          <w:rFonts w:cs="Simplified Arabic"/>
          <w:sz w:val="20"/>
          <w:szCs w:val="20"/>
          <w:rtl/>
          <w:lang w:bidi="ar-TN"/>
        </w:rPr>
      </w:pPr>
      <w:r w:rsidRPr="00F65B67">
        <w:rPr>
          <w:rFonts w:cs="Simplified Arabic"/>
          <w:sz w:val="20"/>
          <w:szCs w:val="20"/>
          <w:rtl/>
          <w:lang w:bidi="ar-TN"/>
        </w:rPr>
        <w:t>3) تطبيق جميع البنود المدرجة كرّاس شروط طلب العروض التي تكوّن جزءا من الصفقة.</w:t>
      </w:r>
    </w:p>
    <w:p w:rsidR="00501AE1" w:rsidRPr="00F65B67" w:rsidRDefault="00501AE1" w:rsidP="00501AE1">
      <w:pPr>
        <w:ind w:left="360"/>
        <w:jc w:val="right"/>
        <w:rPr>
          <w:rFonts w:cs="Simplified Arabic"/>
          <w:sz w:val="20"/>
          <w:szCs w:val="20"/>
          <w:rtl/>
          <w:lang w:bidi="ar-TN"/>
        </w:rPr>
      </w:pPr>
      <w:r w:rsidRPr="00F65B67">
        <w:rPr>
          <w:rFonts w:cs="Simplified Arabic"/>
          <w:sz w:val="20"/>
          <w:szCs w:val="20"/>
          <w:rtl/>
          <w:lang w:bidi="ar-TN"/>
        </w:rPr>
        <w:t xml:space="preserve">4) الإبقاء على شروط هذا التعهّد مدّة </w:t>
      </w:r>
      <w:r w:rsidRPr="00F65B67">
        <w:rPr>
          <w:rFonts w:cs="Simplified Arabic" w:hint="cs"/>
          <w:b/>
          <w:bCs/>
          <w:sz w:val="20"/>
          <w:szCs w:val="20"/>
          <w:u w:val="single"/>
          <w:rtl/>
          <w:lang w:bidi="ar-TN"/>
        </w:rPr>
        <w:t>120</w:t>
      </w:r>
      <w:r w:rsidRPr="00F65B67">
        <w:rPr>
          <w:rFonts w:cs="Simplified Arabic"/>
          <w:b/>
          <w:bCs/>
          <w:sz w:val="20"/>
          <w:szCs w:val="20"/>
          <w:u w:val="single"/>
          <w:rtl/>
          <w:lang w:bidi="ar-TN"/>
        </w:rPr>
        <w:t xml:space="preserve"> يوما </w:t>
      </w:r>
      <w:r w:rsidRPr="00F65B67">
        <w:rPr>
          <w:rFonts w:cs="Simplified Arabic"/>
          <w:sz w:val="20"/>
          <w:szCs w:val="20"/>
          <w:rtl/>
          <w:lang w:bidi="ar-TN"/>
        </w:rPr>
        <w:t>ابتداء من اليوم الموالي لآخر أجل لقبول العروض.</w:t>
      </w:r>
    </w:p>
    <w:p w:rsidR="00501AE1" w:rsidRPr="00F65B67" w:rsidRDefault="00501AE1" w:rsidP="00501AE1">
      <w:pPr>
        <w:ind w:left="360"/>
        <w:jc w:val="right"/>
        <w:rPr>
          <w:rFonts w:cs="Simplified Arabic"/>
          <w:sz w:val="20"/>
          <w:szCs w:val="20"/>
          <w:rtl/>
          <w:lang w:bidi="ar-TN"/>
        </w:rPr>
      </w:pPr>
      <w:r w:rsidRPr="00F65B67">
        <w:rPr>
          <w:rFonts w:cs="Simplified Arabic"/>
          <w:sz w:val="20"/>
          <w:szCs w:val="20"/>
          <w:rtl/>
          <w:lang w:bidi="ar-TN"/>
        </w:rPr>
        <w:t>5) بأنّني منخرط بالصندوق الوطني للضمان الاجتماعي و أدلي بما يثبت أنّني في وضعيّة قانونية إزاء الصندوق طبقا للشهادة المصاحبة و الصالحة في هذا التاريخ.</w:t>
      </w:r>
    </w:p>
    <w:p w:rsidR="00501AE1" w:rsidRPr="00F65B67" w:rsidRDefault="00501AE1" w:rsidP="00501AE1">
      <w:pPr>
        <w:ind w:left="360"/>
        <w:jc w:val="right"/>
        <w:rPr>
          <w:rFonts w:cs="Simplified Arabic"/>
          <w:sz w:val="20"/>
          <w:szCs w:val="20"/>
          <w:rtl/>
          <w:lang w:bidi="ar-TN"/>
        </w:rPr>
      </w:pPr>
      <w:r w:rsidRPr="00F65B67">
        <w:rPr>
          <w:rFonts w:cs="Simplified Arabic"/>
          <w:sz w:val="20"/>
          <w:szCs w:val="20"/>
          <w:rtl/>
          <w:lang w:bidi="ar-TN"/>
        </w:rPr>
        <w:t xml:space="preserve">6) أشهد أنّني لست (أو الشركة التي أمثلها ليست) في حالة حجز قانوني. و في صورة ثبوت </w:t>
      </w:r>
      <w:r w:rsidRPr="00F65B67">
        <w:rPr>
          <w:rFonts w:cs="Simplified Arabic" w:hint="cs"/>
          <w:sz w:val="20"/>
          <w:szCs w:val="20"/>
          <w:rtl/>
          <w:lang w:bidi="ar-TN"/>
        </w:rPr>
        <w:t>ال</w:t>
      </w:r>
      <w:r w:rsidRPr="00F65B67">
        <w:rPr>
          <w:rFonts w:cs="Simplified Arabic"/>
          <w:sz w:val="20"/>
          <w:szCs w:val="20"/>
          <w:rtl/>
          <w:lang w:bidi="ar-TN"/>
        </w:rPr>
        <w:t>عكس, فإنّه يمكن فسخ الصفقة بصفة آلية و إنجازها على مسؤوليّتي(أو على مسؤولية الشركة التي أمثّلها).</w:t>
      </w:r>
    </w:p>
    <w:p w:rsidR="00501AE1" w:rsidRPr="00F65B67" w:rsidRDefault="00501AE1" w:rsidP="00501AE1">
      <w:pPr>
        <w:ind w:left="360"/>
        <w:jc w:val="right"/>
        <w:rPr>
          <w:rFonts w:cs="Simplified Arabic"/>
          <w:sz w:val="20"/>
          <w:szCs w:val="20"/>
          <w:rtl/>
          <w:lang w:bidi="ar-TN"/>
        </w:rPr>
      </w:pPr>
      <w:r w:rsidRPr="00F65B67">
        <w:rPr>
          <w:rFonts w:cs="Simplified Arabic"/>
          <w:sz w:val="20"/>
          <w:szCs w:val="20"/>
          <w:rtl/>
          <w:lang w:bidi="ar-TN"/>
        </w:rPr>
        <w:t xml:space="preserve"> يدفع المشتري العمومي المبالغ المستحقة بموجب عقد الصفقة بتحويلها إلى الحساب المفتوح بـ ( البنك أو البريد): ................................. تحت عدد: ........... ( ذكر الهوية البنكية أو البريديّة).</w:t>
      </w:r>
    </w:p>
    <w:p w:rsidR="00501AE1" w:rsidRPr="00F65B67" w:rsidRDefault="00501AE1" w:rsidP="00501AE1">
      <w:pPr>
        <w:ind w:left="360"/>
        <w:jc w:val="right"/>
        <w:rPr>
          <w:rFonts w:cs="Simplified Arabic"/>
          <w:sz w:val="20"/>
          <w:szCs w:val="20"/>
          <w:rtl/>
          <w:lang w:bidi="ar-TN"/>
        </w:rPr>
      </w:pPr>
      <w:r w:rsidRPr="00F65B67">
        <w:rPr>
          <w:rFonts w:cs="Simplified Arabic"/>
          <w:sz w:val="20"/>
          <w:szCs w:val="20"/>
          <w:rtl/>
          <w:lang w:bidi="ar-TN"/>
        </w:rPr>
        <w:t>حرر بــ................في...............</w:t>
      </w:r>
    </w:p>
    <w:p w:rsidR="00501AE1" w:rsidRPr="00F65B67" w:rsidRDefault="00501AE1" w:rsidP="00D81610">
      <w:pPr>
        <w:ind w:left="360"/>
        <w:jc w:val="right"/>
        <w:rPr>
          <w:rFonts w:cs="Simplified Arabic"/>
          <w:b/>
          <w:bCs/>
          <w:sz w:val="20"/>
          <w:szCs w:val="20"/>
          <w:rtl/>
          <w:lang w:bidi="ar-TN"/>
        </w:rPr>
      </w:pPr>
      <w:r w:rsidRPr="00F65B67">
        <w:rPr>
          <w:rFonts w:cs="Simplified Arabic"/>
          <w:b/>
          <w:bCs/>
          <w:sz w:val="20"/>
          <w:szCs w:val="20"/>
          <w:rtl/>
          <w:lang w:bidi="ar-TN"/>
        </w:rPr>
        <w:t xml:space="preserve">                                          </w:t>
      </w:r>
      <w:r w:rsidRPr="00F65B67">
        <w:rPr>
          <w:rFonts w:cs="Simplified Arabic" w:hint="cs"/>
          <w:b/>
          <w:bCs/>
          <w:sz w:val="20"/>
          <w:szCs w:val="20"/>
          <w:rtl/>
          <w:lang w:bidi="ar-TN"/>
        </w:rPr>
        <w:t xml:space="preserve">                          </w:t>
      </w:r>
      <w:r w:rsidRPr="00F65B67">
        <w:rPr>
          <w:rFonts w:cs="Simplified Arabic"/>
          <w:b/>
          <w:bCs/>
          <w:sz w:val="20"/>
          <w:szCs w:val="20"/>
          <w:rtl/>
          <w:lang w:bidi="ar-TN"/>
        </w:rPr>
        <w:t xml:space="preserve">    (إمضاء المشارك و ختمه)</w:t>
      </w:r>
    </w:p>
    <w:p w:rsidR="00501AE1" w:rsidRPr="00F65B67" w:rsidRDefault="00501AE1" w:rsidP="00501AE1">
      <w:pPr>
        <w:ind w:left="360"/>
        <w:jc w:val="right"/>
        <w:rPr>
          <w:rFonts w:cs="Simplified Arabic"/>
          <w:sz w:val="20"/>
          <w:szCs w:val="20"/>
          <w:rtl/>
          <w:lang w:bidi="ar-TN"/>
        </w:rPr>
      </w:pPr>
      <w:r w:rsidRPr="00F65B67">
        <w:rPr>
          <w:rFonts w:cs="Simplified Arabic"/>
          <w:sz w:val="20"/>
          <w:szCs w:val="20"/>
          <w:rtl/>
          <w:lang w:bidi="ar-TN"/>
        </w:rPr>
        <w:t>* يكتب المشاركة بخط اليد عبارة:"صالح للمشاركة في طلب العروض"</w:t>
      </w:r>
    </w:p>
    <w:p w:rsidR="00501AE1" w:rsidRPr="00F65B67" w:rsidRDefault="00501AE1" w:rsidP="00501AE1">
      <w:pPr>
        <w:jc w:val="right"/>
        <w:rPr>
          <w:rFonts w:cstheme="minorHAnsi"/>
          <w:sz w:val="20"/>
          <w:szCs w:val="20"/>
        </w:rPr>
      </w:pPr>
    </w:p>
    <w:p w:rsidR="00501AE1" w:rsidRPr="00F65B67" w:rsidRDefault="00501AE1" w:rsidP="00501AE1">
      <w:pPr>
        <w:tabs>
          <w:tab w:val="left" w:pos="3620"/>
          <w:tab w:val="center" w:pos="4920"/>
        </w:tabs>
        <w:ind w:left="360"/>
        <w:jc w:val="right"/>
        <w:rPr>
          <w:rFonts w:cs="AGA Mashq Regular"/>
          <w:sz w:val="37"/>
          <w:szCs w:val="37"/>
          <w:rtl/>
          <w:lang w:bidi="ar-TN"/>
        </w:rPr>
      </w:pPr>
    </w:p>
    <w:p w:rsidR="00F445EE" w:rsidRPr="00F65B67" w:rsidRDefault="00F445EE" w:rsidP="00F445EE">
      <w:pPr>
        <w:spacing w:after="0" w:line="240" w:lineRule="auto"/>
        <w:rPr>
          <w:rFonts w:ascii="Calibri" w:eastAsia="Times New Roman" w:hAnsi="Calibri" w:cs="Calibri"/>
          <w:b/>
          <w:bCs/>
          <w:color w:val="000000"/>
          <w:sz w:val="20"/>
          <w:szCs w:val="20"/>
        </w:rPr>
        <w:sectPr w:rsidR="00F445EE" w:rsidRPr="00F65B67" w:rsidSect="00BC6331">
          <w:footerReference w:type="default" r:id="rId15"/>
          <w:pgSz w:w="11910" w:h="16840"/>
          <w:pgMar w:top="1340" w:right="820" w:bottom="1160" w:left="680" w:header="550" w:footer="979" w:gutter="0"/>
          <w:cols w:space="720"/>
        </w:sectPr>
      </w:pPr>
    </w:p>
    <w:tbl>
      <w:tblPr>
        <w:tblW w:w="16466" w:type="dxa"/>
        <w:tblInd w:w="-1162" w:type="dxa"/>
        <w:tblLayout w:type="fixed"/>
        <w:tblCellMar>
          <w:left w:w="70" w:type="dxa"/>
          <w:right w:w="70" w:type="dxa"/>
        </w:tblCellMar>
        <w:tblLook w:val="04A0"/>
      </w:tblPr>
      <w:tblGrid>
        <w:gridCol w:w="721"/>
        <w:gridCol w:w="1787"/>
        <w:gridCol w:w="993"/>
        <w:gridCol w:w="850"/>
        <w:gridCol w:w="343"/>
        <w:gridCol w:w="160"/>
        <w:gridCol w:w="160"/>
        <w:gridCol w:w="46"/>
        <w:gridCol w:w="114"/>
        <w:gridCol w:w="1020"/>
        <w:gridCol w:w="1134"/>
        <w:gridCol w:w="992"/>
        <w:gridCol w:w="1276"/>
        <w:gridCol w:w="425"/>
        <w:gridCol w:w="1276"/>
        <w:gridCol w:w="1417"/>
        <w:gridCol w:w="1843"/>
        <w:gridCol w:w="1909"/>
      </w:tblGrid>
      <w:tr w:rsidR="00D8618F" w:rsidRPr="00F65B67" w:rsidTr="000F6B11">
        <w:trPr>
          <w:trHeight w:val="279"/>
        </w:trPr>
        <w:tc>
          <w:tcPr>
            <w:tcW w:w="16466" w:type="dxa"/>
            <w:gridSpan w:val="18"/>
            <w:tcBorders>
              <w:top w:val="single" w:sz="4" w:space="0" w:color="auto"/>
              <w:left w:val="single" w:sz="4" w:space="0" w:color="auto"/>
              <w:right w:val="single" w:sz="4" w:space="0" w:color="auto"/>
            </w:tcBorders>
            <w:shd w:val="clear" w:color="auto" w:fill="auto"/>
            <w:noWrap/>
            <w:vAlign w:val="bottom"/>
            <w:hideMark/>
          </w:tcPr>
          <w:p w:rsidR="00D8618F" w:rsidRPr="00F65B67" w:rsidRDefault="00D8618F" w:rsidP="000F6B11">
            <w:pPr>
              <w:spacing w:after="0" w:line="240" w:lineRule="auto"/>
              <w:jc w:val="center"/>
              <w:rPr>
                <w:rFonts w:ascii="Calibri" w:eastAsia="Times New Roman" w:hAnsi="Calibri" w:cs="Calibri"/>
                <w:b/>
                <w:bCs/>
                <w:color w:val="000000"/>
                <w:sz w:val="17"/>
                <w:szCs w:val="17"/>
              </w:rPr>
            </w:pPr>
            <w:r w:rsidRPr="00D8618F">
              <w:rPr>
                <w:rFonts w:ascii="Calibri" w:eastAsia="Times New Roman" w:hAnsi="Calibri" w:cs="Calibri"/>
                <w:b/>
                <w:bCs/>
                <w:color w:val="000000"/>
                <w:sz w:val="20"/>
                <w:szCs w:val="20"/>
              </w:rPr>
              <w:lastRenderedPageBreak/>
              <w:t>TABLEAU III</w:t>
            </w:r>
          </w:p>
        </w:tc>
      </w:tr>
      <w:tr w:rsidR="000F6B11" w:rsidRPr="00F65B67" w:rsidTr="000F6B11">
        <w:trPr>
          <w:trHeight w:val="279"/>
        </w:trPr>
        <w:tc>
          <w:tcPr>
            <w:tcW w:w="16466" w:type="dxa"/>
            <w:gridSpan w:val="18"/>
            <w:tcBorders>
              <w:top w:val="single" w:sz="4" w:space="0" w:color="auto"/>
              <w:left w:val="single" w:sz="4" w:space="0" w:color="auto"/>
              <w:right w:val="single" w:sz="4" w:space="0" w:color="auto"/>
            </w:tcBorders>
            <w:shd w:val="clear" w:color="auto" w:fill="auto"/>
            <w:noWrap/>
            <w:vAlign w:val="bottom"/>
            <w:hideMark/>
          </w:tcPr>
          <w:p w:rsidR="000F6B11" w:rsidRPr="00F65B67" w:rsidRDefault="000F6B11" w:rsidP="000F6B11">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b/>
                <w:bCs/>
                <w:color w:val="000000"/>
                <w:sz w:val="17"/>
                <w:szCs w:val="17"/>
              </w:rPr>
              <w:t>MISE A DISPOSITION D'UN SYSTÈME AUTOMATISE POUR LES PARAMETRES D'IMMUNO-ANALYSES ET LE DOSAGE DES MEDICAMENTS</w:t>
            </w:r>
          </w:p>
        </w:tc>
      </w:tr>
      <w:tr w:rsidR="000F6B11" w:rsidRPr="00F65B67" w:rsidTr="009238B6">
        <w:trPr>
          <w:trHeight w:val="225"/>
        </w:trPr>
        <w:tc>
          <w:tcPr>
            <w:tcW w:w="721" w:type="dxa"/>
            <w:tcBorders>
              <w:top w:val="single" w:sz="4" w:space="0" w:color="auto"/>
              <w:left w:val="nil"/>
              <w:bottom w:val="nil"/>
              <w:right w:val="single" w:sz="4" w:space="0" w:color="auto"/>
            </w:tcBorders>
            <w:shd w:val="clear" w:color="auto" w:fill="auto"/>
            <w:noWrap/>
            <w:vAlign w:val="bottom"/>
            <w:hideMark/>
          </w:tcPr>
          <w:p w:rsidR="000F6B11" w:rsidRPr="00F65B67" w:rsidRDefault="000F6B11" w:rsidP="00F445EE">
            <w:pPr>
              <w:spacing w:after="0" w:line="240" w:lineRule="auto"/>
              <w:rPr>
                <w:rFonts w:ascii="Calibri" w:eastAsia="Times New Roman" w:hAnsi="Calibri" w:cs="Calibri"/>
                <w:color w:val="000000"/>
                <w:sz w:val="17"/>
                <w:szCs w:val="17"/>
              </w:rPr>
            </w:pPr>
          </w:p>
        </w:tc>
        <w:tc>
          <w:tcPr>
            <w:tcW w:w="15745" w:type="dxa"/>
            <w:gridSpan w:val="17"/>
            <w:vMerge w:val="restart"/>
            <w:tcBorders>
              <w:top w:val="single" w:sz="4" w:space="0" w:color="auto"/>
              <w:left w:val="single" w:sz="4" w:space="0" w:color="auto"/>
              <w:right w:val="single" w:sz="4" w:space="0" w:color="auto"/>
            </w:tcBorders>
            <w:shd w:val="clear" w:color="auto" w:fill="auto"/>
            <w:noWrap/>
            <w:vAlign w:val="bottom"/>
            <w:hideMark/>
          </w:tcPr>
          <w:p w:rsidR="000F6B11" w:rsidRPr="00F65B67" w:rsidRDefault="000F6B11" w:rsidP="000F6B11">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b/>
                <w:bCs/>
                <w:color w:val="000000"/>
                <w:sz w:val="17"/>
                <w:szCs w:val="17"/>
              </w:rPr>
              <w:t>Tableau III : offres quantitatives et financières</w:t>
            </w:r>
          </w:p>
        </w:tc>
      </w:tr>
      <w:tr w:rsidR="000F6B11" w:rsidRPr="00F65B67" w:rsidTr="000F6B11">
        <w:trPr>
          <w:trHeight w:val="66"/>
        </w:trPr>
        <w:tc>
          <w:tcPr>
            <w:tcW w:w="721" w:type="dxa"/>
            <w:tcBorders>
              <w:top w:val="nil"/>
              <w:left w:val="nil"/>
              <w:bottom w:val="nil"/>
              <w:right w:val="single" w:sz="4" w:space="0" w:color="auto"/>
            </w:tcBorders>
            <w:shd w:val="clear" w:color="auto" w:fill="auto"/>
            <w:noWrap/>
            <w:vAlign w:val="bottom"/>
            <w:hideMark/>
          </w:tcPr>
          <w:p w:rsidR="000F6B11" w:rsidRPr="00F65B67" w:rsidRDefault="000F6B11" w:rsidP="00F445EE">
            <w:pPr>
              <w:spacing w:after="0" w:line="240" w:lineRule="auto"/>
              <w:rPr>
                <w:rFonts w:ascii="Calibri" w:eastAsia="Times New Roman" w:hAnsi="Calibri" w:cs="Calibri"/>
                <w:color w:val="000000"/>
                <w:sz w:val="17"/>
                <w:szCs w:val="17"/>
              </w:rPr>
            </w:pPr>
          </w:p>
        </w:tc>
        <w:tc>
          <w:tcPr>
            <w:tcW w:w="15745" w:type="dxa"/>
            <w:gridSpan w:val="17"/>
            <w:vMerge/>
            <w:tcBorders>
              <w:left w:val="single" w:sz="4" w:space="0" w:color="auto"/>
              <w:bottom w:val="single" w:sz="4" w:space="0" w:color="auto"/>
              <w:right w:val="single" w:sz="4" w:space="0" w:color="auto"/>
            </w:tcBorders>
            <w:shd w:val="clear" w:color="auto" w:fill="auto"/>
            <w:noWrap/>
            <w:vAlign w:val="bottom"/>
            <w:hideMark/>
          </w:tcPr>
          <w:p w:rsidR="000F6B11" w:rsidRPr="00F65B67" w:rsidRDefault="000F6B11" w:rsidP="00F445EE">
            <w:pPr>
              <w:spacing w:after="0" w:line="240" w:lineRule="auto"/>
              <w:rPr>
                <w:rFonts w:ascii="Calibri" w:eastAsia="Times New Roman" w:hAnsi="Calibri" w:cs="Calibri"/>
                <w:color w:val="000000"/>
                <w:sz w:val="20"/>
                <w:szCs w:val="20"/>
              </w:rPr>
            </w:pPr>
          </w:p>
        </w:tc>
      </w:tr>
      <w:tr w:rsidR="000F6B11" w:rsidRPr="00F65B67" w:rsidTr="00333777">
        <w:trPr>
          <w:trHeight w:val="300"/>
        </w:trPr>
        <w:tc>
          <w:tcPr>
            <w:tcW w:w="721" w:type="dxa"/>
            <w:vMerge w:val="restart"/>
            <w:tcBorders>
              <w:top w:val="single" w:sz="4" w:space="0" w:color="auto"/>
              <w:left w:val="single" w:sz="4" w:space="0" w:color="auto"/>
              <w:bottom w:val="single" w:sz="4" w:space="0" w:color="000000"/>
              <w:right w:val="single" w:sz="4" w:space="0" w:color="auto"/>
            </w:tcBorders>
            <w:shd w:val="clear" w:color="000000" w:fill="DDD9C3"/>
            <w:vAlign w:val="bottom"/>
            <w:hideMark/>
          </w:tcPr>
          <w:p w:rsidR="00F445EE" w:rsidRDefault="00F445EE" w:rsidP="00F65B67">
            <w:pPr>
              <w:spacing w:after="0" w:line="240" w:lineRule="auto"/>
              <w:jc w:val="center"/>
              <w:rPr>
                <w:rFonts w:ascii="Calibri" w:eastAsia="Times New Roman" w:hAnsi="Calibri" w:cs="Calibri"/>
                <w:b/>
                <w:bCs/>
                <w:color w:val="000000"/>
                <w:sz w:val="16"/>
                <w:szCs w:val="16"/>
                <w:rtl/>
              </w:rPr>
            </w:pPr>
            <w:r w:rsidRPr="00F65B67">
              <w:rPr>
                <w:rFonts w:ascii="Calibri" w:eastAsia="Times New Roman" w:hAnsi="Calibri" w:cs="Calibri"/>
                <w:b/>
                <w:bCs/>
                <w:color w:val="000000"/>
                <w:sz w:val="16"/>
                <w:szCs w:val="16"/>
              </w:rPr>
              <w:t>N° du paramètre</w:t>
            </w:r>
          </w:p>
          <w:p w:rsidR="000F6B11" w:rsidRPr="00F65B67" w:rsidRDefault="000F6B11" w:rsidP="00F65B67">
            <w:pPr>
              <w:spacing w:after="0" w:line="240" w:lineRule="auto"/>
              <w:jc w:val="center"/>
              <w:rPr>
                <w:rFonts w:ascii="Calibri" w:eastAsia="Times New Roman" w:hAnsi="Calibri" w:cs="Calibri"/>
                <w:b/>
                <w:bCs/>
                <w:color w:val="000000"/>
                <w:sz w:val="16"/>
                <w:szCs w:val="16"/>
              </w:rPr>
            </w:pPr>
          </w:p>
        </w:tc>
        <w:tc>
          <w:tcPr>
            <w:tcW w:w="1787" w:type="dxa"/>
            <w:vMerge w:val="restart"/>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F445EE" w:rsidRPr="00F65B67" w:rsidRDefault="00F445EE" w:rsidP="00F65B67">
            <w:pPr>
              <w:spacing w:after="0" w:line="240" w:lineRule="auto"/>
              <w:jc w:val="center"/>
              <w:rPr>
                <w:rFonts w:ascii="Calibri" w:eastAsia="Times New Roman" w:hAnsi="Calibri" w:cs="Calibri"/>
                <w:b/>
                <w:bCs/>
                <w:color w:val="000000"/>
                <w:sz w:val="16"/>
                <w:szCs w:val="16"/>
              </w:rPr>
            </w:pPr>
            <w:r w:rsidRPr="00F65B67">
              <w:rPr>
                <w:rFonts w:ascii="Calibri" w:eastAsia="Times New Roman" w:hAnsi="Calibri" w:cs="Calibri"/>
                <w:b/>
                <w:bCs/>
                <w:color w:val="000000"/>
                <w:sz w:val="16"/>
                <w:szCs w:val="16"/>
              </w:rPr>
              <w:t>PARAMETRE</w:t>
            </w:r>
          </w:p>
        </w:tc>
        <w:tc>
          <w:tcPr>
            <w:tcW w:w="993" w:type="dxa"/>
            <w:vMerge w:val="restart"/>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F445EE" w:rsidRPr="00F65B67" w:rsidRDefault="00F445EE" w:rsidP="00F65B67">
            <w:pPr>
              <w:spacing w:after="0" w:line="240" w:lineRule="auto"/>
              <w:jc w:val="center"/>
              <w:rPr>
                <w:rFonts w:ascii="Calibri" w:eastAsia="Times New Roman" w:hAnsi="Calibri" w:cs="Calibri"/>
                <w:b/>
                <w:bCs/>
                <w:color w:val="000000"/>
                <w:sz w:val="16"/>
                <w:szCs w:val="16"/>
              </w:rPr>
            </w:pPr>
            <w:r w:rsidRPr="00F65B67">
              <w:rPr>
                <w:rFonts w:ascii="Calibri" w:eastAsia="Times New Roman" w:hAnsi="Calibri" w:cs="Calibri"/>
                <w:b/>
                <w:bCs/>
                <w:color w:val="000000"/>
                <w:sz w:val="16"/>
                <w:szCs w:val="16"/>
              </w:rPr>
              <w:t>Référence</w:t>
            </w:r>
          </w:p>
        </w:tc>
        <w:tc>
          <w:tcPr>
            <w:tcW w:w="1559" w:type="dxa"/>
            <w:gridSpan w:val="5"/>
            <w:tcBorders>
              <w:top w:val="single" w:sz="4" w:space="0" w:color="auto"/>
              <w:left w:val="nil"/>
              <w:bottom w:val="single" w:sz="4" w:space="0" w:color="auto"/>
              <w:right w:val="single" w:sz="4" w:space="0" w:color="auto"/>
            </w:tcBorders>
            <w:shd w:val="clear" w:color="000000" w:fill="DDD9C3"/>
            <w:noWrap/>
            <w:vAlign w:val="bottom"/>
            <w:hideMark/>
          </w:tcPr>
          <w:p w:rsidR="00F445EE" w:rsidRPr="00F65B67" w:rsidRDefault="00F445EE" w:rsidP="00F65B67">
            <w:pPr>
              <w:spacing w:after="0" w:line="240" w:lineRule="auto"/>
              <w:jc w:val="center"/>
              <w:rPr>
                <w:rFonts w:ascii="Calibri" w:eastAsia="Times New Roman" w:hAnsi="Calibri" w:cs="Calibri"/>
                <w:b/>
                <w:bCs/>
                <w:color w:val="000000"/>
                <w:sz w:val="16"/>
                <w:szCs w:val="16"/>
              </w:rPr>
            </w:pPr>
            <w:r w:rsidRPr="00F65B67">
              <w:rPr>
                <w:rFonts w:ascii="Calibri" w:eastAsia="Times New Roman" w:hAnsi="Calibri" w:cs="Calibri"/>
                <w:b/>
                <w:bCs/>
                <w:color w:val="000000"/>
                <w:sz w:val="16"/>
                <w:szCs w:val="16"/>
              </w:rPr>
              <w:t>Nombre tests/an</w:t>
            </w:r>
          </w:p>
        </w:tc>
        <w:tc>
          <w:tcPr>
            <w:tcW w:w="1134" w:type="dxa"/>
            <w:gridSpan w:val="2"/>
            <w:vMerge w:val="restart"/>
            <w:tcBorders>
              <w:top w:val="single" w:sz="4" w:space="0" w:color="auto"/>
              <w:left w:val="single" w:sz="4" w:space="0" w:color="auto"/>
              <w:bottom w:val="single" w:sz="4" w:space="0" w:color="000000"/>
              <w:right w:val="single" w:sz="4" w:space="0" w:color="auto"/>
            </w:tcBorders>
            <w:shd w:val="clear" w:color="000000" w:fill="DDD9C3"/>
            <w:vAlign w:val="center"/>
            <w:hideMark/>
          </w:tcPr>
          <w:p w:rsidR="00F445EE" w:rsidRPr="00F65B67" w:rsidRDefault="00F445EE" w:rsidP="00F65B67">
            <w:pPr>
              <w:spacing w:after="0" w:line="240" w:lineRule="auto"/>
              <w:jc w:val="center"/>
              <w:rPr>
                <w:rFonts w:ascii="Calibri" w:eastAsia="Times New Roman" w:hAnsi="Calibri" w:cs="Calibri"/>
                <w:b/>
                <w:bCs/>
                <w:color w:val="000000"/>
                <w:sz w:val="16"/>
                <w:szCs w:val="16"/>
              </w:rPr>
            </w:pPr>
            <w:r w:rsidRPr="00F65B67">
              <w:rPr>
                <w:rFonts w:ascii="Calibri" w:eastAsia="Times New Roman" w:hAnsi="Calibri" w:cs="Calibri"/>
                <w:b/>
                <w:bCs/>
                <w:color w:val="000000"/>
                <w:sz w:val="16"/>
                <w:szCs w:val="16"/>
              </w:rPr>
              <w:t>Conditionnement</w:t>
            </w:r>
            <w:r w:rsidR="00A1298A">
              <w:rPr>
                <w:rFonts w:ascii="Calibri" w:eastAsia="Times New Roman" w:hAnsi="Calibri" w:cs="Calibri"/>
                <w:b/>
                <w:bCs/>
                <w:color w:val="000000"/>
                <w:sz w:val="16"/>
                <w:szCs w:val="16"/>
              </w:rPr>
              <w:t>(Nbre de test /Kit)</w:t>
            </w:r>
          </w:p>
        </w:tc>
        <w:tc>
          <w:tcPr>
            <w:tcW w:w="2126" w:type="dxa"/>
            <w:gridSpan w:val="2"/>
            <w:tcBorders>
              <w:top w:val="single" w:sz="4" w:space="0" w:color="auto"/>
              <w:left w:val="nil"/>
              <w:bottom w:val="single" w:sz="4" w:space="0" w:color="auto"/>
              <w:right w:val="single" w:sz="4" w:space="0" w:color="auto"/>
            </w:tcBorders>
            <w:shd w:val="clear" w:color="000000" w:fill="DDD9C3"/>
            <w:noWrap/>
            <w:vAlign w:val="bottom"/>
            <w:hideMark/>
          </w:tcPr>
          <w:p w:rsidR="00F445EE" w:rsidRPr="00F65B67" w:rsidRDefault="00F445EE" w:rsidP="00F65B67">
            <w:pPr>
              <w:spacing w:after="0" w:line="240" w:lineRule="auto"/>
              <w:jc w:val="center"/>
              <w:rPr>
                <w:rFonts w:ascii="Calibri" w:eastAsia="Times New Roman" w:hAnsi="Calibri" w:cs="Calibri"/>
                <w:b/>
                <w:bCs/>
                <w:color w:val="000000"/>
                <w:sz w:val="16"/>
                <w:szCs w:val="16"/>
              </w:rPr>
            </w:pPr>
            <w:r w:rsidRPr="00F65B67">
              <w:rPr>
                <w:rFonts w:ascii="Calibri" w:eastAsia="Times New Roman" w:hAnsi="Calibri" w:cs="Calibri"/>
                <w:b/>
                <w:bCs/>
                <w:color w:val="000000"/>
                <w:sz w:val="16"/>
                <w:szCs w:val="16"/>
              </w:rPr>
              <w:t>Nombre kits/an</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F445EE" w:rsidRPr="00F65B67" w:rsidRDefault="00F445EE" w:rsidP="00F65B67">
            <w:pPr>
              <w:spacing w:after="0" w:line="240" w:lineRule="auto"/>
              <w:jc w:val="center"/>
              <w:rPr>
                <w:rFonts w:ascii="Calibri" w:eastAsia="Times New Roman" w:hAnsi="Calibri" w:cs="Calibri"/>
                <w:b/>
                <w:bCs/>
                <w:color w:val="000000"/>
                <w:sz w:val="16"/>
                <w:szCs w:val="16"/>
              </w:rPr>
            </w:pPr>
            <w:r w:rsidRPr="00F65B67">
              <w:rPr>
                <w:rFonts w:ascii="Calibri" w:eastAsia="Times New Roman" w:hAnsi="Calibri" w:cs="Calibri"/>
                <w:b/>
                <w:bCs/>
                <w:color w:val="000000"/>
                <w:sz w:val="16"/>
                <w:szCs w:val="16"/>
              </w:rPr>
              <w:t>PU HT</w:t>
            </w:r>
          </w:p>
        </w:tc>
        <w:tc>
          <w:tcPr>
            <w:tcW w:w="425" w:type="dxa"/>
            <w:vMerge w:val="restart"/>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F445EE" w:rsidRPr="00F65B67" w:rsidRDefault="00F445EE" w:rsidP="00F65B67">
            <w:pPr>
              <w:spacing w:after="0" w:line="240" w:lineRule="auto"/>
              <w:jc w:val="center"/>
              <w:rPr>
                <w:rFonts w:ascii="Calibri" w:eastAsia="Times New Roman" w:hAnsi="Calibri" w:cs="Calibri"/>
                <w:b/>
                <w:bCs/>
                <w:color w:val="000000"/>
                <w:sz w:val="16"/>
                <w:szCs w:val="16"/>
              </w:rPr>
            </w:pPr>
            <w:r w:rsidRPr="00F65B67">
              <w:rPr>
                <w:rFonts w:ascii="Calibri" w:eastAsia="Times New Roman" w:hAnsi="Calibri" w:cs="Calibri"/>
                <w:b/>
                <w:bCs/>
                <w:color w:val="000000"/>
                <w:sz w:val="16"/>
                <w:szCs w:val="16"/>
              </w:rPr>
              <w:t>TVA</w:t>
            </w:r>
          </w:p>
        </w:tc>
        <w:tc>
          <w:tcPr>
            <w:tcW w:w="2693" w:type="dxa"/>
            <w:gridSpan w:val="2"/>
            <w:tcBorders>
              <w:top w:val="single" w:sz="4" w:space="0" w:color="auto"/>
              <w:left w:val="nil"/>
              <w:bottom w:val="single" w:sz="4" w:space="0" w:color="auto"/>
              <w:right w:val="single" w:sz="4" w:space="0" w:color="auto"/>
            </w:tcBorders>
            <w:shd w:val="clear" w:color="000000" w:fill="DDD9C3"/>
            <w:noWrap/>
            <w:vAlign w:val="bottom"/>
            <w:hideMark/>
          </w:tcPr>
          <w:p w:rsidR="00F445EE" w:rsidRPr="00F65B67" w:rsidRDefault="00F445EE" w:rsidP="00F65B67">
            <w:pPr>
              <w:spacing w:after="0" w:line="240" w:lineRule="auto"/>
              <w:jc w:val="center"/>
              <w:rPr>
                <w:rFonts w:ascii="Calibri" w:eastAsia="Times New Roman" w:hAnsi="Calibri" w:cs="Calibri"/>
                <w:b/>
                <w:bCs/>
                <w:color w:val="000000"/>
                <w:sz w:val="16"/>
                <w:szCs w:val="16"/>
              </w:rPr>
            </w:pPr>
            <w:r w:rsidRPr="00F65B67">
              <w:rPr>
                <w:rFonts w:ascii="Calibri" w:eastAsia="Times New Roman" w:hAnsi="Calibri" w:cs="Calibri"/>
                <w:b/>
                <w:bCs/>
                <w:color w:val="000000"/>
                <w:sz w:val="16"/>
                <w:szCs w:val="16"/>
              </w:rPr>
              <w:t>Prix Total HT</w:t>
            </w:r>
          </w:p>
        </w:tc>
        <w:tc>
          <w:tcPr>
            <w:tcW w:w="3752" w:type="dxa"/>
            <w:gridSpan w:val="2"/>
            <w:tcBorders>
              <w:top w:val="single" w:sz="4" w:space="0" w:color="auto"/>
              <w:left w:val="nil"/>
              <w:bottom w:val="single" w:sz="4" w:space="0" w:color="auto"/>
              <w:right w:val="single" w:sz="4" w:space="0" w:color="auto"/>
            </w:tcBorders>
            <w:shd w:val="clear" w:color="000000" w:fill="DDD9C3"/>
            <w:noWrap/>
            <w:vAlign w:val="bottom"/>
            <w:hideMark/>
          </w:tcPr>
          <w:p w:rsidR="00F445EE" w:rsidRPr="00F65B67" w:rsidRDefault="00F445EE" w:rsidP="00F65B67">
            <w:pPr>
              <w:spacing w:after="0" w:line="240" w:lineRule="auto"/>
              <w:jc w:val="center"/>
              <w:rPr>
                <w:rFonts w:ascii="Calibri" w:eastAsia="Times New Roman" w:hAnsi="Calibri" w:cs="Calibri"/>
                <w:b/>
                <w:bCs/>
                <w:color w:val="000000"/>
                <w:sz w:val="16"/>
                <w:szCs w:val="16"/>
              </w:rPr>
            </w:pPr>
            <w:r w:rsidRPr="00F65B67">
              <w:rPr>
                <w:rFonts w:ascii="Calibri" w:eastAsia="Times New Roman" w:hAnsi="Calibri" w:cs="Calibri"/>
                <w:b/>
                <w:bCs/>
                <w:color w:val="000000"/>
                <w:sz w:val="16"/>
                <w:szCs w:val="16"/>
              </w:rPr>
              <w:t>Prix Total TTC</w:t>
            </w:r>
          </w:p>
        </w:tc>
      </w:tr>
      <w:tr w:rsidR="00F65B67" w:rsidRPr="00F65B67" w:rsidTr="00333777">
        <w:trPr>
          <w:trHeight w:val="362"/>
        </w:trPr>
        <w:tc>
          <w:tcPr>
            <w:tcW w:w="721" w:type="dxa"/>
            <w:vMerge/>
            <w:tcBorders>
              <w:top w:val="single" w:sz="4" w:space="0" w:color="auto"/>
              <w:left w:val="single" w:sz="4" w:space="0" w:color="auto"/>
              <w:bottom w:val="single" w:sz="4" w:space="0" w:color="000000"/>
              <w:right w:val="single" w:sz="4" w:space="0" w:color="auto"/>
            </w:tcBorders>
            <w:vAlign w:val="center"/>
            <w:hideMark/>
          </w:tcPr>
          <w:p w:rsidR="00F445EE" w:rsidRPr="00F65B67" w:rsidRDefault="00F445EE" w:rsidP="00F65B67">
            <w:pPr>
              <w:spacing w:after="0" w:line="240" w:lineRule="auto"/>
              <w:jc w:val="center"/>
              <w:rPr>
                <w:rFonts w:ascii="Calibri" w:eastAsia="Times New Roman" w:hAnsi="Calibri" w:cs="Calibri"/>
                <w:b/>
                <w:bCs/>
                <w:color w:val="000000"/>
                <w:sz w:val="16"/>
                <w:szCs w:val="16"/>
              </w:rPr>
            </w:pPr>
          </w:p>
        </w:tc>
        <w:tc>
          <w:tcPr>
            <w:tcW w:w="1787" w:type="dxa"/>
            <w:vMerge/>
            <w:tcBorders>
              <w:top w:val="single" w:sz="4" w:space="0" w:color="auto"/>
              <w:left w:val="single" w:sz="4" w:space="0" w:color="auto"/>
              <w:bottom w:val="single" w:sz="4" w:space="0" w:color="auto"/>
              <w:right w:val="single" w:sz="4" w:space="0" w:color="auto"/>
            </w:tcBorders>
            <w:vAlign w:val="center"/>
            <w:hideMark/>
          </w:tcPr>
          <w:p w:rsidR="00F445EE" w:rsidRPr="00F65B67" w:rsidRDefault="00F445EE" w:rsidP="00F65B67">
            <w:pPr>
              <w:spacing w:after="0" w:line="240" w:lineRule="auto"/>
              <w:jc w:val="center"/>
              <w:rPr>
                <w:rFonts w:ascii="Calibri" w:eastAsia="Times New Roman" w:hAnsi="Calibri" w:cs="Calibri"/>
                <w:b/>
                <w:bCs/>
                <w:color w:val="000000"/>
                <w:sz w:val="16"/>
                <w:szCs w:val="16"/>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F445EE" w:rsidRPr="00F65B67" w:rsidRDefault="00F445EE" w:rsidP="00F65B67">
            <w:pPr>
              <w:spacing w:after="0" w:line="240" w:lineRule="auto"/>
              <w:jc w:val="center"/>
              <w:rPr>
                <w:rFonts w:ascii="Calibri" w:eastAsia="Times New Roman" w:hAnsi="Calibri" w:cs="Calibri"/>
                <w:b/>
                <w:bCs/>
                <w:color w:val="000000"/>
                <w:sz w:val="16"/>
                <w:szCs w:val="16"/>
              </w:rPr>
            </w:pPr>
          </w:p>
        </w:tc>
        <w:tc>
          <w:tcPr>
            <w:tcW w:w="850" w:type="dxa"/>
            <w:tcBorders>
              <w:top w:val="nil"/>
              <w:left w:val="nil"/>
              <w:bottom w:val="single" w:sz="4" w:space="0" w:color="auto"/>
              <w:right w:val="single" w:sz="4" w:space="0" w:color="auto"/>
            </w:tcBorders>
            <w:shd w:val="clear" w:color="000000" w:fill="DDD9C3"/>
            <w:vAlign w:val="center"/>
            <w:hideMark/>
          </w:tcPr>
          <w:p w:rsidR="00F445EE" w:rsidRPr="00F65B67" w:rsidRDefault="00F445EE" w:rsidP="00F65B67">
            <w:pPr>
              <w:spacing w:after="0" w:line="240" w:lineRule="auto"/>
              <w:jc w:val="center"/>
              <w:rPr>
                <w:rFonts w:ascii="Calibri" w:eastAsia="Times New Roman" w:hAnsi="Calibri" w:cs="Calibri"/>
                <w:b/>
                <w:bCs/>
                <w:color w:val="000000"/>
                <w:sz w:val="16"/>
                <w:szCs w:val="16"/>
              </w:rPr>
            </w:pPr>
            <w:r w:rsidRPr="00F65B67">
              <w:rPr>
                <w:rFonts w:ascii="Calibri" w:eastAsia="Times New Roman" w:hAnsi="Calibri" w:cs="Calibri"/>
                <w:b/>
                <w:bCs/>
                <w:color w:val="000000"/>
                <w:sz w:val="16"/>
                <w:szCs w:val="16"/>
              </w:rPr>
              <w:t>Nbre MIN  de tests/an</w:t>
            </w:r>
          </w:p>
        </w:tc>
        <w:tc>
          <w:tcPr>
            <w:tcW w:w="709" w:type="dxa"/>
            <w:gridSpan w:val="4"/>
            <w:tcBorders>
              <w:top w:val="nil"/>
              <w:left w:val="nil"/>
              <w:bottom w:val="single" w:sz="4" w:space="0" w:color="auto"/>
              <w:right w:val="single" w:sz="4" w:space="0" w:color="auto"/>
            </w:tcBorders>
            <w:shd w:val="clear" w:color="000000" w:fill="DDD9C3"/>
            <w:vAlign w:val="center"/>
            <w:hideMark/>
          </w:tcPr>
          <w:p w:rsidR="00F445EE" w:rsidRPr="00F65B67" w:rsidRDefault="00F445EE" w:rsidP="00F65B67">
            <w:pPr>
              <w:spacing w:after="0" w:line="240" w:lineRule="auto"/>
              <w:jc w:val="center"/>
              <w:rPr>
                <w:rFonts w:ascii="Calibri" w:eastAsia="Times New Roman" w:hAnsi="Calibri" w:cs="Calibri"/>
                <w:b/>
                <w:bCs/>
                <w:color w:val="000000"/>
                <w:sz w:val="16"/>
                <w:szCs w:val="16"/>
              </w:rPr>
            </w:pPr>
            <w:r w:rsidRPr="00F65B67">
              <w:rPr>
                <w:rFonts w:ascii="Calibri" w:eastAsia="Times New Roman" w:hAnsi="Calibri" w:cs="Calibri"/>
                <w:b/>
                <w:bCs/>
                <w:color w:val="000000"/>
                <w:sz w:val="16"/>
                <w:szCs w:val="16"/>
              </w:rPr>
              <w:t>Nbre MAX de tests/an</w:t>
            </w:r>
          </w:p>
        </w:tc>
        <w:tc>
          <w:tcPr>
            <w:tcW w:w="1134" w:type="dxa"/>
            <w:gridSpan w:val="2"/>
            <w:vMerge/>
            <w:tcBorders>
              <w:top w:val="single" w:sz="4" w:space="0" w:color="auto"/>
              <w:left w:val="single" w:sz="4" w:space="0" w:color="auto"/>
              <w:bottom w:val="single" w:sz="4" w:space="0" w:color="000000"/>
              <w:right w:val="single" w:sz="4" w:space="0" w:color="auto"/>
            </w:tcBorders>
            <w:vAlign w:val="center"/>
            <w:hideMark/>
          </w:tcPr>
          <w:p w:rsidR="00F445EE" w:rsidRPr="00F65B67" w:rsidRDefault="00F445EE" w:rsidP="00F65B67">
            <w:pPr>
              <w:spacing w:after="0" w:line="240" w:lineRule="auto"/>
              <w:jc w:val="center"/>
              <w:rPr>
                <w:rFonts w:ascii="Calibri" w:eastAsia="Times New Roman" w:hAnsi="Calibri" w:cs="Calibri"/>
                <w:b/>
                <w:bCs/>
                <w:color w:val="000000"/>
                <w:sz w:val="16"/>
                <w:szCs w:val="16"/>
              </w:rPr>
            </w:pPr>
          </w:p>
        </w:tc>
        <w:tc>
          <w:tcPr>
            <w:tcW w:w="1134" w:type="dxa"/>
            <w:tcBorders>
              <w:top w:val="nil"/>
              <w:left w:val="nil"/>
              <w:bottom w:val="single" w:sz="4" w:space="0" w:color="auto"/>
              <w:right w:val="single" w:sz="4" w:space="0" w:color="auto"/>
            </w:tcBorders>
            <w:shd w:val="clear" w:color="000000" w:fill="DDD9C3"/>
            <w:vAlign w:val="center"/>
            <w:hideMark/>
          </w:tcPr>
          <w:p w:rsidR="00F445EE" w:rsidRPr="00F65B67" w:rsidRDefault="00F445EE" w:rsidP="00F65B67">
            <w:pPr>
              <w:spacing w:after="0" w:line="240" w:lineRule="auto"/>
              <w:jc w:val="center"/>
              <w:rPr>
                <w:rFonts w:ascii="Calibri" w:eastAsia="Times New Roman" w:hAnsi="Calibri" w:cs="Calibri"/>
                <w:b/>
                <w:bCs/>
                <w:color w:val="000000"/>
                <w:sz w:val="16"/>
                <w:szCs w:val="16"/>
              </w:rPr>
            </w:pPr>
            <w:r w:rsidRPr="00F65B67">
              <w:rPr>
                <w:rFonts w:ascii="Calibri" w:eastAsia="Times New Roman" w:hAnsi="Calibri" w:cs="Calibri"/>
                <w:b/>
                <w:bCs/>
                <w:color w:val="000000"/>
                <w:sz w:val="16"/>
                <w:szCs w:val="16"/>
              </w:rPr>
              <w:t>Nbre Kits MIN</w:t>
            </w:r>
          </w:p>
        </w:tc>
        <w:tc>
          <w:tcPr>
            <w:tcW w:w="992" w:type="dxa"/>
            <w:tcBorders>
              <w:top w:val="nil"/>
              <w:left w:val="nil"/>
              <w:bottom w:val="single" w:sz="4" w:space="0" w:color="auto"/>
              <w:right w:val="single" w:sz="4" w:space="0" w:color="auto"/>
            </w:tcBorders>
            <w:shd w:val="clear" w:color="000000" w:fill="DDD9C3"/>
            <w:vAlign w:val="center"/>
            <w:hideMark/>
          </w:tcPr>
          <w:p w:rsidR="00F445EE" w:rsidRPr="00F65B67" w:rsidRDefault="00F445EE" w:rsidP="00F65B67">
            <w:pPr>
              <w:spacing w:after="0" w:line="240" w:lineRule="auto"/>
              <w:jc w:val="center"/>
              <w:rPr>
                <w:rFonts w:ascii="Calibri" w:eastAsia="Times New Roman" w:hAnsi="Calibri" w:cs="Calibri"/>
                <w:b/>
                <w:bCs/>
                <w:color w:val="000000"/>
                <w:sz w:val="16"/>
                <w:szCs w:val="16"/>
              </w:rPr>
            </w:pPr>
            <w:r w:rsidRPr="00F65B67">
              <w:rPr>
                <w:rFonts w:ascii="Calibri" w:eastAsia="Times New Roman" w:hAnsi="Calibri" w:cs="Calibri"/>
                <w:b/>
                <w:bCs/>
                <w:color w:val="000000"/>
                <w:sz w:val="16"/>
                <w:szCs w:val="16"/>
              </w:rPr>
              <w:t>Nbre Kits MAX</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F445EE" w:rsidRPr="00F65B67" w:rsidRDefault="00F445EE" w:rsidP="00F65B67">
            <w:pPr>
              <w:spacing w:after="0" w:line="240" w:lineRule="auto"/>
              <w:jc w:val="center"/>
              <w:rPr>
                <w:rFonts w:ascii="Calibri" w:eastAsia="Times New Roman" w:hAnsi="Calibri" w:cs="Calibri"/>
                <w:b/>
                <w:bCs/>
                <w:color w:val="000000"/>
                <w:sz w:val="16"/>
                <w:szCs w:val="16"/>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F445EE" w:rsidRPr="00F65B67" w:rsidRDefault="00F445EE" w:rsidP="00F65B67">
            <w:pPr>
              <w:spacing w:after="0" w:line="240" w:lineRule="auto"/>
              <w:jc w:val="center"/>
              <w:rPr>
                <w:rFonts w:ascii="Calibri" w:eastAsia="Times New Roman" w:hAnsi="Calibri" w:cs="Calibri"/>
                <w:b/>
                <w:bCs/>
                <w:color w:val="000000"/>
                <w:sz w:val="16"/>
                <w:szCs w:val="16"/>
              </w:rPr>
            </w:pPr>
          </w:p>
        </w:tc>
        <w:tc>
          <w:tcPr>
            <w:tcW w:w="1276" w:type="dxa"/>
            <w:tcBorders>
              <w:top w:val="nil"/>
              <w:left w:val="nil"/>
              <w:bottom w:val="single" w:sz="4" w:space="0" w:color="auto"/>
              <w:right w:val="single" w:sz="4" w:space="0" w:color="auto"/>
            </w:tcBorders>
            <w:shd w:val="clear" w:color="000000" w:fill="DDD9C3"/>
            <w:noWrap/>
            <w:vAlign w:val="bottom"/>
            <w:hideMark/>
          </w:tcPr>
          <w:p w:rsidR="00F445EE" w:rsidRPr="00F65B67" w:rsidRDefault="00F445EE" w:rsidP="00F65B67">
            <w:pPr>
              <w:spacing w:after="0" w:line="240" w:lineRule="auto"/>
              <w:jc w:val="center"/>
              <w:rPr>
                <w:rFonts w:ascii="Calibri" w:eastAsia="Times New Roman" w:hAnsi="Calibri" w:cs="Calibri"/>
                <w:b/>
                <w:bCs/>
                <w:color w:val="000000"/>
                <w:sz w:val="16"/>
                <w:szCs w:val="16"/>
              </w:rPr>
            </w:pPr>
            <w:r w:rsidRPr="00F65B67">
              <w:rPr>
                <w:rFonts w:ascii="Calibri" w:eastAsia="Times New Roman" w:hAnsi="Calibri" w:cs="Calibri"/>
                <w:b/>
                <w:bCs/>
                <w:color w:val="000000"/>
                <w:sz w:val="16"/>
                <w:szCs w:val="16"/>
              </w:rPr>
              <w:t>PT MIN HT</w:t>
            </w:r>
          </w:p>
        </w:tc>
        <w:tc>
          <w:tcPr>
            <w:tcW w:w="1417" w:type="dxa"/>
            <w:tcBorders>
              <w:top w:val="nil"/>
              <w:left w:val="nil"/>
              <w:bottom w:val="single" w:sz="4" w:space="0" w:color="auto"/>
              <w:right w:val="single" w:sz="4" w:space="0" w:color="auto"/>
            </w:tcBorders>
            <w:shd w:val="clear" w:color="000000" w:fill="DDD9C3"/>
            <w:noWrap/>
            <w:vAlign w:val="bottom"/>
            <w:hideMark/>
          </w:tcPr>
          <w:p w:rsidR="00F445EE" w:rsidRPr="00F65B67" w:rsidRDefault="00F445EE" w:rsidP="00F65B67">
            <w:pPr>
              <w:spacing w:after="0" w:line="240" w:lineRule="auto"/>
              <w:jc w:val="center"/>
              <w:rPr>
                <w:rFonts w:ascii="Calibri" w:eastAsia="Times New Roman" w:hAnsi="Calibri" w:cs="Calibri"/>
                <w:b/>
                <w:bCs/>
                <w:color w:val="000000"/>
                <w:sz w:val="16"/>
                <w:szCs w:val="16"/>
              </w:rPr>
            </w:pPr>
            <w:r w:rsidRPr="00F65B67">
              <w:rPr>
                <w:rFonts w:ascii="Calibri" w:eastAsia="Times New Roman" w:hAnsi="Calibri" w:cs="Calibri"/>
                <w:b/>
                <w:bCs/>
                <w:color w:val="000000"/>
                <w:sz w:val="16"/>
                <w:szCs w:val="16"/>
              </w:rPr>
              <w:t>PT MAX HT</w:t>
            </w:r>
          </w:p>
        </w:tc>
        <w:tc>
          <w:tcPr>
            <w:tcW w:w="1843" w:type="dxa"/>
            <w:tcBorders>
              <w:top w:val="nil"/>
              <w:left w:val="nil"/>
              <w:bottom w:val="single" w:sz="4" w:space="0" w:color="auto"/>
              <w:right w:val="single" w:sz="4" w:space="0" w:color="auto"/>
            </w:tcBorders>
            <w:shd w:val="clear" w:color="000000" w:fill="DDD9C3"/>
            <w:noWrap/>
            <w:vAlign w:val="bottom"/>
            <w:hideMark/>
          </w:tcPr>
          <w:p w:rsidR="00F445EE" w:rsidRPr="00F65B67" w:rsidRDefault="00F445EE" w:rsidP="00F65B67">
            <w:pPr>
              <w:spacing w:after="0" w:line="240" w:lineRule="auto"/>
              <w:jc w:val="center"/>
              <w:rPr>
                <w:rFonts w:ascii="Calibri" w:eastAsia="Times New Roman" w:hAnsi="Calibri" w:cs="Calibri"/>
                <w:b/>
                <w:bCs/>
                <w:color w:val="000000"/>
                <w:sz w:val="16"/>
                <w:szCs w:val="16"/>
              </w:rPr>
            </w:pPr>
            <w:r w:rsidRPr="00F65B67">
              <w:rPr>
                <w:rFonts w:ascii="Calibri" w:eastAsia="Times New Roman" w:hAnsi="Calibri" w:cs="Calibri"/>
                <w:b/>
                <w:bCs/>
                <w:color w:val="000000"/>
                <w:sz w:val="16"/>
                <w:szCs w:val="16"/>
              </w:rPr>
              <w:t>PT MIN TTC</w:t>
            </w:r>
          </w:p>
        </w:tc>
        <w:tc>
          <w:tcPr>
            <w:tcW w:w="1909" w:type="dxa"/>
            <w:tcBorders>
              <w:top w:val="nil"/>
              <w:left w:val="nil"/>
              <w:bottom w:val="single" w:sz="4" w:space="0" w:color="auto"/>
              <w:right w:val="single" w:sz="4" w:space="0" w:color="auto"/>
            </w:tcBorders>
            <w:shd w:val="clear" w:color="000000" w:fill="DDD9C3"/>
            <w:noWrap/>
            <w:vAlign w:val="bottom"/>
            <w:hideMark/>
          </w:tcPr>
          <w:p w:rsidR="00F445EE" w:rsidRPr="00F65B67" w:rsidRDefault="00F445EE" w:rsidP="00F65B67">
            <w:pPr>
              <w:spacing w:after="0" w:line="240" w:lineRule="auto"/>
              <w:jc w:val="center"/>
              <w:rPr>
                <w:rFonts w:ascii="Calibri" w:eastAsia="Times New Roman" w:hAnsi="Calibri" w:cs="Calibri"/>
                <w:b/>
                <w:bCs/>
                <w:color w:val="000000"/>
                <w:sz w:val="16"/>
                <w:szCs w:val="16"/>
              </w:rPr>
            </w:pPr>
            <w:r w:rsidRPr="00F65B67">
              <w:rPr>
                <w:rFonts w:ascii="Calibri" w:eastAsia="Times New Roman" w:hAnsi="Calibri" w:cs="Calibri"/>
                <w:b/>
                <w:bCs/>
                <w:color w:val="000000"/>
                <w:sz w:val="16"/>
                <w:szCs w:val="16"/>
              </w:rPr>
              <w:t>PT MAX TTC</w:t>
            </w:r>
          </w:p>
        </w:tc>
      </w:tr>
      <w:tr w:rsidR="00F65B67" w:rsidRPr="00F65B67" w:rsidTr="00333777">
        <w:trPr>
          <w:trHeight w:val="390"/>
        </w:trPr>
        <w:tc>
          <w:tcPr>
            <w:tcW w:w="721" w:type="dxa"/>
            <w:tcBorders>
              <w:top w:val="nil"/>
              <w:left w:val="single" w:sz="4" w:space="0" w:color="auto"/>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1</w:t>
            </w:r>
          </w:p>
        </w:tc>
        <w:tc>
          <w:tcPr>
            <w:tcW w:w="1787" w:type="dxa"/>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Acide Valproique</w:t>
            </w:r>
          </w:p>
        </w:tc>
        <w:tc>
          <w:tcPr>
            <w:tcW w:w="993" w:type="dxa"/>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color w:val="000000"/>
                <w:sz w:val="17"/>
                <w:szCs w:val="17"/>
              </w:rPr>
            </w:pPr>
            <w:r w:rsidRPr="00F65B67">
              <w:rPr>
                <w:rFonts w:ascii="Calibri" w:eastAsia="Times New Roman" w:hAnsi="Calibri" w:cs="Calibri"/>
                <w:color w:val="000000"/>
                <w:sz w:val="17"/>
                <w:szCs w:val="17"/>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800</w:t>
            </w:r>
          </w:p>
        </w:tc>
        <w:tc>
          <w:tcPr>
            <w:tcW w:w="709" w:type="dxa"/>
            <w:gridSpan w:val="4"/>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1 000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909"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r>
      <w:tr w:rsidR="00F65B67" w:rsidRPr="00F65B67" w:rsidTr="00333777">
        <w:trPr>
          <w:trHeight w:val="390"/>
        </w:trPr>
        <w:tc>
          <w:tcPr>
            <w:tcW w:w="721" w:type="dxa"/>
            <w:tcBorders>
              <w:top w:val="nil"/>
              <w:left w:val="single" w:sz="4" w:space="0" w:color="auto"/>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2</w:t>
            </w:r>
          </w:p>
        </w:tc>
        <w:tc>
          <w:tcPr>
            <w:tcW w:w="1787" w:type="dxa"/>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Carbamazepine</w:t>
            </w:r>
          </w:p>
        </w:tc>
        <w:tc>
          <w:tcPr>
            <w:tcW w:w="993" w:type="dxa"/>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color w:val="000000"/>
                <w:sz w:val="17"/>
                <w:szCs w:val="17"/>
              </w:rPr>
            </w:pPr>
            <w:r w:rsidRPr="00F65B67">
              <w:rPr>
                <w:rFonts w:ascii="Calibri" w:eastAsia="Times New Roman" w:hAnsi="Calibri" w:cs="Calibri"/>
                <w:color w:val="000000"/>
                <w:sz w:val="17"/>
                <w:szCs w:val="17"/>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200</w:t>
            </w:r>
          </w:p>
        </w:tc>
        <w:tc>
          <w:tcPr>
            <w:tcW w:w="709" w:type="dxa"/>
            <w:gridSpan w:val="4"/>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400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909"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r>
      <w:tr w:rsidR="00F65B67" w:rsidRPr="00F65B67" w:rsidTr="00333777">
        <w:trPr>
          <w:trHeight w:val="390"/>
        </w:trPr>
        <w:tc>
          <w:tcPr>
            <w:tcW w:w="721" w:type="dxa"/>
            <w:tcBorders>
              <w:top w:val="nil"/>
              <w:left w:val="single" w:sz="4" w:space="0" w:color="auto"/>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3</w:t>
            </w:r>
          </w:p>
        </w:tc>
        <w:tc>
          <w:tcPr>
            <w:tcW w:w="1787" w:type="dxa"/>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Digoxine</w:t>
            </w:r>
          </w:p>
        </w:tc>
        <w:tc>
          <w:tcPr>
            <w:tcW w:w="993" w:type="dxa"/>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color w:val="000000"/>
                <w:sz w:val="17"/>
                <w:szCs w:val="17"/>
              </w:rPr>
            </w:pPr>
            <w:r w:rsidRPr="00F65B67">
              <w:rPr>
                <w:rFonts w:ascii="Calibri" w:eastAsia="Times New Roman" w:hAnsi="Calibri" w:cs="Calibri"/>
                <w:color w:val="000000"/>
                <w:sz w:val="17"/>
                <w:szCs w:val="17"/>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100</w:t>
            </w:r>
          </w:p>
        </w:tc>
        <w:tc>
          <w:tcPr>
            <w:tcW w:w="709" w:type="dxa"/>
            <w:gridSpan w:val="4"/>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100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909"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r>
      <w:tr w:rsidR="00F65B67" w:rsidRPr="00F65B67" w:rsidTr="00333777">
        <w:trPr>
          <w:trHeight w:val="390"/>
        </w:trPr>
        <w:tc>
          <w:tcPr>
            <w:tcW w:w="721" w:type="dxa"/>
            <w:tcBorders>
              <w:top w:val="nil"/>
              <w:left w:val="single" w:sz="4" w:space="0" w:color="auto"/>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4</w:t>
            </w:r>
          </w:p>
        </w:tc>
        <w:tc>
          <w:tcPr>
            <w:tcW w:w="1787" w:type="dxa"/>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Gentamicine</w:t>
            </w:r>
          </w:p>
        </w:tc>
        <w:tc>
          <w:tcPr>
            <w:tcW w:w="993" w:type="dxa"/>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color w:val="000000"/>
                <w:sz w:val="17"/>
                <w:szCs w:val="17"/>
              </w:rPr>
            </w:pPr>
            <w:r w:rsidRPr="00F65B67">
              <w:rPr>
                <w:rFonts w:ascii="Calibri" w:eastAsia="Times New Roman" w:hAnsi="Calibri" w:cs="Calibri"/>
                <w:color w:val="000000"/>
                <w:sz w:val="17"/>
                <w:szCs w:val="17"/>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100</w:t>
            </w:r>
          </w:p>
        </w:tc>
        <w:tc>
          <w:tcPr>
            <w:tcW w:w="709" w:type="dxa"/>
            <w:gridSpan w:val="4"/>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200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909"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r>
      <w:tr w:rsidR="00F65B67" w:rsidRPr="00F65B67" w:rsidTr="00333777">
        <w:trPr>
          <w:trHeight w:val="390"/>
        </w:trPr>
        <w:tc>
          <w:tcPr>
            <w:tcW w:w="721" w:type="dxa"/>
            <w:tcBorders>
              <w:top w:val="nil"/>
              <w:left w:val="single" w:sz="4" w:space="0" w:color="auto"/>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5</w:t>
            </w:r>
          </w:p>
        </w:tc>
        <w:tc>
          <w:tcPr>
            <w:tcW w:w="1787" w:type="dxa"/>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Phenobarbital</w:t>
            </w:r>
          </w:p>
        </w:tc>
        <w:tc>
          <w:tcPr>
            <w:tcW w:w="993" w:type="dxa"/>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color w:val="000000"/>
                <w:sz w:val="17"/>
                <w:szCs w:val="17"/>
              </w:rPr>
            </w:pPr>
            <w:r w:rsidRPr="00F65B67">
              <w:rPr>
                <w:rFonts w:ascii="Calibri" w:eastAsia="Times New Roman" w:hAnsi="Calibri" w:cs="Calibri"/>
                <w:color w:val="000000"/>
                <w:sz w:val="17"/>
                <w:szCs w:val="17"/>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100</w:t>
            </w:r>
          </w:p>
        </w:tc>
        <w:tc>
          <w:tcPr>
            <w:tcW w:w="709" w:type="dxa"/>
            <w:gridSpan w:val="4"/>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200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909"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r>
      <w:tr w:rsidR="00F65B67" w:rsidRPr="00F65B67" w:rsidTr="00333777">
        <w:trPr>
          <w:trHeight w:val="390"/>
        </w:trPr>
        <w:tc>
          <w:tcPr>
            <w:tcW w:w="721" w:type="dxa"/>
            <w:tcBorders>
              <w:top w:val="nil"/>
              <w:left w:val="single" w:sz="4" w:space="0" w:color="auto"/>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6</w:t>
            </w:r>
          </w:p>
        </w:tc>
        <w:tc>
          <w:tcPr>
            <w:tcW w:w="1787" w:type="dxa"/>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Vancomycine</w:t>
            </w:r>
          </w:p>
        </w:tc>
        <w:tc>
          <w:tcPr>
            <w:tcW w:w="993" w:type="dxa"/>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color w:val="000000"/>
                <w:sz w:val="17"/>
                <w:szCs w:val="17"/>
              </w:rPr>
            </w:pPr>
            <w:r w:rsidRPr="00F65B67">
              <w:rPr>
                <w:rFonts w:ascii="Calibri" w:eastAsia="Times New Roman" w:hAnsi="Calibri" w:cs="Calibri"/>
                <w:color w:val="000000"/>
                <w:sz w:val="17"/>
                <w:szCs w:val="17"/>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300</w:t>
            </w:r>
          </w:p>
        </w:tc>
        <w:tc>
          <w:tcPr>
            <w:tcW w:w="709" w:type="dxa"/>
            <w:gridSpan w:val="4"/>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400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909"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r>
      <w:tr w:rsidR="00F65B67" w:rsidRPr="00F65B67" w:rsidTr="00333777">
        <w:trPr>
          <w:trHeight w:val="390"/>
        </w:trPr>
        <w:tc>
          <w:tcPr>
            <w:tcW w:w="721" w:type="dxa"/>
            <w:tcBorders>
              <w:top w:val="nil"/>
              <w:left w:val="single" w:sz="4" w:space="0" w:color="auto"/>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7</w:t>
            </w:r>
          </w:p>
        </w:tc>
        <w:tc>
          <w:tcPr>
            <w:tcW w:w="1787" w:type="dxa"/>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Acide Mycophénolique</w:t>
            </w:r>
          </w:p>
        </w:tc>
        <w:tc>
          <w:tcPr>
            <w:tcW w:w="993" w:type="dxa"/>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color w:val="000000"/>
                <w:sz w:val="17"/>
                <w:szCs w:val="17"/>
              </w:rPr>
            </w:pPr>
            <w:r w:rsidRPr="00F65B67">
              <w:rPr>
                <w:rFonts w:ascii="Calibri" w:eastAsia="Times New Roman" w:hAnsi="Calibri" w:cs="Calibri"/>
                <w:color w:val="000000"/>
                <w:sz w:val="17"/>
                <w:szCs w:val="17"/>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200</w:t>
            </w:r>
          </w:p>
        </w:tc>
        <w:tc>
          <w:tcPr>
            <w:tcW w:w="709" w:type="dxa"/>
            <w:gridSpan w:val="4"/>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300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909"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r>
      <w:tr w:rsidR="00F65B67" w:rsidRPr="00F65B67" w:rsidTr="00333777">
        <w:trPr>
          <w:trHeight w:val="390"/>
        </w:trPr>
        <w:tc>
          <w:tcPr>
            <w:tcW w:w="721" w:type="dxa"/>
            <w:tcBorders>
              <w:top w:val="nil"/>
              <w:left w:val="single" w:sz="4" w:space="0" w:color="auto"/>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8</w:t>
            </w:r>
          </w:p>
        </w:tc>
        <w:tc>
          <w:tcPr>
            <w:tcW w:w="1787" w:type="dxa"/>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Ciclosporine</w:t>
            </w:r>
          </w:p>
        </w:tc>
        <w:tc>
          <w:tcPr>
            <w:tcW w:w="993" w:type="dxa"/>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color w:val="000000"/>
                <w:sz w:val="17"/>
                <w:szCs w:val="17"/>
              </w:rPr>
            </w:pPr>
            <w:r w:rsidRPr="00F65B67">
              <w:rPr>
                <w:rFonts w:ascii="Calibri" w:eastAsia="Times New Roman" w:hAnsi="Calibri" w:cs="Calibri"/>
                <w:color w:val="000000"/>
                <w:sz w:val="17"/>
                <w:szCs w:val="17"/>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500</w:t>
            </w:r>
          </w:p>
        </w:tc>
        <w:tc>
          <w:tcPr>
            <w:tcW w:w="709" w:type="dxa"/>
            <w:gridSpan w:val="4"/>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700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909"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r>
      <w:tr w:rsidR="00F65B67" w:rsidRPr="00F65B67" w:rsidTr="00333777">
        <w:trPr>
          <w:trHeight w:val="390"/>
        </w:trPr>
        <w:tc>
          <w:tcPr>
            <w:tcW w:w="721" w:type="dxa"/>
            <w:tcBorders>
              <w:top w:val="nil"/>
              <w:left w:val="single" w:sz="4" w:space="0" w:color="auto"/>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9</w:t>
            </w:r>
          </w:p>
        </w:tc>
        <w:tc>
          <w:tcPr>
            <w:tcW w:w="1787" w:type="dxa"/>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Tacrolimus</w:t>
            </w:r>
          </w:p>
        </w:tc>
        <w:tc>
          <w:tcPr>
            <w:tcW w:w="993" w:type="dxa"/>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color w:val="000000"/>
                <w:sz w:val="17"/>
                <w:szCs w:val="17"/>
              </w:rPr>
            </w:pPr>
            <w:r w:rsidRPr="00F65B67">
              <w:rPr>
                <w:rFonts w:ascii="Calibri" w:eastAsia="Times New Roman" w:hAnsi="Calibri" w:cs="Calibri"/>
                <w:color w:val="000000"/>
                <w:sz w:val="17"/>
                <w:szCs w:val="17"/>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500</w:t>
            </w:r>
          </w:p>
        </w:tc>
        <w:tc>
          <w:tcPr>
            <w:tcW w:w="709" w:type="dxa"/>
            <w:gridSpan w:val="4"/>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700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909"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r>
      <w:tr w:rsidR="00F65B67" w:rsidRPr="00F65B67" w:rsidTr="00333777">
        <w:trPr>
          <w:trHeight w:val="390"/>
        </w:trPr>
        <w:tc>
          <w:tcPr>
            <w:tcW w:w="721" w:type="dxa"/>
            <w:tcBorders>
              <w:top w:val="nil"/>
              <w:left w:val="single" w:sz="4" w:space="0" w:color="auto"/>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10</w:t>
            </w:r>
          </w:p>
        </w:tc>
        <w:tc>
          <w:tcPr>
            <w:tcW w:w="1787" w:type="dxa"/>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Sirolimus</w:t>
            </w:r>
          </w:p>
        </w:tc>
        <w:tc>
          <w:tcPr>
            <w:tcW w:w="993" w:type="dxa"/>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color w:val="000000"/>
                <w:sz w:val="17"/>
                <w:szCs w:val="17"/>
              </w:rPr>
            </w:pPr>
            <w:r w:rsidRPr="00F65B67">
              <w:rPr>
                <w:rFonts w:ascii="Calibri" w:eastAsia="Times New Roman" w:hAnsi="Calibri" w:cs="Calibri"/>
                <w:color w:val="000000"/>
                <w:sz w:val="17"/>
                <w:szCs w:val="17"/>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100</w:t>
            </w:r>
          </w:p>
        </w:tc>
        <w:tc>
          <w:tcPr>
            <w:tcW w:w="709" w:type="dxa"/>
            <w:gridSpan w:val="4"/>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200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909"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r>
      <w:tr w:rsidR="00F65B67" w:rsidRPr="00F65B67" w:rsidTr="00333777">
        <w:trPr>
          <w:trHeight w:val="390"/>
        </w:trPr>
        <w:tc>
          <w:tcPr>
            <w:tcW w:w="721" w:type="dxa"/>
            <w:tcBorders>
              <w:top w:val="nil"/>
              <w:left w:val="nil"/>
              <w:bottom w:val="nil"/>
              <w:right w:val="nil"/>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11</w:t>
            </w:r>
          </w:p>
        </w:tc>
        <w:tc>
          <w:tcPr>
            <w:tcW w:w="1787" w:type="dxa"/>
            <w:tcBorders>
              <w:top w:val="nil"/>
              <w:left w:val="single" w:sz="4" w:space="0" w:color="auto"/>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Amikacine</w:t>
            </w:r>
          </w:p>
        </w:tc>
        <w:tc>
          <w:tcPr>
            <w:tcW w:w="993" w:type="dxa"/>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color w:val="000000"/>
                <w:sz w:val="17"/>
                <w:szCs w:val="17"/>
              </w:rPr>
            </w:pPr>
            <w:r w:rsidRPr="00F65B67">
              <w:rPr>
                <w:rFonts w:ascii="Calibri" w:eastAsia="Times New Roman" w:hAnsi="Calibri" w:cs="Calibri"/>
                <w:color w:val="000000"/>
                <w:sz w:val="17"/>
                <w:szCs w:val="17"/>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200</w:t>
            </w:r>
          </w:p>
        </w:tc>
        <w:tc>
          <w:tcPr>
            <w:tcW w:w="709" w:type="dxa"/>
            <w:gridSpan w:val="4"/>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color w:val="000000"/>
                <w:sz w:val="17"/>
                <w:szCs w:val="17"/>
              </w:rPr>
            </w:pPr>
            <w:r w:rsidRPr="00F65B67">
              <w:rPr>
                <w:rFonts w:ascii="Calibri" w:eastAsia="Times New Roman" w:hAnsi="Calibri" w:cs="Calibri"/>
                <w:color w:val="000000"/>
                <w:sz w:val="17"/>
                <w:szCs w:val="17"/>
              </w:rPr>
              <w:t>300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909"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r>
      <w:tr w:rsidR="00F65B67" w:rsidRPr="00F65B67" w:rsidTr="00333777">
        <w:trPr>
          <w:trHeight w:val="390"/>
        </w:trPr>
        <w:tc>
          <w:tcPr>
            <w:tcW w:w="72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12</w:t>
            </w:r>
          </w:p>
        </w:tc>
        <w:tc>
          <w:tcPr>
            <w:tcW w:w="1787" w:type="dxa"/>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 xml:space="preserve">Enzyme conversion  (sérique) </w:t>
            </w:r>
          </w:p>
        </w:tc>
        <w:tc>
          <w:tcPr>
            <w:tcW w:w="993" w:type="dxa"/>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color w:val="000000"/>
                <w:sz w:val="17"/>
                <w:szCs w:val="17"/>
              </w:rPr>
            </w:pPr>
            <w:r w:rsidRPr="00F65B67">
              <w:rPr>
                <w:rFonts w:ascii="Calibri" w:eastAsia="Times New Roman" w:hAnsi="Calibri" w:cs="Calibri"/>
                <w:color w:val="000000"/>
                <w:sz w:val="17"/>
                <w:szCs w:val="17"/>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200</w:t>
            </w:r>
          </w:p>
        </w:tc>
        <w:tc>
          <w:tcPr>
            <w:tcW w:w="709" w:type="dxa"/>
            <w:gridSpan w:val="4"/>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300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909"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r>
      <w:tr w:rsidR="00F65B67" w:rsidRPr="00F65B67" w:rsidTr="00333777">
        <w:trPr>
          <w:trHeight w:val="390"/>
        </w:trPr>
        <w:tc>
          <w:tcPr>
            <w:tcW w:w="721" w:type="dxa"/>
            <w:tcBorders>
              <w:top w:val="nil"/>
              <w:left w:val="single" w:sz="4" w:space="0" w:color="auto"/>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13</w:t>
            </w:r>
          </w:p>
        </w:tc>
        <w:tc>
          <w:tcPr>
            <w:tcW w:w="1787" w:type="dxa"/>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 xml:space="preserve">Cortisol urinaire </w:t>
            </w:r>
          </w:p>
        </w:tc>
        <w:tc>
          <w:tcPr>
            <w:tcW w:w="993" w:type="dxa"/>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color w:val="000000"/>
                <w:sz w:val="17"/>
                <w:szCs w:val="17"/>
              </w:rPr>
            </w:pPr>
            <w:r w:rsidRPr="00F65B67">
              <w:rPr>
                <w:rFonts w:ascii="Calibri" w:eastAsia="Times New Roman" w:hAnsi="Calibri" w:cs="Calibri"/>
                <w:color w:val="000000"/>
                <w:sz w:val="17"/>
                <w:szCs w:val="17"/>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100</w:t>
            </w:r>
          </w:p>
        </w:tc>
        <w:tc>
          <w:tcPr>
            <w:tcW w:w="709" w:type="dxa"/>
            <w:gridSpan w:val="4"/>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200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909"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r>
      <w:tr w:rsidR="00F65B67" w:rsidRPr="00F65B67" w:rsidTr="00333777">
        <w:trPr>
          <w:trHeight w:val="390"/>
        </w:trPr>
        <w:tc>
          <w:tcPr>
            <w:tcW w:w="721" w:type="dxa"/>
            <w:tcBorders>
              <w:top w:val="nil"/>
              <w:left w:val="single" w:sz="4" w:space="0" w:color="auto"/>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14</w:t>
            </w:r>
          </w:p>
        </w:tc>
        <w:tc>
          <w:tcPr>
            <w:tcW w:w="1787" w:type="dxa"/>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Prolactine</w:t>
            </w:r>
          </w:p>
        </w:tc>
        <w:tc>
          <w:tcPr>
            <w:tcW w:w="993" w:type="dxa"/>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color w:val="000000"/>
                <w:sz w:val="17"/>
                <w:szCs w:val="17"/>
              </w:rPr>
            </w:pPr>
            <w:r w:rsidRPr="00F65B67">
              <w:rPr>
                <w:rFonts w:ascii="Calibri" w:eastAsia="Times New Roman" w:hAnsi="Calibri" w:cs="Calibri"/>
                <w:color w:val="000000"/>
                <w:sz w:val="17"/>
                <w:szCs w:val="17"/>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400</w:t>
            </w:r>
          </w:p>
        </w:tc>
        <w:tc>
          <w:tcPr>
            <w:tcW w:w="709" w:type="dxa"/>
            <w:gridSpan w:val="4"/>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500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909"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r>
      <w:tr w:rsidR="00F65B67" w:rsidRPr="00F65B67" w:rsidTr="00333777">
        <w:trPr>
          <w:trHeight w:val="390"/>
        </w:trPr>
        <w:tc>
          <w:tcPr>
            <w:tcW w:w="721" w:type="dxa"/>
            <w:tcBorders>
              <w:top w:val="nil"/>
              <w:left w:val="single" w:sz="4" w:space="0" w:color="auto"/>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15</w:t>
            </w:r>
          </w:p>
        </w:tc>
        <w:tc>
          <w:tcPr>
            <w:tcW w:w="1787" w:type="dxa"/>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PTH</w:t>
            </w:r>
          </w:p>
        </w:tc>
        <w:tc>
          <w:tcPr>
            <w:tcW w:w="993" w:type="dxa"/>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color w:val="000000"/>
                <w:sz w:val="17"/>
                <w:szCs w:val="17"/>
              </w:rPr>
            </w:pPr>
            <w:r w:rsidRPr="00F65B67">
              <w:rPr>
                <w:rFonts w:ascii="Calibri" w:eastAsia="Times New Roman" w:hAnsi="Calibri" w:cs="Calibri"/>
                <w:color w:val="000000"/>
                <w:sz w:val="17"/>
                <w:szCs w:val="17"/>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3 700</w:t>
            </w:r>
          </w:p>
        </w:tc>
        <w:tc>
          <w:tcPr>
            <w:tcW w:w="709" w:type="dxa"/>
            <w:gridSpan w:val="4"/>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4 000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909"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r>
      <w:tr w:rsidR="00F65B67" w:rsidRPr="00F65B67" w:rsidTr="00333777">
        <w:trPr>
          <w:trHeight w:val="465"/>
        </w:trPr>
        <w:tc>
          <w:tcPr>
            <w:tcW w:w="721" w:type="dxa"/>
            <w:tcBorders>
              <w:top w:val="nil"/>
              <w:left w:val="single" w:sz="4" w:space="0" w:color="auto"/>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16</w:t>
            </w:r>
          </w:p>
        </w:tc>
        <w:tc>
          <w:tcPr>
            <w:tcW w:w="1787" w:type="dxa"/>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Procalcitonine</w:t>
            </w:r>
          </w:p>
        </w:tc>
        <w:tc>
          <w:tcPr>
            <w:tcW w:w="993" w:type="dxa"/>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color w:val="000000"/>
                <w:sz w:val="17"/>
                <w:szCs w:val="17"/>
              </w:rPr>
            </w:pPr>
            <w:r w:rsidRPr="00F65B67">
              <w:rPr>
                <w:rFonts w:ascii="Calibri" w:eastAsia="Times New Roman" w:hAnsi="Calibri" w:cs="Calibri"/>
                <w:color w:val="000000"/>
                <w:sz w:val="17"/>
                <w:szCs w:val="17"/>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1 500</w:t>
            </w:r>
          </w:p>
        </w:tc>
        <w:tc>
          <w:tcPr>
            <w:tcW w:w="709" w:type="dxa"/>
            <w:gridSpan w:val="4"/>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2 000</w:t>
            </w:r>
          </w:p>
        </w:tc>
        <w:tc>
          <w:tcPr>
            <w:tcW w:w="1134" w:type="dxa"/>
            <w:gridSpan w:val="2"/>
            <w:tcBorders>
              <w:top w:val="nil"/>
              <w:left w:val="nil"/>
              <w:bottom w:val="single" w:sz="4" w:space="0" w:color="auto"/>
              <w:right w:val="single" w:sz="4" w:space="0" w:color="auto"/>
            </w:tcBorders>
            <w:shd w:val="clear" w:color="000000" w:fill="FFFFFF"/>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909"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r>
      <w:tr w:rsidR="00F65B67" w:rsidRPr="00F65B67" w:rsidTr="00333777">
        <w:trPr>
          <w:trHeight w:val="390"/>
        </w:trPr>
        <w:tc>
          <w:tcPr>
            <w:tcW w:w="721" w:type="dxa"/>
            <w:tcBorders>
              <w:top w:val="nil"/>
              <w:left w:val="single" w:sz="4" w:space="0" w:color="auto"/>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17</w:t>
            </w:r>
          </w:p>
        </w:tc>
        <w:tc>
          <w:tcPr>
            <w:tcW w:w="1787" w:type="dxa"/>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Ferritine</w:t>
            </w:r>
          </w:p>
        </w:tc>
        <w:tc>
          <w:tcPr>
            <w:tcW w:w="993" w:type="dxa"/>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color w:val="000000"/>
                <w:sz w:val="17"/>
                <w:szCs w:val="17"/>
              </w:rPr>
            </w:pPr>
            <w:r w:rsidRPr="00F65B67">
              <w:rPr>
                <w:rFonts w:ascii="Calibri" w:eastAsia="Times New Roman" w:hAnsi="Calibri" w:cs="Calibri"/>
                <w:color w:val="000000"/>
                <w:sz w:val="17"/>
                <w:szCs w:val="17"/>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6 000</w:t>
            </w:r>
          </w:p>
        </w:tc>
        <w:tc>
          <w:tcPr>
            <w:tcW w:w="709" w:type="dxa"/>
            <w:gridSpan w:val="4"/>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7 000</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909"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r>
      <w:tr w:rsidR="00F65B67" w:rsidRPr="00F65B67" w:rsidTr="00333777">
        <w:trPr>
          <w:trHeight w:val="390"/>
        </w:trPr>
        <w:tc>
          <w:tcPr>
            <w:tcW w:w="721" w:type="dxa"/>
            <w:tcBorders>
              <w:top w:val="nil"/>
              <w:left w:val="single" w:sz="4" w:space="0" w:color="auto"/>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18</w:t>
            </w:r>
          </w:p>
        </w:tc>
        <w:tc>
          <w:tcPr>
            <w:tcW w:w="1787" w:type="dxa"/>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FSH</w:t>
            </w:r>
          </w:p>
        </w:tc>
        <w:tc>
          <w:tcPr>
            <w:tcW w:w="993" w:type="dxa"/>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color w:val="000000"/>
                <w:sz w:val="17"/>
                <w:szCs w:val="17"/>
              </w:rPr>
            </w:pPr>
            <w:r w:rsidRPr="00F65B67">
              <w:rPr>
                <w:rFonts w:ascii="Calibri" w:eastAsia="Times New Roman" w:hAnsi="Calibri" w:cs="Calibri"/>
                <w:color w:val="000000"/>
                <w:sz w:val="17"/>
                <w:szCs w:val="17"/>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200</w:t>
            </w:r>
          </w:p>
        </w:tc>
        <w:tc>
          <w:tcPr>
            <w:tcW w:w="709" w:type="dxa"/>
            <w:gridSpan w:val="4"/>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300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909"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r>
      <w:tr w:rsidR="00F65B67" w:rsidRPr="00F65B67" w:rsidTr="00333777">
        <w:trPr>
          <w:trHeight w:val="390"/>
        </w:trPr>
        <w:tc>
          <w:tcPr>
            <w:tcW w:w="721" w:type="dxa"/>
            <w:tcBorders>
              <w:top w:val="nil"/>
              <w:left w:val="single" w:sz="4" w:space="0" w:color="auto"/>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19</w:t>
            </w:r>
          </w:p>
        </w:tc>
        <w:tc>
          <w:tcPr>
            <w:tcW w:w="1787" w:type="dxa"/>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 xml:space="preserve"> 25 OH Vitamine D totale</w:t>
            </w:r>
          </w:p>
        </w:tc>
        <w:tc>
          <w:tcPr>
            <w:tcW w:w="993" w:type="dxa"/>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color w:val="000000"/>
                <w:sz w:val="17"/>
                <w:szCs w:val="17"/>
              </w:rPr>
            </w:pPr>
            <w:r w:rsidRPr="00F65B67">
              <w:rPr>
                <w:rFonts w:ascii="Calibri" w:eastAsia="Times New Roman" w:hAnsi="Calibri" w:cs="Calibri"/>
                <w:color w:val="000000"/>
                <w:sz w:val="17"/>
                <w:szCs w:val="17"/>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1 500</w:t>
            </w:r>
          </w:p>
        </w:tc>
        <w:tc>
          <w:tcPr>
            <w:tcW w:w="709" w:type="dxa"/>
            <w:gridSpan w:val="4"/>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2 000</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909"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r>
      <w:tr w:rsidR="00F65B67" w:rsidRPr="00F65B67" w:rsidTr="00333777">
        <w:trPr>
          <w:trHeight w:val="390"/>
        </w:trPr>
        <w:tc>
          <w:tcPr>
            <w:tcW w:w="721" w:type="dxa"/>
            <w:tcBorders>
              <w:top w:val="nil"/>
              <w:left w:val="single" w:sz="4" w:space="0" w:color="auto"/>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lastRenderedPageBreak/>
              <w:t>20</w:t>
            </w:r>
          </w:p>
        </w:tc>
        <w:tc>
          <w:tcPr>
            <w:tcW w:w="1787" w:type="dxa"/>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Thyroglobuline</w:t>
            </w:r>
          </w:p>
        </w:tc>
        <w:tc>
          <w:tcPr>
            <w:tcW w:w="993" w:type="dxa"/>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color w:val="000000"/>
                <w:sz w:val="17"/>
                <w:szCs w:val="17"/>
              </w:rPr>
            </w:pPr>
            <w:r w:rsidRPr="00F65B67">
              <w:rPr>
                <w:rFonts w:ascii="Calibri" w:eastAsia="Times New Roman" w:hAnsi="Calibri" w:cs="Calibri"/>
                <w:color w:val="000000"/>
                <w:sz w:val="17"/>
                <w:szCs w:val="17"/>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800</w:t>
            </w:r>
          </w:p>
        </w:tc>
        <w:tc>
          <w:tcPr>
            <w:tcW w:w="709" w:type="dxa"/>
            <w:gridSpan w:val="4"/>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1 000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909"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r>
      <w:tr w:rsidR="00F65B67" w:rsidRPr="00F65B67" w:rsidTr="00333777">
        <w:trPr>
          <w:trHeight w:val="390"/>
        </w:trPr>
        <w:tc>
          <w:tcPr>
            <w:tcW w:w="721" w:type="dxa"/>
            <w:tcBorders>
              <w:top w:val="nil"/>
              <w:left w:val="single" w:sz="4" w:space="0" w:color="auto"/>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21</w:t>
            </w:r>
          </w:p>
        </w:tc>
        <w:tc>
          <w:tcPr>
            <w:tcW w:w="1787" w:type="dxa"/>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LH</w:t>
            </w:r>
          </w:p>
        </w:tc>
        <w:tc>
          <w:tcPr>
            <w:tcW w:w="993" w:type="dxa"/>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color w:val="000000"/>
                <w:sz w:val="17"/>
                <w:szCs w:val="17"/>
              </w:rPr>
            </w:pPr>
            <w:r w:rsidRPr="00F65B67">
              <w:rPr>
                <w:rFonts w:ascii="Calibri" w:eastAsia="Times New Roman" w:hAnsi="Calibri" w:cs="Calibri"/>
                <w:color w:val="000000"/>
                <w:sz w:val="17"/>
                <w:szCs w:val="17"/>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200</w:t>
            </w:r>
          </w:p>
        </w:tc>
        <w:tc>
          <w:tcPr>
            <w:tcW w:w="709" w:type="dxa"/>
            <w:gridSpan w:val="4"/>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300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909"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r>
      <w:tr w:rsidR="00F65B67" w:rsidRPr="00F65B67" w:rsidTr="00333777">
        <w:trPr>
          <w:trHeight w:val="390"/>
        </w:trPr>
        <w:tc>
          <w:tcPr>
            <w:tcW w:w="721" w:type="dxa"/>
            <w:tcBorders>
              <w:top w:val="nil"/>
              <w:left w:val="single" w:sz="4" w:space="0" w:color="auto"/>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22</w:t>
            </w:r>
          </w:p>
        </w:tc>
        <w:tc>
          <w:tcPr>
            <w:tcW w:w="1787" w:type="dxa"/>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Insuline</w:t>
            </w:r>
          </w:p>
        </w:tc>
        <w:tc>
          <w:tcPr>
            <w:tcW w:w="993" w:type="dxa"/>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color w:val="000000"/>
                <w:sz w:val="17"/>
                <w:szCs w:val="17"/>
              </w:rPr>
            </w:pPr>
            <w:r w:rsidRPr="00F65B67">
              <w:rPr>
                <w:rFonts w:ascii="Calibri" w:eastAsia="Times New Roman" w:hAnsi="Calibri" w:cs="Calibri"/>
                <w:color w:val="000000"/>
                <w:sz w:val="17"/>
                <w:szCs w:val="17"/>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300</w:t>
            </w:r>
          </w:p>
        </w:tc>
        <w:tc>
          <w:tcPr>
            <w:tcW w:w="709" w:type="dxa"/>
            <w:gridSpan w:val="4"/>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400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909"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r>
      <w:tr w:rsidR="00F65B67" w:rsidRPr="00F65B67" w:rsidTr="00333777">
        <w:trPr>
          <w:trHeight w:val="390"/>
        </w:trPr>
        <w:tc>
          <w:tcPr>
            <w:tcW w:w="721" w:type="dxa"/>
            <w:tcBorders>
              <w:top w:val="nil"/>
              <w:left w:val="single" w:sz="4" w:space="0" w:color="auto"/>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23</w:t>
            </w:r>
          </w:p>
        </w:tc>
        <w:tc>
          <w:tcPr>
            <w:tcW w:w="1787" w:type="dxa"/>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C peptide</w:t>
            </w:r>
          </w:p>
        </w:tc>
        <w:tc>
          <w:tcPr>
            <w:tcW w:w="993" w:type="dxa"/>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color w:val="000000"/>
                <w:sz w:val="17"/>
                <w:szCs w:val="17"/>
              </w:rPr>
            </w:pPr>
            <w:r w:rsidRPr="00F65B67">
              <w:rPr>
                <w:rFonts w:ascii="Calibri" w:eastAsia="Times New Roman" w:hAnsi="Calibri" w:cs="Calibri"/>
                <w:color w:val="000000"/>
                <w:sz w:val="17"/>
                <w:szCs w:val="17"/>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80</w:t>
            </w:r>
          </w:p>
        </w:tc>
        <w:tc>
          <w:tcPr>
            <w:tcW w:w="709" w:type="dxa"/>
            <w:gridSpan w:val="4"/>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100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909"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r>
      <w:tr w:rsidR="00F65B67" w:rsidRPr="00F65B67" w:rsidTr="00333777">
        <w:trPr>
          <w:trHeight w:val="390"/>
        </w:trPr>
        <w:tc>
          <w:tcPr>
            <w:tcW w:w="721" w:type="dxa"/>
            <w:tcBorders>
              <w:top w:val="nil"/>
              <w:left w:val="single" w:sz="4" w:space="0" w:color="auto"/>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24</w:t>
            </w:r>
          </w:p>
        </w:tc>
        <w:tc>
          <w:tcPr>
            <w:tcW w:w="1787" w:type="dxa"/>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ACTH</w:t>
            </w:r>
          </w:p>
        </w:tc>
        <w:tc>
          <w:tcPr>
            <w:tcW w:w="993" w:type="dxa"/>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color w:val="000000"/>
                <w:sz w:val="17"/>
                <w:szCs w:val="17"/>
              </w:rPr>
            </w:pPr>
            <w:r w:rsidRPr="00F65B67">
              <w:rPr>
                <w:rFonts w:ascii="Calibri" w:eastAsia="Times New Roman" w:hAnsi="Calibri" w:cs="Calibri"/>
                <w:color w:val="000000"/>
                <w:sz w:val="17"/>
                <w:szCs w:val="17"/>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200</w:t>
            </w:r>
          </w:p>
        </w:tc>
        <w:tc>
          <w:tcPr>
            <w:tcW w:w="709" w:type="dxa"/>
            <w:gridSpan w:val="4"/>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300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909"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r>
      <w:tr w:rsidR="00F65B67" w:rsidRPr="00F65B67" w:rsidTr="00333777">
        <w:trPr>
          <w:trHeight w:val="390"/>
        </w:trPr>
        <w:tc>
          <w:tcPr>
            <w:tcW w:w="721" w:type="dxa"/>
            <w:tcBorders>
              <w:top w:val="nil"/>
              <w:left w:val="single" w:sz="4" w:space="0" w:color="auto"/>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25</w:t>
            </w:r>
          </w:p>
        </w:tc>
        <w:tc>
          <w:tcPr>
            <w:tcW w:w="1787" w:type="dxa"/>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calcitonine</w:t>
            </w:r>
          </w:p>
        </w:tc>
        <w:tc>
          <w:tcPr>
            <w:tcW w:w="993" w:type="dxa"/>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color w:val="000000"/>
                <w:sz w:val="17"/>
                <w:szCs w:val="17"/>
              </w:rPr>
            </w:pPr>
            <w:r w:rsidRPr="00F65B67">
              <w:rPr>
                <w:rFonts w:ascii="Calibri" w:eastAsia="Times New Roman" w:hAnsi="Calibri" w:cs="Calibri"/>
                <w:color w:val="000000"/>
                <w:sz w:val="17"/>
                <w:szCs w:val="17"/>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80</w:t>
            </w:r>
          </w:p>
        </w:tc>
        <w:tc>
          <w:tcPr>
            <w:tcW w:w="709" w:type="dxa"/>
            <w:gridSpan w:val="4"/>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100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909"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r>
      <w:tr w:rsidR="00F65B67" w:rsidRPr="00F65B67" w:rsidTr="00333777">
        <w:trPr>
          <w:trHeight w:val="390"/>
        </w:trPr>
        <w:tc>
          <w:tcPr>
            <w:tcW w:w="721" w:type="dxa"/>
            <w:tcBorders>
              <w:top w:val="nil"/>
              <w:left w:val="single" w:sz="4" w:space="0" w:color="auto"/>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26</w:t>
            </w:r>
          </w:p>
        </w:tc>
        <w:tc>
          <w:tcPr>
            <w:tcW w:w="1787" w:type="dxa"/>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Growth Hormone (GH)</w:t>
            </w:r>
          </w:p>
        </w:tc>
        <w:tc>
          <w:tcPr>
            <w:tcW w:w="993" w:type="dxa"/>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color w:val="000000"/>
                <w:sz w:val="17"/>
                <w:szCs w:val="17"/>
              </w:rPr>
            </w:pPr>
            <w:r w:rsidRPr="00F65B67">
              <w:rPr>
                <w:rFonts w:ascii="Calibri" w:eastAsia="Times New Roman" w:hAnsi="Calibri" w:cs="Calibri"/>
                <w:color w:val="000000"/>
                <w:sz w:val="17"/>
                <w:szCs w:val="17"/>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100</w:t>
            </w:r>
          </w:p>
        </w:tc>
        <w:tc>
          <w:tcPr>
            <w:tcW w:w="709" w:type="dxa"/>
            <w:gridSpan w:val="4"/>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200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909"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r>
      <w:tr w:rsidR="00F65B67" w:rsidRPr="00F65B67" w:rsidTr="00333777">
        <w:trPr>
          <w:trHeight w:val="390"/>
        </w:trPr>
        <w:tc>
          <w:tcPr>
            <w:tcW w:w="721" w:type="dxa"/>
            <w:tcBorders>
              <w:top w:val="nil"/>
              <w:left w:val="single" w:sz="4" w:space="0" w:color="auto"/>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27</w:t>
            </w:r>
          </w:p>
        </w:tc>
        <w:tc>
          <w:tcPr>
            <w:tcW w:w="1787" w:type="dxa"/>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Anti TSHR</w:t>
            </w:r>
          </w:p>
        </w:tc>
        <w:tc>
          <w:tcPr>
            <w:tcW w:w="993" w:type="dxa"/>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color w:val="000000"/>
                <w:sz w:val="17"/>
                <w:szCs w:val="17"/>
              </w:rPr>
            </w:pPr>
            <w:r w:rsidRPr="00F65B67">
              <w:rPr>
                <w:rFonts w:ascii="Calibri" w:eastAsia="Times New Roman" w:hAnsi="Calibri" w:cs="Calibri"/>
                <w:color w:val="000000"/>
                <w:sz w:val="17"/>
                <w:szCs w:val="17"/>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100</w:t>
            </w:r>
          </w:p>
        </w:tc>
        <w:tc>
          <w:tcPr>
            <w:tcW w:w="709" w:type="dxa"/>
            <w:gridSpan w:val="4"/>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200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909"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r>
      <w:tr w:rsidR="00F65B67" w:rsidRPr="00F65B67" w:rsidTr="00333777">
        <w:trPr>
          <w:trHeight w:val="390"/>
        </w:trPr>
        <w:tc>
          <w:tcPr>
            <w:tcW w:w="721" w:type="dxa"/>
            <w:tcBorders>
              <w:top w:val="nil"/>
              <w:left w:val="single" w:sz="4" w:space="0" w:color="auto"/>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28</w:t>
            </w:r>
          </w:p>
        </w:tc>
        <w:tc>
          <w:tcPr>
            <w:tcW w:w="1787" w:type="dxa"/>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Anti Thyroglobuline</w:t>
            </w:r>
          </w:p>
        </w:tc>
        <w:tc>
          <w:tcPr>
            <w:tcW w:w="993" w:type="dxa"/>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color w:val="000000"/>
                <w:sz w:val="17"/>
                <w:szCs w:val="17"/>
              </w:rPr>
            </w:pPr>
            <w:r w:rsidRPr="00F65B67">
              <w:rPr>
                <w:rFonts w:ascii="Calibri" w:eastAsia="Times New Roman" w:hAnsi="Calibri" w:cs="Calibri"/>
                <w:color w:val="000000"/>
                <w:sz w:val="17"/>
                <w:szCs w:val="17"/>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200</w:t>
            </w:r>
          </w:p>
        </w:tc>
        <w:tc>
          <w:tcPr>
            <w:tcW w:w="709" w:type="dxa"/>
            <w:gridSpan w:val="4"/>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300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909"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r>
      <w:tr w:rsidR="00F65B67" w:rsidRPr="00F65B67" w:rsidTr="00333777">
        <w:trPr>
          <w:trHeight w:val="390"/>
        </w:trPr>
        <w:tc>
          <w:tcPr>
            <w:tcW w:w="721" w:type="dxa"/>
            <w:tcBorders>
              <w:top w:val="nil"/>
              <w:left w:val="single" w:sz="4" w:space="0" w:color="auto"/>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29</w:t>
            </w:r>
          </w:p>
        </w:tc>
        <w:tc>
          <w:tcPr>
            <w:tcW w:w="1787" w:type="dxa"/>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IGE</w:t>
            </w:r>
          </w:p>
        </w:tc>
        <w:tc>
          <w:tcPr>
            <w:tcW w:w="993" w:type="dxa"/>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color w:val="000000"/>
                <w:sz w:val="17"/>
                <w:szCs w:val="17"/>
              </w:rPr>
            </w:pPr>
            <w:r w:rsidRPr="00F65B67">
              <w:rPr>
                <w:rFonts w:ascii="Calibri" w:eastAsia="Times New Roman" w:hAnsi="Calibri" w:cs="Calibri"/>
                <w:color w:val="000000"/>
                <w:sz w:val="17"/>
                <w:szCs w:val="17"/>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400</w:t>
            </w:r>
          </w:p>
        </w:tc>
        <w:tc>
          <w:tcPr>
            <w:tcW w:w="709" w:type="dxa"/>
            <w:gridSpan w:val="4"/>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500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909"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r>
      <w:tr w:rsidR="00F65B67" w:rsidRPr="00F65B67" w:rsidTr="00333777">
        <w:trPr>
          <w:trHeight w:val="390"/>
        </w:trPr>
        <w:tc>
          <w:tcPr>
            <w:tcW w:w="721" w:type="dxa"/>
            <w:tcBorders>
              <w:top w:val="nil"/>
              <w:left w:val="single" w:sz="4" w:space="0" w:color="auto"/>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30</w:t>
            </w:r>
          </w:p>
        </w:tc>
        <w:tc>
          <w:tcPr>
            <w:tcW w:w="1787" w:type="dxa"/>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S100</w:t>
            </w:r>
          </w:p>
        </w:tc>
        <w:tc>
          <w:tcPr>
            <w:tcW w:w="993" w:type="dxa"/>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color w:val="000000"/>
                <w:sz w:val="17"/>
                <w:szCs w:val="17"/>
              </w:rPr>
            </w:pPr>
            <w:r w:rsidRPr="00F65B67">
              <w:rPr>
                <w:rFonts w:ascii="Calibri" w:eastAsia="Times New Roman" w:hAnsi="Calibri" w:cs="Calibri"/>
                <w:color w:val="000000"/>
                <w:sz w:val="17"/>
                <w:szCs w:val="17"/>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100</w:t>
            </w:r>
          </w:p>
        </w:tc>
        <w:tc>
          <w:tcPr>
            <w:tcW w:w="709" w:type="dxa"/>
            <w:gridSpan w:val="4"/>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200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909"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r>
      <w:tr w:rsidR="00F65B67" w:rsidRPr="00F65B67" w:rsidTr="00333777">
        <w:trPr>
          <w:trHeight w:val="390"/>
        </w:trPr>
        <w:tc>
          <w:tcPr>
            <w:tcW w:w="721" w:type="dxa"/>
            <w:tcBorders>
              <w:top w:val="nil"/>
              <w:left w:val="single" w:sz="4" w:space="0" w:color="auto"/>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31</w:t>
            </w:r>
          </w:p>
        </w:tc>
        <w:tc>
          <w:tcPr>
            <w:tcW w:w="1787" w:type="dxa"/>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IL6</w:t>
            </w:r>
          </w:p>
        </w:tc>
        <w:tc>
          <w:tcPr>
            <w:tcW w:w="993" w:type="dxa"/>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color w:val="000000"/>
                <w:sz w:val="17"/>
                <w:szCs w:val="17"/>
              </w:rPr>
            </w:pPr>
            <w:r w:rsidRPr="00F65B67">
              <w:rPr>
                <w:rFonts w:ascii="Calibri" w:eastAsia="Times New Roman" w:hAnsi="Calibri" w:cs="Calibri"/>
                <w:color w:val="000000"/>
                <w:sz w:val="17"/>
                <w:szCs w:val="17"/>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100</w:t>
            </w:r>
          </w:p>
        </w:tc>
        <w:tc>
          <w:tcPr>
            <w:tcW w:w="709" w:type="dxa"/>
            <w:gridSpan w:val="4"/>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100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909"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r>
      <w:tr w:rsidR="00F65B67" w:rsidRPr="00F65B67" w:rsidTr="00333777">
        <w:trPr>
          <w:trHeight w:val="390"/>
        </w:trPr>
        <w:tc>
          <w:tcPr>
            <w:tcW w:w="721" w:type="dxa"/>
            <w:tcBorders>
              <w:top w:val="nil"/>
              <w:left w:val="single" w:sz="4" w:space="0" w:color="auto"/>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32</w:t>
            </w:r>
          </w:p>
        </w:tc>
        <w:tc>
          <w:tcPr>
            <w:tcW w:w="1787" w:type="dxa"/>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Anti CCP</w:t>
            </w:r>
          </w:p>
        </w:tc>
        <w:tc>
          <w:tcPr>
            <w:tcW w:w="993" w:type="dxa"/>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color w:val="000000"/>
                <w:sz w:val="17"/>
                <w:szCs w:val="17"/>
              </w:rPr>
            </w:pPr>
            <w:r w:rsidRPr="00F65B67">
              <w:rPr>
                <w:rFonts w:ascii="Calibri" w:eastAsia="Times New Roman" w:hAnsi="Calibri" w:cs="Calibri"/>
                <w:color w:val="000000"/>
                <w:sz w:val="17"/>
                <w:szCs w:val="17"/>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100</w:t>
            </w:r>
          </w:p>
        </w:tc>
        <w:tc>
          <w:tcPr>
            <w:tcW w:w="709" w:type="dxa"/>
            <w:gridSpan w:val="4"/>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color w:val="000000"/>
                <w:sz w:val="17"/>
                <w:szCs w:val="17"/>
              </w:rPr>
            </w:pPr>
            <w:r w:rsidRPr="00F65B67">
              <w:rPr>
                <w:rFonts w:ascii="Calibri" w:eastAsia="Times New Roman" w:hAnsi="Calibri" w:cs="Calibri"/>
                <w:color w:val="000000"/>
                <w:sz w:val="17"/>
                <w:szCs w:val="17"/>
              </w:rPr>
              <w:t>100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xml:space="preserve">                     </w:t>
            </w:r>
          </w:p>
        </w:tc>
        <w:tc>
          <w:tcPr>
            <w:tcW w:w="1134"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909"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r>
      <w:tr w:rsidR="00F65B67" w:rsidRPr="00F65B67" w:rsidTr="00333777">
        <w:trPr>
          <w:trHeight w:val="390"/>
        </w:trPr>
        <w:tc>
          <w:tcPr>
            <w:tcW w:w="721" w:type="dxa"/>
            <w:tcBorders>
              <w:top w:val="nil"/>
              <w:left w:val="single" w:sz="4" w:space="0" w:color="auto"/>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33</w:t>
            </w:r>
          </w:p>
        </w:tc>
        <w:tc>
          <w:tcPr>
            <w:tcW w:w="1787" w:type="dxa"/>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CA 72-4</w:t>
            </w:r>
          </w:p>
        </w:tc>
        <w:tc>
          <w:tcPr>
            <w:tcW w:w="993" w:type="dxa"/>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color w:val="000000"/>
                <w:sz w:val="17"/>
                <w:szCs w:val="17"/>
              </w:rPr>
            </w:pPr>
            <w:r w:rsidRPr="00F65B67">
              <w:rPr>
                <w:rFonts w:ascii="Calibri" w:eastAsia="Times New Roman" w:hAnsi="Calibri" w:cs="Calibri"/>
                <w:color w:val="000000"/>
                <w:sz w:val="17"/>
                <w:szCs w:val="17"/>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100</w:t>
            </w:r>
          </w:p>
        </w:tc>
        <w:tc>
          <w:tcPr>
            <w:tcW w:w="709" w:type="dxa"/>
            <w:gridSpan w:val="4"/>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color w:val="000000"/>
                <w:sz w:val="17"/>
                <w:szCs w:val="17"/>
              </w:rPr>
            </w:pPr>
            <w:r w:rsidRPr="00F65B67">
              <w:rPr>
                <w:rFonts w:ascii="Calibri" w:eastAsia="Times New Roman" w:hAnsi="Calibri" w:cs="Calibri"/>
                <w:color w:val="000000"/>
                <w:sz w:val="17"/>
                <w:szCs w:val="17"/>
              </w:rPr>
              <w:t>100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909"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r>
      <w:tr w:rsidR="00F65B67" w:rsidRPr="00F65B67" w:rsidTr="00333777">
        <w:trPr>
          <w:trHeight w:val="390"/>
        </w:trPr>
        <w:tc>
          <w:tcPr>
            <w:tcW w:w="721" w:type="dxa"/>
            <w:tcBorders>
              <w:top w:val="nil"/>
              <w:left w:val="single" w:sz="4" w:space="0" w:color="auto"/>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34</w:t>
            </w:r>
          </w:p>
        </w:tc>
        <w:tc>
          <w:tcPr>
            <w:tcW w:w="1787" w:type="dxa"/>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Osteocalcine</w:t>
            </w:r>
          </w:p>
        </w:tc>
        <w:tc>
          <w:tcPr>
            <w:tcW w:w="993" w:type="dxa"/>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color w:val="000000"/>
                <w:sz w:val="17"/>
                <w:szCs w:val="17"/>
              </w:rPr>
            </w:pPr>
            <w:r w:rsidRPr="00F65B67">
              <w:rPr>
                <w:rFonts w:ascii="Calibri" w:eastAsia="Times New Roman" w:hAnsi="Calibri" w:cs="Calibri"/>
                <w:color w:val="000000"/>
                <w:sz w:val="17"/>
                <w:szCs w:val="17"/>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100</w:t>
            </w:r>
          </w:p>
        </w:tc>
        <w:tc>
          <w:tcPr>
            <w:tcW w:w="709" w:type="dxa"/>
            <w:gridSpan w:val="4"/>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color w:val="000000"/>
                <w:sz w:val="17"/>
                <w:szCs w:val="17"/>
              </w:rPr>
            </w:pPr>
            <w:r w:rsidRPr="00F65B67">
              <w:rPr>
                <w:rFonts w:ascii="Calibri" w:eastAsia="Times New Roman" w:hAnsi="Calibri" w:cs="Calibri"/>
                <w:color w:val="000000"/>
                <w:sz w:val="17"/>
                <w:szCs w:val="17"/>
              </w:rPr>
              <w:t>100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909"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r>
      <w:tr w:rsidR="00F65B67" w:rsidRPr="00F65B67" w:rsidTr="00333777">
        <w:trPr>
          <w:trHeight w:val="390"/>
        </w:trPr>
        <w:tc>
          <w:tcPr>
            <w:tcW w:w="721" w:type="dxa"/>
            <w:tcBorders>
              <w:top w:val="nil"/>
              <w:left w:val="single" w:sz="4" w:space="0" w:color="auto"/>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35</w:t>
            </w:r>
          </w:p>
        </w:tc>
        <w:tc>
          <w:tcPr>
            <w:tcW w:w="1787" w:type="dxa"/>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IGF1</w:t>
            </w:r>
          </w:p>
        </w:tc>
        <w:tc>
          <w:tcPr>
            <w:tcW w:w="993" w:type="dxa"/>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color w:val="000000"/>
                <w:sz w:val="17"/>
                <w:szCs w:val="17"/>
              </w:rPr>
            </w:pPr>
            <w:r w:rsidRPr="00F65B67">
              <w:rPr>
                <w:rFonts w:ascii="Calibri" w:eastAsia="Times New Roman" w:hAnsi="Calibri" w:cs="Calibri"/>
                <w:color w:val="000000"/>
                <w:sz w:val="17"/>
                <w:szCs w:val="17"/>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100</w:t>
            </w:r>
          </w:p>
        </w:tc>
        <w:tc>
          <w:tcPr>
            <w:tcW w:w="709" w:type="dxa"/>
            <w:gridSpan w:val="4"/>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color w:val="000000"/>
                <w:sz w:val="17"/>
                <w:szCs w:val="17"/>
              </w:rPr>
            </w:pPr>
            <w:r w:rsidRPr="00F65B67">
              <w:rPr>
                <w:rFonts w:ascii="Calibri" w:eastAsia="Times New Roman" w:hAnsi="Calibri" w:cs="Calibri"/>
                <w:color w:val="000000"/>
                <w:sz w:val="17"/>
                <w:szCs w:val="17"/>
              </w:rPr>
              <w:t>100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909"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r>
      <w:tr w:rsidR="00F65B67" w:rsidRPr="00F65B67" w:rsidTr="00333777">
        <w:trPr>
          <w:trHeight w:val="390"/>
        </w:trPr>
        <w:tc>
          <w:tcPr>
            <w:tcW w:w="721" w:type="dxa"/>
            <w:tcBorders>
              <w:top w:val="nil"/>
              <w:left w:val="nil"/>
              <w:bottom w:val="nil"/>
              <w:right w:val="nil"/>
            </w:tcBorders>
            <w:shd w:val="clear" w:color="000000" w:fill="FFFFFF"/>
            <w:noWrap/>
            <w:vAlign w:val="bottom"/>
            <w:hideMark/>
          </w:tcPr>
          <w:p w:rsidR="00F445EE" w:rsidRPr="00F65B67" w:rsidRDefault="00F445EE" w:rsidP="00F445EE">
            <w:pPr>
              <w:spacing w:after="0" w:line="240" w:lineRule="auto"/>
              <w:rPr>
                <w:rFonts w:ascii="Calibri" w:eastAsia="Times New Roman" w:hAnsi="Calibri" w:cs="Calibri"/>
                <w:color w:val="000000"/>
                <w:sz w:val="17"/>
                <w:szCs w:val="17"/>
              </w:rPr>
            </w:pPr>
            <w:r w:rsidRPr="00F65B67">
              <w:rPr>
                <w:rFonts w:ascii="Calibri" w:eastAsia="Times New Roman" w:hAnsi="Calibri" w:cs="Calibri"/>
                <w:color w:val="000000"/>
                <w:sz w:val="17"/>
                <w:szCs w:val="17"/>
              </w:rPr>
              <w:t> </w:t>
            </w:r>
          </w:p>
        </w:tc>
        <w:tc>
          <w:tcPr>
            <w:tcW w:w="1787" w:type="dxa"/>
            <w:tcBorders>
              <w:top w:val="nil"/>
              <w:left w:val="single" w:sz="4" w:space="0" w:color="auto"/>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Calibrants (étalons nécessaires)</w:t>
            </w:r>
          </w:p>
        </w:tc>
        <w:tc>
          <w:tcPr>
            <w:tcW w:w="993" w:type="dxa"/>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color w:val="000000"/>
                <w:sz w:val="17"/>
                <w:szCs w:val="17"/>
              </w:rPr>
            </w:pPr>
            <w:r w:rsidRPr="00F65B67">
              <w:rPr>
                <w:rFonts w:ascii="Calibri" w:eastAsia="Times New Roman" w:hAnsi="Calibri" w:cs="Calibri"/>
                <w:color w:val="000000"/>
                <w:sz w:val="17"/>
                <w:szCs w:val="17"/>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 </w:t>
            </w:r>
          </w:p>
        </w:tc>
        <w:tc>
          <w:tcPr>
            <w:tcW w:w="709" w:type="dxa"/>
            <w:gridSpan w:val="4"/>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color w:val="000000"/>
                <w:sz w:val="17"/>
                <w:szCs w:val="17"/>
              </w:rPr>
            </w:pPr>
            <w:r w:rsidRPr="00F65B67">
              <w:rPr>
                <w:rFonts w:ascii="Calibri" w:eastAsia="Times New Roman" w:hAnsi="Calibri" w:cs="Calibri"/>
                <w:color w:val="000000"/>
                <w:sz w:val="17"/>
                <w:szCs w:val="17"/>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909"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r>
      <w:tr w:rsidR="00F65B67" w:rsidRPr="00F65B67" w:rsidTr="00333777">
        <w:trPr>
          <w:trHeight w:val="390"/>
        </w:trPr>
        <w:tc>
          <w:tcPr>
            <w:tcW w:w="721" w:type="dxa"/>
            <w:tcBorders>
              <w:top w:val="nil"/>
              <w:left w:val="nil"/>
              <w:bottom w:val="nil"/>
              <w:right w:val="nil"/>
            </w:tcBorders>
            <w:shd w:val="clear" w:color="000000" w:fill="FFFFFF"/>
            <w:noWrap/>
            <w:vAlign w:val="bottom"/>
            <w:hideMark/>
          </w:tcPr>
          <w:p w:rsidR="00F445EE" w:rsidRPr="00F65B67" w:rsidRDefault="00F445EE" w:rsidP="00F445EE">
            <w:pPr>
              <w:spacing w:after="0" w:line="240" w:lineRule="auto"/>
              <w:rPr>
                <w:rFonts w:ascii="Calibri" w:eastAsia="Times New Roman" w:hAnsi="Calibri" w:cs="Calibri"/>
                <w:color w:val="000000"/>
                <w:sz w:val="17"/>
                <w:szCs w:val="17"/>
              </w:rPr>
            </w:pPr>
            <w:r w:rsidRPr="00F65B67">
              <w:rPr>
                <w:rFonts w:ascii="Calibri" w:eastAsia="Times New Roman" w:hAnsi="Calibri" w:cs="Calibri"/>
                <w:color w:val="000000"/>
                <w:sz w:val="17"/>
                <w:szCs w:val="17"/>
              </w:rPr>
              <w:t> </w:t>
            </w:r>
          </w:p>
        </w:tc>
        <w:tc>
          <w:tcPr>
            <w:tcW w:w="1787" w:type="dxa"/>
            <w:tcBorders>
              <w:top w:val="nil"/>
              <w:left w:val="single" w:sz="4" w:space="0" w:color="auto"/>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 </w:t>
            </w:r>
          </w:p>
        </w:tc>
        <w:tc>
          <w:tcPr>
            <w:tcW w:w="993" w:type="dxa"/>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color w:val="000000"/>
                <w:sz w:val="17"/>
                <w:szCs w:val="17"/>
              </w:rPr>
            </w:pPr>
            <w:r w:rsidRPr="00F65B67">
              <w:rPr>
                <w:rFonts w:ascii="Calibri" w:eastAsia="Times New Roman" w:hAnsi="Calibri" w:cs="Calibri"/>
                <w:color w:val="000000"/>
                <w:sz w:val="17"/>
                <w:szCs w:val="17"/>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 </w:t>
            </w:r>
          </w:p>
        </w:tc>
        <w:tc>
          <w:tcPr>
            <w:tcW w:w="709" w:type="dxa"/>
            <w:gridSpan w:val="4"/>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color w:val="000000"/>
                <w:sz w:val="17"/>
                <w:szCs w:val="17"/>
              </w:rPr>
            </w:pPr>
            <w:r w:rsidRPr="00F65B67">
              <w:rPr>
                <w:rFonts w:ascii="Calibri" w:eastAsia="Times New Roman" w:hAnsi="Calibri" w:cs="Calibri"/>
                <w:color w:val="000000"/>
                <w:sz w:val="17"/>
                <w:szCs w:val="17"/>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909"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r>
      <w:tr w:rsidR="00F65B67" w:rsidRPr="00F65B67" w:rsidTr="00333777">
        <w:trPr>
          <w:trHeight w:val="390"/>
        </w:trPr>
        <w:tc>
          <w:tcPr>
            <w:tcW w:w="721" w:type="dxa"/>
            <w:tcBorders>
              <w:top w:val="nil"/>
              <w:left w:val="nil"/>
              <w:bottom w:val="nil"/>
              <w:right w:val="nil"/>
            </w:tcBorders>
            <w:shd w:val="clear" w:color="000000" w:fill="FFFFFF"/>
            <w:noWrap/>
            <w:vAlign w:val="bottom"/>
            <w:hideMark/>
          </w:tcPr>
          <w:p w:rsidR="00F445EE" w:rsidRPr="00F65B67" w:rsidRDefault="00F445EE" w:rsidP="00F445EE">
            <w:pPr>
              <w:spacing w:after="0" w:line="240" w:lineRule="auto"/>
              <w:rPr>
                <w:rFonts w:ascii="Calibri" w:eastAsia="Times New Roman" w:hAnsi="Calibri" w:cs="Calibri"/>
                <w:color w:val="000000"/>
                <w:sz w:val="17"/>
                <w:szCs w:val="17"/>
              </w:rPr>
            </w:pPr>
            <w:r w:rsidRPr="00F65B67">
              <w:rPr>
                <w:rFonts w:ascii="Calibri" w:eastAsia="Times New Roman" w:hAnsi="Calibri" w:cs="Calibri"/>
                <w:color w:val="000000"/>
                <w:sz w:val="17"/>
                <w:szCs w:val="17"/>
              </w:rPr>
              <w:t> </w:t>
            </w:r>
          </w:p>
        </w:tc>
        <w:tc>
          <w:tcPr>
            <w:tcW w:w="1787" w:type="dxa"/>
            <w:tcBorders>
              <w:top w:val="nil"/>
              <w:left w:val="single" w:sz="4" w:space="0" w:color="auto"/>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 </w:t>
            </w:r>
          </w:p>
        </w:tc>
        <w:tc>
          <w:tcPr>
            <w:tcW w:w="993" w:type="dxa"/>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color w:val="000000"/>
                <w:sz w:val="17"/>
                <w:szCs w:val="17"/>
              </w:rPr>
            </w:pPr>
            <w:r w:rsidRPr="00F65B67">
              <w:rPr>
                <w:rFonts w:ascii="Calibri" w:eastAsia="Times New Roman" w:hAnsi="Calibri" w:cs="Calibri"/>
                <w:color w:val="000000"/>
                <w:sz w:val="17"/>
                <w:szCs w:val="17"/>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 </w:t>
            </w:r>
          </w:p>
        </w:tc>
        <w:tc>
          <w:tcPr>
            <w:tcW w:w="709" w:type="dxa"/>
            <w:gridSpan w:val="4"/>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color w:val="000000"/>
                <w:sz w:val="17"/>
                <w:szCs w:val="17"/>
              </w:rPr>
            </w:pPr>
            <w:r w:rsidRPr="00F65B67">
              <w:rPr>
                <w:rFonts w:ascii="Calibri" w:eastAsia="Times New Roman" w:hAnsi="Calibri" w:cs="Calibri"/>
                <w:color w:val="000000"/>
                <w:sz w:val="17"/>
                <w:szCs w:val="17"/>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909"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r>
      <w:tr w:rsidR="00F65B67" w:rsidRPr="00F65B67" w:rsidTr="00333777">
        <w:trPr>
          <w:trHeight w:val="390"/>
        </w:trPr>
        <w:tc>
          <w:tcPr>
            <w:tcW w:w="721" w:type="dxa"/>
            <w:tcBorders>
              <w:top w:val="nil"/>
              <w:left w:val="nil"/>
              <w:bottom w:val="nil"/>
              <w:right w:val="nil"/>
            </w:tcBorders>
            <w:shd w:val="clear" w:color="000000" w:fill="FFFFFF"/>
            <w:noWrap/>
            <w:vAlign w:val="bottom"/>
            <w:hideMark/>
          </w:tcPr>
          <w:p w:rsidR="00F445EE" w:rsidRPr="00F65B67" w:rsidRDefault="00F445EE" w:rsidP="00F445EE">
            <w:pPr>
              <w:spacing w:after="0" w:line="240" w:lineRule="auto"/>
              <w:rPr>
                <w:rFonts w:ascii="Calibri" w:eastAsia="Times New Roman" w:hAnsi="Calibri" w:cs="Calibri"/>
                <w:color w:val="000000"/>
                <w:sz w:val="17"/>
                <w:szCs w:val="17"/>
              </w:rPr>
            </w:pPr>
            <w:r w:rsidRPr="00F65B67">
              <w:rPr>
                <w:rFonts w:ascii="Calibri" w:eastAsia="Times New Roman" w:hAnsi="Calibri" w:cs="Calibri"/>
                <w:color w:val="000000"/>
                <w:sz w:val="17"/>
                <w:szCs w:val="17"/>
              </w:rPr>
              <w:t> </w:t>
            </w:r>
          </w:p>
        </w:tc>
        <w:tc>
          <w:tcPr>
            <w:tcW w:w="1787" w:type="dxa"/>
            <w:tcBorders>
              <w:top w:val="nil"/>
              <w:left w:val="single" w:sz="4" w:space="0" w:color="auto"/>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 </w:t>
            </w:r>
          </w:p>
        </w:tc>
        <w:tc>
          <w:tcPr>
            <w:tcW w:w="993" w:type="dxa"/>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color w:val="000000"/>
                <w:sz w:val="17"/>
                <w:szCs w:val="17"/>
              </w:rPr>
            </w:pPr>
            <w:r w:rsidRPr="00F65B67">
              <w:rPr>
                <w:rFonts w:ascii="Calibri" w:eastAsia="Times New Roman" w:hAnsi="Calibri" w:cs="Calibri"/>
                <w:color w:val="000000"/>
                <w:sz w:val="17"/>
                <w:szCs w:val="17"/>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 </w:t>
            </w:r>
          </w:p>
        </w:tc>
        <w:tc>
          <w:tcPr>
            <w:tcW w:w="709" w:type="dxa"/>
            <w:gridSpan w:val="4"/>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color w:val="000000"/>
                <w:sz w:val="17"/>
                <w:szCs w:val="17"/>
              </w:rPr>
            </w:pPr>
            <w:r w:rsidRPr="00F65B67">
              <w:rPr>
                <w:rFonts w:ascii="Calibri" w:eastAsia="Times New Roman" w:hAnsi="Calibri" w:cs="Calibri"/>
                <w:color w:val="000000"/>
                <w:sz w:val="17"/>
                <w:szCs w:val="17"/>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909"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r>
      <w:tr w:rsidR="00F65B67" w:rsidRPr="00F65B67" w:rsidTr="00333777">
        <w:trPr>
          <w:trHeight w:val="390"/>
        </w:trPr>
        <w:tc>
          <w:tcPr>
            <w:tcW w:w="721" w:type="dxa"/>
            <w:tcBorders>
              <w:top w:val="nil"/>
              <w:left w:val="nil"/>
              <w:bottom w:val="nil"/>
              <w:right w:val="nil"/>
            </w:tcBorders>
            <w:shd w:val="clear" w:color="000000" w:fill="FFFFFF"/>
            <w:noWrap/>
            <w:vAlign w:val="bottom"/>
            <w:hideMark/>
          </w:tcPr>
          <w:p w:rsidR="00F445EE" w:rsidRPr="00F65B67" w:rsidRDefault="00F445EE" w:rsidP="00F445EE">
            <w:pPr>
              <w:spacing w:after="0" w:line="240" w:lineRule="auto"/>
              <w:rPr>
                <w:rFonts w:ascii="Calibri" w:eastAsia="Times New Roman" w:hAnsi="Calibri" w:cs="Calibri"/>
                <w:color w:val="000000"/>
                <w:sz w:val="17"/>
                <w:szCs w:val="17"/>
              </w:rPr>
            </w:pPr>
            <w:r w:rsidRPr="00F65B67">
              <w:rPr>
                <w:rFonts w:ascii="Calibri" w:eastAsia="Times New Roman" w:hAnsi="Calibri" w:cs="Calibri"/>
                <w:color w:val="000000"/>
                <w:sz w:val="17"/>
                <w:szCs w:val="17"/>
              </w:rPr>
              <w:t> </w:t>
            </w:r>
          </w:p>
        </w:tc>
        <w:tc>
          <w:tcPr>
            <w:tcW w:w="1787" w:type="dxa"/>
            <w:tcBorders>
              <w:top w:val="nil"/>
              <w:left w:val="single" w:sz="4" w:space="0" w:color="auto"/>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 </w:t>
            </w:r>
          </w:p>
        </w:tc>
        <w:tc>
          <w:tcPr>
            <w:tcW w:w="993" w:type="dxa"/>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color w:val="000000"/>
                <w:sz w:val="17"/>
                <w:szCs w:val="17"/>
              </w:rPr>
            </w:pPr>
            <w:r w:rsidRPr="00F65B67">
              <w:rPr>
                <w:rFonts w:ascii="Calibri" w:eastAsia="Times New Roman" w:hAnsi="Calibri" w:cs="Calibri"/>
                <w:color w:val="000000"/>
                <w:sz w:val="17"/>
                <w:szCs w:val="17"/>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 </w:t>
            </w:r>
          </w:p>
        </w:tc>
        <w:tc>
          <w:tcPr>
            <w:tcW w:w="709" w:type="dxa"/>
            <w:gridSpan w:val="4"/>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color w:val="000000"/>
                <w:sz w:val="17"/>
                <w:szCs w:val="17"/>
              </w:rPr>
            </w:pPr>
            <w:r w:rsidRPr="00F65B67">
              <w:rPr>
                <w:rFonts w:ascii="Calibri" w:eastAsia="Times New Roman" w:hAnsi="Calibri" w:cs="Calibri"/>
                <w:color w:val="000000"/>
                <w:sz w:val="17"/>
                <w:szCs w:val="17"/>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909"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r>
      <w:tr w:rsidR="00F65B67" w:rsidRPr="00F65B67" w:rsidTr="00333777">
        <w:trPr>
          <w:trHeight w:val="390"/>
        </w:trPr>
        <w:tc>
          <w:tcPr>
            <w:tcW w:w="721" w:type="dxa"/>
            <w:tcBorders>
              <w:top w:val="nil"/>
              <w:left w:val="nil"/>
              <w:bottom w:val="nil"/>
              <w:right w:val="nil"/>
            </w:tcBorders>
            <w:shd w:val="clear" w:color="000000" w:fill="FFFFFF"/>
            <w:noWrap/>
            <w:vAlign w:val="bottom"/>
            <w:hideMark/>
          </w:tcPr>
          <w:p w:rsidR="00F445EE" w:rsidRPr="00F65B67" w:rsidRDefault="00F445EE" w:rsidP="00F445EE">
            <w:pPr>
              <w:spacing w:after="0" w:line="240" w:lineRule="auto"/>
              <w:rPr>
                <w:rFonts w:ascii="Calibri" w:eastAsia="Times New Roman" w:hAnsi="Calibri" w:cs="Calibri"/>
                <w:color w:val="000000"/>
                <w:sz w:val="17"/>
                <w:szCs w:val="17"/>
              </w:rPr>
            </w:pPr>
            <w:r w:rsidRPr="00F65B67">
              <w:rPr>
                <w:rFonts w:ascii="Calibri" w:eastAsia="Times New Roman" w:hAnsi="Calibri" w:cs="Calibri"/>
                <w:color w:val="000000"/>
                <w:sz w:val="17"/>
                <w:szCs w:val="17"/>
              </w:rPr>
              <w:t> </w:t>
            </w:r>
          </w:p>
        </w:tc>
        <w:tc>
          <w:tcPr>
            <w:tcW w:w="1787" w:type="dxa"/>
            <w:tcBorders>
              <w:top w:val="nil"/>
              <w:left w:val="single" w:sz="4" w:space="0" w:color="auto"/>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 </w:t>
            </w:r>
          </w:p>
        </w:tc>
        <w:tc>
          <w:tcPr>
            <w:tcW w:w="993" w:type="dxa"/>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color w:val="000000"/>
                <w:sz w:val="17"/>
                <w:szCs w:val="17"/>
              </w:rPr>
            </w:pPr>
            <w:r w:rsidRPr="00F65B67">
              <w:rPr>
                <w:rFonts w:ascii="Calibri" w:eastAsia="Times New Roman" w:hAnsi="Calibri" w:cs="Calibri"/>
                <w:color w:val="000000"/>
                <w:sz w:val="17"/>
                <w:szCs w:val="17"/>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 </w:t>
            </w:r>
          </w:p>
        </w:tc>
        <w:tc>
          <w:tcPr>
            <w:tcW w:w="709" w:type="dxa"/>
            <w:gridSpan w:val="4"/>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color w:val="000000"/>
                <w:sz w:val="17"/>
                <w:szCs w:val="17"/>
              </w:rPr>
            </w:pPr>
            <w:r w:rsidRPr="00F65B67">
              <w:rPr>
                <w:rFonts w:ascii="Calibri" w:eastAsia="Times New Roman" w:hAnsi="Calibri" w:cs="Calibri"/>
                <w:color w:val="000000"/>
                <w:sz w:val="17"/>
                <w:szCs w:val="17"/>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909"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r>
      <w:tr w:rsidR="00F65B67" w:rsidRPr="00F65B67" w:rsidTr="00333777">
        <w:trPr>
          <w:trHeight w:val="390"/>
        </w:trPr>
        <w:tc>
          <w:tcPr>
            <w:tcW w:w="721" w:type="dxa"/>
            <w:tcBorders>
              <w:top w:val="nil"/>
              <w:left w:val="nil"/>
              <w:bottom w:val="nil"/>
              <w:right w:val="nil"/>
            </w:tcBorders>
            <w:shd w:val="clear" w:color="000000" w:fill="FFFFFF"/>
            <w:noWrap/>
            <w:vAlign w:val="bottom"/>
            <w:hideMark/>
          </w:tcPr>
          <w:p w:rsidR="00F445EE" w:rsidRPr="00F65B67" w:rsidRDefault="00F445EE" w:rsidP="00F445EE">
            <w:pPr>
              <w:spacing w:after="0" w:line="240" w:lineRule="auto"/>
              <w:rPr>
                <w:rFonts w:ascii="Calibri" w:eastAsia="Times New Roman" w:hAnsi="Calibri" w:cs="Calibri"/>
                <w:color w:val="000000"/>
                <w:sz w:val="17"/>
                <w:szCs w:val="17"/>
              </w:rPr>
            </w:pPr>
            <w:r w:rsidRPr="00F65B67">
              <w:rPr>
                <w:rFonts w:ascii="Calibri" w:eastAsia="Times New Roman" w:hAnsi="Calibri" w:cs="Calibri"/>
                <w:color w:val="000000"/>
                <w:sz w:val="17"/>
                <w:szCs w:val="17"/>
              </w:rPr>
              <w:t> </w:t>
            </w:r>
          </w:p>
        </w:tc>
        <w:tc>
          <w:tcPr>
            <w:tcW w:w="1787" w:type="dxa"/>
            <w:tcBorders>
              <w:top w:val="nil"/>
              <w:left w:val="single" w:sz="4" w:space="0" w:color="auto"/>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 </w:t>
            </w:r>
          </w:p>
        </w:tc>
        <w:tc>
          <w:tcPr>
            <w:tcW w:w="993" w:type="dxa"/>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color w:val="000000"/>
                <w:sz w:val="17"/>
                <w:szCs w:val="17"/>
              </w:rPr>
            </w:pPr>
            <w:r w:rsidRPr="00F65B67">
              <w:rPr>
                <w:rFonts w:ascii="Calibri" w:eastAsia="Times New Roman" w:hAnsi="Calibri" w:cs="Calibri"/>
                <w:color w:val="000000"/>
                <w:sz w:val="17"/>
                <w:szCs w:val="17"/>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 </w:t>
            </w:r>
          </w:p>
        </w:tc>
        <w:tc>
          <w:tcPr>
            <w:tcW w:w="709" w:type="dxa"/>
            <w:gridSpan w:val="4"/>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color w:val="000000"/>
                <w:sz w:val="17"/>
                <w:szCs w:val="17"/>
              </w:rPr>
            </w:pPr>
            <w:r w:rsidRPr="00F65B67">
              <w:rPr>
                <w:rFonts w:ascii="Calibri" w:eastAsia="Times New Roman" w:hAnsi="Calibri" w:cs="Calibri"/>
                <w:color w:val="000000"/>
                <w:sz w:val="17"/>
                <w:szCs w:val="17"/>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909"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r>
      <w:tr w:rsidR="00F65B67" w:rsidRPr="00F65B67" w:rsidTr="00333777">
        <w:trPr>
          <w:trHeight w:val="390"/>
        </w:trPr>
        <w:tc>
          <w:tcPr>
            <w:tcW w:w="721" w:type="dxa"/>
            <w:tcBorders>
              <w:top w:val="nil"/>
              <w:left w:val="nil"/>
              <w:bottom w:val="nil"/>
              <w:right w:val="nil"/>
            </w:tcBorders>
            <w:shd w:val="clear" w:color="000000" w:fill="FFFFFF"/>
            <w:noWrap/>
            <w:vAlign w:val="bottom"/>
            <w:hideMark/>
          </w:tcPr>
          <w:p w:rsidR="00F445EE" w:rsidRPr="00F65B67" w:rsidRDefault="00F445EE" w:rsidP="00F445EE">
            <w:pPr>
              <w:spacing w:after="0" w:line="240" w:lineRule="auto"/>
              <w:rPr>
                <w:rFonts w:ascii="Calibri" w:eastAsia="Times New Roman" w:hAnsi="Calibri" w:cs="Calibri"/>
                <w:color w:val="000000"/>
                <w:sz w:val="17"/>
                <w:szCs w:val="17"/>
              </w:rPr>
            </w:pPr>
            <w:r w:rsidRPr="00F65B67">
              <w:rPr>
                <w:rFonts w:ascii="Calibri" w:eastAsia="Times New Roman" w:hAnsi="Calibri" w:cs="Calibri"/>
                <w:color w:val="000000"/>
                <w:sz w:val="17"/>
                <w:szCs w:val="17"/>
              </w:rPr>
              <w:t> </w:t>
            </w:r>
          </w:p>
        </w:tc>
        <w:tc>
          <w:tcPr>
            <w:tcW w:w="1787" w:type="dxa"/>
            <w:tcBorders>
              <w:top w:val="nil"/>
              <w:left w:val="single" w:sz="4" w:space="0" w:color="auto"/>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 </w:t>
            </w:r>
          </w:p>
        </w:tc>
        <w:tc>
          <w:tcPr>
            <w:tcW w:w="993" w:type="dxa"/>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color w:val="000000"/>
                <w:sz w:val="17"/>
                <w:szCs w:val="17"/>
              </w:rPr>
            </w:pPr>
            <w:r w:rsidRPr="00F65B67">
              <w:rPr>
                <w:rFonts w:ascii="Calibri" w:eastAsia="Times New Roman" w:hAnsi="Calibri" w:cs="Calibri"/>
                <w:color w:val="000000"/>
                <w:sz w:val="17"/>
                <w:szCs w:val="17"/>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 </w:t>
            </w:r>
          </w:p>
        </w:tc>
        <w:tc>
          <w:tcPr>
            <w:tcW w:w="709" w:type="dxa"/>
            <w:gridSpan w:val="4"/>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color w:val="000000"/>
                <w:sz w:val="17"/>
                <w:szCs w:val="17"/>
              </w:rPr>
            </w:pPr>
            <w:r w:rsidRPr="00F65B67">
              <w:rPr>
                <w:rFonts w:ascii="Calibri" w:eastAsia="Times New Roman" w:hAnsi="Calibri" w:cs="Calibri"/>
                <w:color w:val="000000"/>
                <w:sz w:val="17"/>
                <w:szCs w:val="17"/>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909"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r>
      <w:tr w:rsidR="00F65B67" w:rsidRPr="00F65B67" w:rsidTr="00333777">
        <w:trPr>
          <w:trHeight w:val="390"/>
        </w:trPr>
        <w:tc>
          <w:tcPr>
            <w:tcW w:w="721" w:type="dxa"/>
            <w:tcBorders>
              <w:top w:val="nil"/>
              <w:left w:val="nil"/>
              <w:bottom w:val="nil"/>
              <w:right w:val="nil"/>
            </w:tcBorders>
            <w:shd w:val="clear" w:color="000000" w:fill="FFFFFF"/>
            <w:noWrap/>
            <w:vAlign w:val="bottom"/>
            <w:hideMark/>
          </w:tcPr>
          <w:p w:rsidR="00F445EE" w:rsidRPr="00F65B67" w:rsidRDefault="00F445EE" w:rsidP="00F445EE">
            <w:pPr>
              <w:spacing w:after="0" w:line="240" w:lineRule="auto"/>
              <w:rPr>
                <w:rFonts w:ascii="Calibri" w:eastAsia="Times New Roman" w:hAnsi="Calibri" w:cs="Calibri"/>
                <w:color w:val="000000"/>
                <w:sz w:val="17"/>
                <w:szCs w:val="17"/>
              </w:rPr>
            </w:pPr>
            <w:r w:rsidRPr="00F65B67">
              <w:rPr>
                <w:rFonts w:ascii="Calibri" w:eastAsia="Times New Roman" w:hAnsi="Calibri" w:cs="Calibri"/>
                <w:color w:val="000000"/>
                <w:sz w:val="17"/>
                <w:szCs w:val="17"/>
              </w:rPr>
              <w:lastRenderedPageBreak/>
              <w:t> </w:t>
            </w:r>
          </w:p>
        </w:tc>
        <w:tc>
          <w:tcPr>
            <w:tcW w:w="1787" w:type="dxa"/>
            <w:tcBorders>
              <w:top w:val="nil"/>
              <w:left w:val="single" w:sz="4" w:space="0" w:color="auto"/>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 </w:t>
            </w:r>
          </w:p>
        </w:tc>
        <w:tc>
          <w:tcPr>
            <w:tcW w:w="993" w:type="dxa"/>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color w:val="000000"/>
                <w:sz w:val="17"/>
                <w:szCs w:val="17"/>
              </w:rPr>
            </w:pPr>
            <w:r w:rsidRPr="00F65B67">
              <w:rPr>
                <w:rFonts w:ascii="Calibri" w:eastAsia="Times New Roman" w:hAnsi="Calibri" w:cs="Calibri"/>
                <w:color w:val="000000"/>
                <w:sz w:val="17"/>
                <w:szCs w:val="17"/>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b/>
                <w:bCs/>
                <w:color w:val="000000"/>
                <w:sz w:val="17"/>
                <w:szCs w:val="17"/>
              </w:rPr>
            </w:pPr>
            <w:r w:rsidRPr="00F65B67">
              <w:rPr>
                <w:rFonts w:ascii="Calibri" w:eastAsia="Times New Roman" w:hAnsi="Calibri" w:cs="Calibri"/>
                <w:b/>
                <w:bCs/>
                <w:color w:val="000000"/>
                <w:sz w:val="17"/>
                <w:szCs w:val="17"/>
              </w:rPr>
              <w:t> </w:t>
            </w:r>
          </w:p>
        </w:tc>
        <w:tc>
          <w:tcPr>
            <w:tcW w:w="709" w:type="dxa"/>
            <w:gridSpan w:val="4"/>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color w:val="000000"/>
                <w:sz w:val="17"/>
                <w:szCs w:val="17"/>
              </w:rPr>
            </w:pPr>
            <w:r w:rsidRPr="00F65B67">
              <w:rPr>
                <w:rFonts w:ascii="Calibri" w:eastAsia="Times New Roman" w:hAnsi="Calibri" w:cs="Calibri"/>
                <w:color w:val="000000"/>
                <w:sz w:val="17"/>
                <w:szCs w:val="17"/>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909"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r>
      <w:tr w:rsidR="00F65B67" w:rsidRPr="00F65B67" w:rsidTr="00333777">
        <w:trPr>
          <w:trHeight w:val="390"/>
        </w:trPr>
        <w:tc>
          <w:tcPr>
            <w:tcW w:w="721" w:type="dxa"/>
            <w:tcBorders>
              <w:top w:val="nil"/>
              <w:left w:val="nil"/>
              <w:bottom w:val="nil"/>
              <w:right w:val="nil"/>
            </w:tcBorders>
            <w:shd w:val="clear" w:color="000000" w:fill="FFFFFF"/>
            <w:noWrap/>
            <w:vAlign w:val="bottom"/>
            <w:hideMark/>
          </w:tcPr>
          <w:p w:rsidR="00F445EE" w:rsidRPr="00F65B67" w:rsidRDefault="00F445EE" w:rsidP="00F445EE">
            <w:pPr>
              <w:spacing w:after="0" w:line="240" w:lineRule="auto"/>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787" w:type="dxa"/>
            <w:tcBorders>
              <w:top w:val="nil"/>
              <w:left w:val="single" w:sz="4" w:space="0" w:color="auto"/>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rPr>
                <w:rFonts w:ascii="Calibri" w:eastAsia="Times New Roman" w:hAnsi="Calibri" w:cs="Calibri"/>
                <w:b/>
                <w:bCs/>
                <w:color w:val="000000"/>
                <w:sz w:val="20"/>
                <w:szCs w:val="20"/>
              </w:rPr>
            </w:pPr>
            <w:r w:rsidRPr="00F65B67">
              <w:rPr>
                <w:rFonts w:ascii="Calibri" w:eastAsia="Times New Roman" w:hAnsi="Calibri" w:cs="Calibri"/>
                <w:b/>
                <w:bCs/>
                <w:color w:val="000000"/>
                <w:sz w:val="20"/>
                <w:szCs w:val="20"/>
              </w:rPr>
              <w:t> </w:t>
            </w:r>
          </w:p>
        </w:tc>
        <w:tc>
          <w:tcPr>
            <w:tcW w:w="993" w:type="dxa"/>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b/>
                <w:bCs/>
                <w:color w:val="000000"/>
                <w:sz w:val="20"/>
                <w:szCs w:val="20"/>
              </w:rPr>
            </w:pPr>
            <w:r w:rsidRPr="00F65B67">
              <w:rPr>
                <w:rFonts w:ascii="Calibri" w:eastAsia="Times New Roman" w:hAnsi="Calibri" w:cs="Calibri"/>
                <w:b/>
                <w:bCs/>
                <w:color w:val="000000"/>
                <w:sz w:val="20"/>
                <w:szCs w:val="20"/>
              </w:rPr>
              <w:t> </w:t>
            </w:r>
          </w:p>
        </w:tc>
        <w:tc>
          <w:tcPr>
            <w:tcW w:w="709" w:type="dxa"/>
            <w:gridSpan w:val="4"/>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909"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r>
      <w:tr w:rsidR="00F65B67" w:rsidRPr="00F65B67" w:rsidTr="00333777">
        <w:trPr>
          <w:trHeight w:val="390"/>
        </w:trPr>
        <w:tc>
          <w:tcPr>
            <w:tcW w:w="721" w:type="dxa"/>
            <w:tcBorders>
              <w:top w:val="nil"/>
              <w:left w:val="nil"/>
              <w:bottom w:val="nil"/>
              <w:right w:val="nil"/>
            </w:tcBorders>
            <w:shd w:val="clear" w:color="000000" w:fill="FFFFFF"/>
            <w:noWrap/>
            <w:vAlign w:val="bottom"/>
            <w:hideMark/>
          </w:tcPr>
          <w:p w:rsidR="00F445EE" w:rsidRPr="00F65B67" w:rsidRDefault="00F445EE" w:rsidP="00F445EE">
            <w:pPr>
              <w:spacing w:after="0" w:line="240" w:lineRule="auto"/>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787" w:type="dxa"/>
            <w:tcBorders>
              <w:top w:val="nil"/>
              <w:left w:val="single" w:sz="4" w:space="0" w:color="auto"/>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rPr>
                <w:rFonts w:ascii="Calibri" w:eastAsia="Times New Roman" w:hAnsi="Calibri" w:cs="Calibri"/>
                <w:b/>
                <w:bCs/>
                <w:color w:val="000000"/>
                <w:sz w:val="20"/>
                <w:szCs w:val="20"/>
              </w:rPr>
            </w:pPr>
            <w:r w:rsidRPr="00F65B67">
              <w:rPr>
                <w:rFonts w:ascii="Calibri" w:eastAsia="Times New Roman" w:hAnsi="Calibri" w:cs="Calibri"/>
                <w:b/>
                <w:bCs/>
                <w:color w:val="000000"/>
                <w:sz w:val="20"/>
                <w:szCs w:val="20"/>
              </w:rPr>
              <w:t> </w:t>
            </w:r>
          </w:p>
        </w:tc>
        <w:tc>
          <w:tcPr>
            <w:tcW w:w="993" w:type="dxa"/>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b/>
                <w:bCs/>
                <w:color w:val="000000"/>
                <w:sz w:val="20"/>
                <w:szCs w:val="20"/>
              </w:rPr>
            </w:pPr>
            <w:r w:rsidRPr="00F65B67">
              <w:rPr>
                <w:rFonts w:ascii="Calibri" w:eastAsia="Times New Roman" w:hAnsi="Calibri" w:cs="Calibri"/>
                <w:b/>
                <w:bCs/>
                <w:color w:val="000000"/>
                <w:sz w:val="20"/>
                <w:szCs w:val="20"/>
              </w:rPr>
              <w:t> </w:t>
            </w:r>
          </w:p>
        </w:tc>
        <w:tc>
          <w:tcPr>
            <w:tcW w:w="709" w:type="dxa"/>
            <w:gridSpan w:val="4"/>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909"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r>
      <w:tr w:rsidR="00F65B67" w:rsidRPr="00F65B67" w:rsidTr="00333777">
        <w:trPr>
          <w:trHeight w:val="390"/>
        </w:trPr>
        <w:tc>
          <w:tcPr>
            <w:tcW w:w="721" w:type="dxa"/>
            <w:tcBorders>
              <w:top w:val="nil"/>
              <w:left w:val="nil"/>
              <w:bottom w:val="nil"/>
              <w:right w:val="nil"/>
            </w:tcBorders>
            <w:shd w:val="clear" w:color="000000" w:fill="FFFFFF"/>
            <w:noWrap/>
            <w:vAlign w:val="bottom"/>
            <w:hideMark/>
          </w:tcPr>
          <w:p w:rsidR="00F445EE" w:rsidRPr="00F65B67" w:rsidRDefault="00F445EE" w:rsidP="00F445EE">
            <w:pPr>
              <w:spacing w:after="0" w:line="240" w:lineRule="auto"/>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787" w:type="dxa"/>
            <w:tcBorders>
              <w:top w:val="nil"/>
              <w:left w:val="single" w:sz="4" w:space="0" w:color="auto"/>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rPr>
                <w:rFonts w:ascii="Calibri" w:eastAsia="Times New Roman" w:hAnsi="Calibri" w:cs="Calibri"/>
                <w:b/>
                <w:bCs/>
                <w:color w:val="000000"/>
                <w:sz w:val="20"/>
                <w:szCs w:val="20"/>
              </w:rPr>
            </w:pPr>
            <w:r w:rsidRPr="00F65B67">
              <w:rPr>
                <w:rFonts w:ascii="Calibri" w:eastAsia="Times New Roman" w:hAnsi="Calibri" w:cs="Calibri"/>
                <w:b/>
                <w:bCs/>
                <w:color w:val="000000"/>
                <w:sz w:val="20"/>
                <w:szCs w:val="20"/>
              </w:rPr>
              <w:t> </w:t>
            </w:r>
          </w:p>
        </w:tc>
        <w:tc>
          <w:tcPr>
            <w:tcW w:w="993" w:type="dxa"/>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b/>
                <w:bCs/>
                <w:color w:val="000000"/>
                <w:sz w:val="20"/>
                <w:szCs w:val="20"/>
              </w:rPr>
            </w:pPr>
            <w:r w:rsidRPr="00F65B67">
              <w:rPr>
                <w:rFonts w:ascii="Calibri" w:eastAsia="Times New Roman" w:hAnsi="Calibri" w:cs="Calibri"/>
                <w:b/>
                <w:bCs/>
                <w:color w:val="000000"/>
                <w:sz w:val="20"/>
                <w:szCs w:val="20"/>
              </w:rPr>
              <w:t> </w:t>
            </w:r>
          </w:p>
        </w:tc>
        <w:tc>
          <w:tcPr>
            <w:tcW w:w="709" w:type="dxa"/>
            <w:gridSpan w:val="4"/>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909"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r>
      <w:tr w:rsidR="00F65B67" w:rsidRPr="00F65B67" w:rsidTr="00333777">
        <w:trPr>
          <w:trHeight w:val="390"/>
        </w:trPr>
        <w:tc>
          <w:tcPr>
            <w:tcW w:w="721" w:type="dxa"/>
            <w:tcBorders>
              <w:top w:val="nil"/>
              <w:left w:val="nil"/>
              <w:bottom w:val="nil"/>
              <w:right w:val="nil"/>
            </w:tcBorders>
            <w:shd w:val="clear" w:color="000000" w:fill="FFFFFF"/>
            <w:noWrap/>
            <w:vAlign w:val="bottom"/>
            <w:hideMark/>
          </w:tcPr>
          <w:p w:rsidR="00F445EE" w:rsidRPr="00F65B67" w:rsidRDefault="00F445EE" w:rsidP="00F445EE">
            <w:pPr>
              <w:spacing w:after="0" w:line="240" w:lineRule="auto"/>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787" w:type="dxa"/>
            <w:tcBorders>
              <w:top w:val="nil"/>
              <w:left w:val="single" w:sz="4" w:space="0" w:color="auto"/>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rPr>
                <w:rFonts w:ascii="Calibri" w:eastAsia="Times New Roman" w:hAnsi="Calibri" w:cs="Calibri"/>
                <w:b/>
                <w:bCs/>
                <w:color w:val="000000"/>
                <w:sz w:val="20"/>
                <w:szCs w:val="20"/>
              </w:rPr>
            </w:pPr>
            <w:r w:rsidRPr="00F65B67">
              <w:rPr>
                <w:rFonts w:ascii="Calibri" w:eastAsia="Times New Roman" w:hAnsi="Calibri" w:cs="Calibri"/>
                <w:b/>
                <w:bCs/>
                <w:color w:val="000000"/>
                <w:sz w:val="20"/>
                <w:szCs w:val="20"/>
              </w:rPr>
              <w:t> </w:t>
            </w:r>
          </w:p>
        </w:tc>
        <w:tc>
          <w:tcPr>
            <w:tcW w:w="993" w:type="dxa"/>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b/>
                <w:bCs/>
                <w:color w:val="000000"/>
                <w:sz w:val="20"/>
                <w:szCs w:val="20"/>
              </w:rPr>
            </w:pPr>
            <w:r w:rsidRPr="00F65B67">
              <w:rPr>
                <w:rFonts w:ascii="Calibri" w:eastAsia="Times New Roman" w:hAnsi="Calibri" w:cs="Calibri"/>
                <w:b/>
                <w:bCs/>
                <w:color w:val="000000"/>
                <w:sz w:val="20"/>
                <w:szCs w:val="20"/>
              </w:rPr>
              <w:t> </w:t>
            </w:r>
          </w:p>
        </w:tc>
        <w:tc>
          <w:tcPr>
            <w:tcW w:w="709" w:type="dxa"/>
            <w:gridSpan w:val="4"/>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909"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r>
      <w:tr w:rsidR="00F65B67" w:rsidRPr="00F65B67" w:rsidTr="00333777">
        <w:trPr>
          <w:trHeight w:val="390"/>
        </w:trPr>
        <w:tc>
          <w:tcPr>
            <w:tcW w:w="721" w:type="dxa"/>
            <w:tcBorders>
              <w:top w:val="nil"/>
              <w:left w:val="nil"/>
              <w:bottom w:val="nil"/>
              <w:right w:val="nil"/>
            </w:tcBorders>
            <w:shd w:val="clear" w:color="000000" w:fill="FFFFFF"/>
            <w:noWrap/>
            <w:vAlign w:val="bottom"/>
            <w:hideMark/>
          </w:tcPr>
          <w:p w:rsidR="00F445EE" w:rsidRPr="00F65B67" w:rsidRDefault="00F445EE" w:rsidP="00F445EE">
            <w:pPr>
              <w:spacing w:after="0" w:line="240" w:lineRule="auto"/>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787" w:type="dxa"/>
            <w:tcBorders>
              <w:top w:val="nil"/>
              <w:left w:val="single" w:sz="4" w:space="0" w:color="auto"/>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rPr>
                <w:rFonts w:ascii="Calibri" w:eastAsia="Times New Roman" w:hAnsi="Calibri" w:cs="Calibri"/>
                <w:b/>
                <w:bCs/>
                <w:color w:val="000000"/>
                <w:sz w:val="20"/>
                <w:szCs w:val="20"/>
              </w:rPr>
            </w:pPr>
            <w:r w:rsidRPr="00F65B67">
              <w:rPr>
                <w:rFonts w:ascii="Calibri" w:eastAsia="Times New Roman" w:hAnsi="Calibri" w:cs="Calibri"/>
                <w:b/>
                <w:bCs/>
                <w:color w:val="000000"/>
                <w:sz w:val="20"/>
                <w:szCs w:val="20"/>
              </w:rPr>
              <w:t>Contrôle anti-recépteur de la TSH</w:t>
            </w:r>
          </w:p>
        </w:tc>
        <w:tc>
          <w:tcPr>
            <w:tcW w:w="993" w:type="dxa"/>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b/>
                <w:bCs/>
                <w:color w:val="000000"/>
                <w:sz w:val="20"/>
                <w:szCs w:val="20"/>
              </w:rPr>
            </w:pPr>
            <w:r w:rsidRPr="00F65B67">
              <w:rPr>
                <w:rFonts w:ascii="Calibri" w:eastAsia="Times New Roman" w:hAnsi="Calibri" w:cs="Calibri"/>
                <w:b/>
                <w:bCs/>
                <w:color w:val="000000"/>
                <w:sz w:val="20"/>
                <w:szCs w:val="20"/>
              </w:rPr>
              <w:t> </w:t>
            </w:r>
          </w:p>
        </w:tc>
        <w:tc>
          <w:tcPr>
            <w:tcW w:w="709" w:type="dxa"/>
            <w:gridSpan w:val="4"/>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909"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r>
      <w:tr w:rsidR="00F65B67" w:rsidRPr="00F65B67" w:rsidTr="00333777">
        <w:trPr>
          <w:trHeight w:val="735"/>
        </w:trPr>
        <w:tc>
          <w:tcPr>
            <w:tcW w:w="721" w:type="dxa"/>
            <w:tcBorders>
              <w:top w:val="nil"/>
              <w:left w:val="nil"/>
              <w:bottom w:val="nil"/>
              <w:right w:val="nil"/>
            </w:tcBorders>
            <w:shd w:val="clear" w:color="000000" w:fill="FFFFFF"/>
            <w:noWrap/>
            <w:vAlign w:val="bottom"/>
            <w:hideMark/>
          </w:tcPr>
          <w:p w:rsidR="00F445EE" w:rsidRPr="00F65B67" w:rsidRDefault="00F445EE" w:rsidP="00F445EE">
            <w:pPr>
              <w:spacing w:after="0" w:line="240" w:lineRule="auto"/>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787" w:type="dxa"/>
            <w:tcBorders>
              <w:top w:val="nil"/>
              <w:left w:val="single" w:sz="4" w:space="0" w:color="auto"/>
              <w:bottom w:val="single" w:sz="4" w:space="0" w:color="auto"/>
              <w:right w:val="single" w:sz="4" w:space="0" w:color="auto"/>
            </w:tcBorders>
            <w:shd w:val="clear" w:color="000000" w:fill="FFFFFF"/>
            <w:vAlign w:val="bottom"/>
            <w:hideMark/>
          </w:tcPr>
          <w:p w:rsidR="00F445EE" w:rsidRPr="00F65B67" w:rsidRDefault="00F445EE" w:rsidP="00F445EE">
            <w:pPr>
              <w:spacing w:after="0" w:line="240" w:lineRule="auto"/>
              <w:rPr>
                <w:rFonts w:ascii="Calibri" w:eastAsia="Times New Roman" w:hAnsi="Calibri" w:cs="Calibri"/>
                <w:b/>
                <w:bCs/>
                <w:color w:val="000000"/>
                <w:sz w:val="20"/>
                <w:szCs w:val="20"/>
              </w:rPr>
            </w:pPr>
            <w:r w:rsidRPr="00F65B67">
              <w:rPr>
                <w:rFonts w:ascii="Calibri" w:eastAsia="Times New Roman" w:hAnsi="Calibri" w:cs="Calibri"/>
                <w:b/>
                <w:bCs/>
                <w:color w:val="000000"/>
                <w:sz w:val="20"/>
                <w:szCs w:val="20"/>
              </w:rPr>
              <w:t>Contrôle des médicaments multi"si non" monoparamétrique</w:t>
            </w:r>
          </w:p>
        </w:tc>
        <w:tc>
          <w:tcPr>
            <w:tcW w:w="993" w:type="dxa"/>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b/>
                <w:bCs/>
                <w:color w:val="000000"/>
                <w:sz w:val="20"/>
                <w:szCs w:val="20"/>
              </w:rPr>
            </w:pPr>
            <w:r w:rsidRPr="00F65B67">
              <w:rPr>
                <w:rFonts w:ascii="Calibri" w:eastAsia="Times New Roman" w:hAnsi="Calibri" w:cs="Calibri"/>
                <w:b/>
                <w:bCs/>
                <w:color w:val="000000"/>
                <w:sz w:val="20"/>
                <w:szCs w:val="20"/>
              </w:rPr>
              <w:t> </w:t>
            </w:r>
          </w:p>
        </w:tc>
        <w:tc>
          <w:tcPr>
            <w:tcW w:w="709" w:type="dxa"/>
            <w:gridSpan w:val="4"/>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909"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r>
      <w:tr w:rsidR="00F65B67" w:rsidRPr="00F65B67" w:rsidTr="00333777">
        <w:trPr>
          <w:trHeight w:val="390"/>
        </w:trPr>
        <w:tc>
          <w:tcPr>
            <w:tcW w:w="721" w:type="dxa"/>
            <w:tcBorders>
              <w:top w:val="nil"/>
              <w:left w:val="nil"/>
              <w:bottom w:val="nil"/>
              <w:right w:val="nil"/>
            </w:tcBorders>
            <w:shd w:val="clear" w:color="000000" w:fill="FFFFFF"/>
            <w:noWrap/>
            <w:vAlign w:val="bottom"/>
            <w:hideMark/>
          </w:tcPr>
          <w:p w:rsidR="00F445EE" w:rsidRPr="00F65B67" w:rsidRDefault="00F445EE" w:rsidP="00F445EE">
            <w:pPr>
              <w:spacing w:after="0" w:line="240" w:lineRule="auto"/>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787" w:type="dxa"/>
            <w:tcBorders>
              <w:top w:val="nil"/>
              <w:left w:val="single" w:sz="4" w:space="0" w:color="auto"/>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rPr>
                <w:rFonts w:ascii="Calibri" w:eastAsia="Times New Roman" w:hAnsi="Calibri" w:cs="Calibri"/>
                <w:b/>
                <w:bCs/>
                <w:color w:val="000000"/>
                <w:sz w:val="20"/>
                <w:szCs w:val="20"/>
              </w:rPr>
            </w:pPr>
            <w:r w:rsidRPr="00F65B67">
              <w:rPr>
                <w:rFonts w:ascii="Calibri" w:eastAsia="Times New Roman" w:hAnsi="Calibri" w:cs="Calibri"/>
                <w:b/>
                <w:bCs/>
                <w:color w:val="000000"/>
                <w:sz w:val="20"/>
                <w:szCs w:val="20"/>
              </w:rPr>
              <w:t> </w:t>
            </w:r>
          </w:p>
        </w:tc>
        <w:tc>
          <w:tcPr>
            <w:tcW w:w="993" w:type="dxa"/>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b/>
                <w:bCs/>
                <w:color w:val="000000"/>
                <w:sz w:val="20"/>
                <w:szCs w:val="20"/>
              </w:rPr>
            </w:pPr>
            <w:r w:rsidRPr="00F65B67">
              <w:rPr>
                <w:rFonts w:ascii="Calibri" w:eastAsia="Times New Roman" w:hAnsi="Calibri" w:cs="Calibri"/>
                <w:b/>
                <w:bCs/>
                <w:color w:val="000000"/>
                <w:sz w:val="20"/>
                <w:szCs w:val="20"/>
              </w:rPr>
              <w:t> </w:t>
            </w:r>
          </w:p>
        </w:tc>
        <w:tc>
          <w:tcPr>
            <w:tcW w:w="709" w:type="dxa"/>
            <w:gridSpan w:val="4"/>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909"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r>
      <w:tr w:rsidR="00F65B67" w:rsidRPr="00F65B67" w:rsidTr="00333777">
        <w:trPr>
          <w:trHeight w:val="390"/>
        </w:trPr>
        <w:tc>
          <w:tcPr>
            <w:tcW w:w="721" w:type="dxa"/>
            <w:tcBorders>
              <w:top w:val="nil"/>
              <w:left w:val="nil"/>
              <w:bottom w:val="nil"/>
              <w:right w:val="nil"/>
            </w:tcBorders>
            <w:shd w:val="clear" w:color="000000" w:fill="FFFFFF"/>
            <w:noWrap/>
            <w:vAlign w:val="bottom"/>
            <w:hideMark/>
          </w:tcPr>
          <w:p w:rsidR="00F445EE" w:rsidRPr="00F65B67" w:rsidRDefault="00F445EE" w:rsidP="00F445EE">
            <w:pPr>
              <w:spacing w:after="0" w:line="240" w:lineRule="auto"/>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787" w:type="dxa"/>
            <w:tcBorders>
              <w:top w:val="nil"/>
              <w:left w:val="single" w:sz="4" w:space="0" w:color="auto"/>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rPr>
                <w:rFonts w:ascii="Calibri" w:eastAsia="Times New Roman" w:hAnsi="Calibri" w:cs="Calibri"/>
                <w:b/>
                <w:bCs/>
                <w:color w:val="000000"/>
                <w:sz w:val="20"/>
                <w:szCs w:val="20"/>
              </w:rPr>
            </w:pPr>
            <w:r w:rsidRPr="00F65B67">
              <w:rPr>
                <w:rFonts w:ascii="Calibri" w:eastAsia="Times New Roman" w:hAnsi="Calibri" w:cs="Calibri"/>
                <w:b/>
                <w:bCs/>
                <w:color w:val="000000"/>
                <w:sz w:val="20"/>
                <w:szCs w:val="20"/>
              </w:rPr>
              <w:t> </w:t>
            </w:r>
          </w:p>
        </w:tc>
        <w:tc>
          <w:tcPr>
            <w:tcW w:w="993" w:type="dxa"/>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b/>
                <w:bCs/>
                <w:color w:val="000000"/>
                <w:sz w:val="20"/>
                <w:szCs w:val="20"/>
              </w:rPr>
            </w:pPr>
            <w:r w:rsidRPr="00F65B67">
              <w:rPr>
                <w:rFonts w:ascii="Calibri" w:eastAsia="Times New Roman" w:hAnsi="Calibri" w:cs="Calibri"/>
                <w:b/>
                <w:bCs/>
                <w:color w:val="000000"/>
                <w:sz w:val="20"/>
                <w:szCs w:val="20"/>
              </w:rPr>
              <w:t> </w:t>
            </w:r>
          </w:p>
        </w:tc>
        <w:tc>
          <w:tcPr>
            <w:tcW w:w="709" w:type="dxa"/>
            <w:gridSpan w:val="4"/>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909"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r>
      <w:tr w:rsidR="00F65B67" w:rsidRPr="00F65B67" w:rsidTr="00333777">
        <w:trPr>
          <w:trHeight w:val="390"/>
        </w:trPr>
        <w:tc>
          <w:tcPr>
            <w:tcW w:w="721" w:type="dxa"/>
            <w:tcBorders>
              <w:top w:val="nil"/>
              <w:left w:val="nil"/>
              <w:bottom w:val="nil"/>
              <w:right w:val="nil"/>
            </w:tcBorders>
            <w:shd w:val="clear" w:color="000000" w:fill="FFFFFF"/>
            <w:noWrap/>
            <w:vAlign w:val="bottom"/>
            <w:hideMark/>
          </w:tcPr>
          <w:p w:rsidR="00F445EE" w:rsidRPr="00F65B67" w:rsidRDefault="00F445EE" w:rsidP="00F445EE">
            <w:pPr>
              <w:spacing w:after="0" w:line="240" w:lineRule="auto"/>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787" w:type="dxa"/>
            <w:tcBorders>
              <w:top w:val="nil"/>
              <w:left w:val="single" w:sz="4" w:space="0" w:color="auto"/>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rPr>
                <w:rFonts w:ascii="Calibri" w:eastAsia="Times New Roman" w:hAnsi="Calibri" w:cs="Calibri"/>
                <w:b/>
                <w:bCs/>
                <w:color w:val="000000"/>
                <w:sz w:val="20"/>
                <w:szCs w:val="20"/>
              </w:rPr>
            </w:pPr>
            <w:r w:rsidRPr="00F65B67">
              <w:rPr>
                <w:rFonts w:ascii="Calibri" w:eastAsia="Times New Roman" w:hAnsi="Calibri" w:cs="Calibri"/>
                <w:b/>
                <w:bCs/>
                <w:color w:val="000000"/>
                <w:sz w:val="20"/>
                <w:szCs w:val="20"/>
              </w:rPr>
              <w:t> </w:t>
            </w:r>
          </w:p>
        </w:tc>
        <w:tc>
          <w:tcPr>
            <w:tcW w:w="993" w:type="dxa"/>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b/>
                <w:bCs/>
                <w:color w:val="000000"/>
                <w:sz w:val="20"/>
                <w:szCs w:val="20"/>
              </w:rPr>
            </w:pPr>
            <w:r w:rsidRPr="00F65B67">
              <w:rPr>
                <w:rFonts w:ascii="Calibri" w:eastAsia="Times New Roman" w:hAnsi="Calibri" w:cs="Calibri"/>
                <w:b/>
                <w:bCs/>
                <w:color w:val="000000"/>
                <w:sz w:val="20"/>
                <w:szCs w:val="20"/>
              </w:rPr>
              <w:t> </w:t>
            </w:r>
          </w:p>
        </w:tc>
        <w:tc>
          <w:tcPr>
            <w:tcW w:w="709" w:type="dxa"/>
            <w:gridSpan w:val="4"/>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909"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r>
      <w:tr w:rsidR="00F65B67" w:rsidRPr="00F65B67" w:rsidTr="00333777">
        <w:trPr>
          <w:trHeight w:val="390"/>
        </w:trPr>
        <w:tc>
          <w:tcPr>
            <w:tcW w:w="721" w:type="dxa"/>
            <w:tcBorders>
              <w:top w:val="nil"/>
              <w:left w:val="nil"/>
              <w:bottom w:val="nil"/>
              <w:right w:val="nil"/>
            </w:tcBorders>
            <w:shd w:val="clear" w:color="000000" w:fill="FFFFFF"/>
            <w:noWrap/>
            <w:vAlign w:val="bottom"/>
            <w:hideMark/>
          </w:tcPr>
          <w:p w:rsidR="00F445EE" w:rsidRPr="00F65B67" w:rsidRDefault="00F445EE" w:rsidP="00F445EE">
            <w:pPr>
              <w:spacing w:after="0" w:line="240" w:lineRule="auto"/>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787" w:type="dxa"/>
            <w:tcBorders>
              <w:top w:val="nil"/>
              <w:left w:val="single" w:sz="4" w:space="0" w:color="auto"/>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rPr>
                <w:rFonts w:ascii="Calibri" w:eastAsia="Times New Roman" w:hAnsi="Calibri" w:cs="Calibri"/>
                <w:b/>
                <w:bCs/>
                <w:color w:val="000000"/>
                <w:sz w:val="20"/>
                <w:szCs w:val="20"/>
              </w:rPr>
            </w:pPr>
            <w:r w:rsidRPr="00F65B67">
              <w:rPr>
                <w:rFonts w:ascii="Calibri" w:eastAsia="Times New Roman" w:hAnsi="Calibri" w:cs="Calibri"/>
                <w:b/>
                <w:bCs/>
                <w:color w:val="000000"/>
                <w:sz w:val="20"/>
                <w:szCs w:val="20"/>
              </w:rPr>
              <w:t> </w:t>
            </w:r>
          </w:p>
        </w:tc>
        <w:tc>
          <w:tcPr>
            <w:tcW w:w="993" w:type="dxa"/>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b/>
                <w:bCs/>
                <w:color w:val="000000"/>
                <w:sz w:val="20"/>
                <w:szCs w:val="20"/>
              </w:rPr>
            </w:pPr>
            <w:r w:rsidRPr="00F65B67">
              <w:rPr>
                <w:rFonts w:ascii="Calibri" w:eastAsia="Times New Roman" w:hAnsi="Calibri" w:cs="Calibri"/>
                <w:b/>
                <w:bCs/>
                <w:color w:val="000000"/>
                <w:sz w:val="20"/>
                <w:szCs w:val="20"/>
              </w:rPr>
              <w:t> </w:t>
            </w:r>
          </w:p>
        </w:tc>
        <w:tc>
          <w:tcPr>
            <w:tcW w:w="709" w:type="dxa"/>
            <w:gridSpan w:val="4"/>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909"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r>
      <w:tr w:rsidR="00F65B67" w:rsidRPr="00F65B67" w:rsidTr="00333777">
        <w:trPr>
          <w:trHeight w:val="390"/>
        </w:trPr>
        <w:tc>
          <w:tcPr>
            <w:tcW w:w="721" w:type="dxa"/>
            <w:tcBorders>
              <w:top w:val="nil"/>
              <w:left w:val="nil"/>
              <w:bottom w:val="nil"/>
              <w:right w:val="nil"/>
            </w:tcBorders>
            <w:shd w:val="clear" w:color="000000" w:fill="FFFFFF"/>
            <w:noWrap/>
            <w:vAlign w:val="bottom"/>
            <w:hideMark/>
          </w:tcPr>
          <w:p w:rsidR="00F445EE" w:rsidRPr="00F65B67" w:rsidRDefault="00F445EE" w:rsidP="00F445EE">
            <w:pPr>
              <w:spacing w:after="0" w:line="240" w:lineRule="auto"/>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787" w:type="dxa"/>
            <w:tcBorders>
              <w:top w:val="nil"/>
              <w:left w:val="single" w:sz="4" w:space="0" w:color="auto"/>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rPr>
                <w:rFonts w:ascii="Calibri" w:eastAsia="Times New Roman" w:hAnsi="Calibri" w:cs="Calibri"/>
                <w:b/>
                <w:bCs/>
                <w:color w:val="000000"/>
                <w:sz w:val="20"/>
                <w:szCs w:val="20"/>
              </w:rPr>
            </w:pPr>
            <w:r w:rsidRPr="00F65B67">
              <w:rPr>
                <w:rFonts w:ascii="Calibri" w:eastAsia="Times New Roman" w:hAnsi="Calibri" w:cs="Calibri"/>
                <w:b/>
                <w:bCs/>
                <w:color w:val="000000"/>
                <w:sz w:val="20"/>
                <w:szCs w:val="20"/>
              </w:rPr>
              <w:t> </w:t>
            </w:r>
          </w:p>
        </w:tc>
        <w:tc>
          <w:tcPr>
            <w:tcW w:w="993" w:type="dxa"/>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b/>
                <w:bCs/>
                <w:color w:val="000000"/>
                <w:sz w:val="20"/>
                <w:szCs w:val="20"/>
              </w:rPr>
            </w:pPr>
            <w:r w:rsidRPr="00F65B67">
              <w:rPr>
                <w:rFonts w:ascii="Calibri" w:eastAsia="Times New Roman" w:hAnsi="Calibri" w:cs="Calibri"/>
                <w:b/>
                <w:bCs/>
                <w:color w:val="000000"/>
                <w:sz w:val="20"/>
                <w:szCs w:val="20"/>
              </w:rPr>
              <w:t> </w:t>
            </w:r>
          </w:p>
        </w:tc>
        <w:tc>
          <w:tcPr>
            <w:tcW w:w="709" w:type="dxa"/>
            <w:gridSpan w:val="4"/>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909"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r>
      <w:tr w:rsidR="00F65B67" w:rsidRPr="00F65B67" w:rsidTr="00333777">
        <w:trPr>
          <w:trHeight w:val="390"/>
        </w:trPr>
        <w:tc>
          <w:tcPr>
            <w:tcW w:w="721" w:type="dxa"/>
            <w:tcBorders>
              <w:top w:val="nil"/>
              <w:left w:val="nil"/>
              <w:bottom w:val="nil"/>
              <w:right w:val="nil"/>
            </w:tcBorders>
            <w:shd w:val="clear" w:color="000000" w:fill="FFFFFF"/>
            <w:noWrap/>
            <w:vAlign w:val="bottom"/>
            <w:hideMark/>
          </w:tcPr>
          <w:p w:rsidR="00F445EE" w:rsidRPr="00F65B67" w:rsidRDefault="00F445EE" w:rsidP="00F445EE">
            <w:pPr>
              <w:spacing w:after="0" w:line="240" w:lineRule="auto"/>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787" w:type="dxa"/>
            <w:tcBorders>
              <w:top w:val="nil"/>
              <w:left w:val="single" w:sz="4" w:space="0" w:color="auto"/>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rPr>
                <w:rFonts w:ascii="Calibri" w:eastAsia="Times New Roman" w:hAnsi="Calibri" w:cs="Calibri"/>
                <w:b/>
                <w:bCs/>
                <w:color w:val="000000"/>
                <w:sz w:val="20"/>
                <w:szCs w:val="20"/>
              </w:rPr>
            </w:pPr>
            <w:r w:rsidRPr="00F65B67">
              <w:rPr>
                <w:rFonts w:ascii="Calibri" w:eastAsia="Times New Roman" w:hAnsi="Calibri" w:cs="Calibri"/>
                <w:b/>
                <w:bCs/>
                <w:color w:val="000000"/>
                <w:sz w:val="20"/>
                <w:szCs w:val="20"/>
              </w:rPr>
              <w:t> </w:t>
            </w:r>
          </w:p>
        </w:tc>
        <w:tc>
          <w:tcPr>
            <w:tcW w:w="993" w:type="dxa"/>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b/>
                <w:bCs/>
                <w:color w:val="000000"/>
                <w:sz w:val="20"/>
                <w:szCs w:val="20"/>
              </w:rPr>
            </w:pPr>
            <w:r w:rsidRPr="00F65B67">
              <w:rPr>
                <w:rFonts w:ascii="Calibri" w:eastAsia="Times New Roman" w:hAnsi="Calibri" w:cs="Calibri"/>
                <w:b/>
                <w:bCs/>
                <w:color w:val="000000"/>
                <w:sz w:val="20"/>
                <w:szCs w:val="20"/>
              </w:rPr>
              <w:t> </w:t>
            </w:r>
          </w:p>
        </w:tc>
        <w:tc>
          <w:tcPr>
            <w:tcW w:w="709" w:type="dxa"/>
            <w:gridSpan w:val="4"/>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909"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r>
      <w:tr w:rsidR="00F65B67" w:rsidRPr="00F65B67" w:rsidTr="00333777">
        <w:trPr>
          <w:trHeight w:val="390"/>
        </w:trPr>
        <w:tc>
          <w:tcPr>
            <w:tcW w:w="721" w:type="dxa"/>
            <w:tcBorders>
              <w:top w:val="nil"/>
              <w:left w:val="nil"/>
              <w:bottom w:val="nil"/>
              <w:right w:val="nil"/>
            </w:tcBorders>
            <w:shd w:val="clear" w:color="000000" w:fill="FFFFFF"/>
            <w:noWrap/>
            <w:vAlign w:val="bottom"/>
            <w:hideMark/>
          </w:tcPr>
          <w:p w:rsidR="00F445EE" w:rsidRPr="00F65B67" w:rsidRDefault="00F445EE" w:rsidP="00F445EE">
            <w:pPr>
              <w:spacing w:after="0" w:line="240" w:lineRule="auto"/>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787" w:type="dxa"/>
            <w:tcBorders>
              <w:top w:val="nil"/>
              <w:left w:val="single" w:sz="4" w:space="0" w:color="auto"/>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rPr>
                <w:rFonts w:ascii="Calibri" w:eastAsia="Times New Roman" w:hAnsi="Calibri" w:cs="Calibri"/>
                <w:b/>
                <w:bCs/>
                <w:color w:val="000000"/>
                <w:sz w:val="20"/>
                <w:szCs w:val="20"/>
              </w:rPr>
            </w:pPr>
            <w:r w:rsidRPr="00F65B67">
              <w:rPr>
                <w:rFonts w:ascii="Calibri" w:eastAsia="Times New Roman" w:hAnsi="Calibri" w:cs="Calibri"/>
                <w:b/>
                <w:bCs/>
                <w:color w:val="000000"/>
                <w:sz w:val="20"/>
                <w:szCs w:val="20"/>
              </w:rPr>
              <w:t> </w:t>
            </w:r>
          </w:p>
        </w:tc>
        <w:tc>
          <w:tcPr>
            <w:tcW w:w="993" w:type="dxa"/>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b/>
                <w:bCs/>
                <w:color w:val="000000"/>
                <w:sz w:val="20"/>
                <w:szCs w:val="20"/>
              </w:rPr>
            </w:pPr>
            <w:r w:rsidRPr="00F65B67">
              <w:rPr>
                <w:rFonts w:ascii="Calibri" w:eastAsia="Times New Roman" w:hAnsi="Calibri" w:cs="Calibri"/>
                <w:b/>
                <w:bCs/>
                <w:color w:val="000000"/>
                <w:sz w:val="20"/>
                <w:szCs w:val="20"/>
              </w:rPr>
              <w:t> </w:t>
            </w:r>
          </w:p>
        </w:tc>
        <w:tc>
          <w:tcPr>
            <w:tcW w:w="709" w:type="dxa"/>
            <w:gridSpan w:val="4"/>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909"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r>
      <w:tr w:rsidR="00F65B67" w:rsidRPr="00F65B67" w:rsidTr="00333777">
        <w:trPr>
          <w:trHeight w:val="390"/>
        </w:trPr>
        <w:tc>
          <w:tcPr>
            <w:tcW w:w="721" w:type="dxa"/>
            <w:tcBorders>
              <w:top w:val="nil"/>
              <w:left w:val="nil"/>
              <w:bottom w:val="nil"/>
              <w:right w:val="nil"/>
            </w:tcBorders>
            <w:shd w:val="clear" w:color="000000" w:fill="FFFFFF"/>
            <w:noWrap/>
            <w:vAlign w:val="bottom"/>
            <w:hideMark/>
          </w:tcPr>
          <w:p w:rsidR="00F445EE" w:rsidRPr="00F65B67" w:rsidRDefault="00F445EE" w:rsidP="00F445EE">
            <w:pPr>
              <w:spacing w:after="0" w:line="240" w:lineRule="auto"/>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787" w:type="dxa"/>
            <w:tcBorders>
              <w:top w:val="nil"/>
              <w:left w:val="single" w:sz="4" w:space="0" w:color="auto"/>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rPr>
                <w:rFonts w:ascii="Calibri" w:eastAsia="Times New Roman" w:hAnsi="Calibri" w:cs="Calibri"/>
                <w:b/>
                <w:bCs/>
                <w:color w:val="000000"/>
                <w:sz w:val="20"/>
                <w:szCs w:val="20"/>
              </w:rPr>
            </w:pPr>
            <w:r w:rsidRPr="00F65B67">
              <w:rPr>
                <w:rFonts w:ascii="Calibri" w:eastAsia="Times New Roman" w:hAnsi="Calibri" w:cs="Calibri"/>
                <w:b/>
                <w:bCs/>
                <w:color w:val="000000"/>
                <w:sz w:val="20"/>
                <w:szCs w:val="20"/>
              </w:rPr>
              <w:t> </w:t>
            </w:r>
          </w:p>
        </w:tc>
        <w:tc>
          <w:tcPr>
            <w:tcW w:w="993" w:type="dxa"/>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b/>
                <w:bCs/>
                <w:color w:val="000000"/>
                <w:sz w:val="20"/>
                <w:szCs w:val="20"/>
              </w:rPr>
            </w:pPr>
            <w:r w:rsidRPr="00F65B67">
              <w:rPr>
                <w:rFonts w:ascii="Calibri" w:eastAsia="Times New Roman" w:hAnsi="Calibri" w:cs="Calibri"/>
                <w:b/>
                <w:bCs/>
                <w:color w:val="000000"/>
                <w:sz w:val="20"/>
                <w:szCs w:val="20"/>
              </w:rPr>
              <w:t> </w:t>
            </w:r>
          </w:p>
        </w:tc>
        <w:tc>
          <w:tcPr>
            <w:tcW w:w="709" w:type="dxa"/>
            <w:gridSpan w:val="4"/>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909"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r>
      <w:tr w:rsidR="00F65B67" w:rsidRPr="00F65B67" w:rsidTr="00333777">
        <w:trPr>
          <w:trHeight w:val="720"/>
        </w:trPr>
        <w:tc>
          <w:tcPr>
            <w:tcW w:w="721" w:type="dxa"/>
            <w:tcBorders>
              <w:top w:val="nil"/>
              <w:left w:val="nil"/>
              <w:bottom w:val="nil"/>
              <w:right w:val="nil"/>
            </w:tcBorders>
            <w:shd w:val="clear" w:color="000000" w:fill="FFFFFF"/>
            <w:noWrap/>
            <w:vAlign w:val="bottom"/>
            <w:hideMark/>
          </w:tcPr>
          <w:p w:rsidR="00F445EE" w:rsidRPr="00F65B67" w:rsidRDefault="00F445EE" w:rsidP="00F445EE">
            <w:pPr>
              <w:spacing w:after="0" w:line="240" w:lineRule="auto"/>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787" w:type="dxa"/>
            <w:tcBorders>
              <w:top w:val="nil"/>
              <w:left w:val="single" w:sz="4" w:space="0" w:color="auto"/>
              <w:bottom w:val="single" w:sz="4" w:space="0" w:color="auto"/>
              <w:right w:val="single" w:sz="4" w:space="0" w:color="auto"/>
            </w:tcBorders>
            <w:shd w:val="clear" w:color="000000" w:fill="FFFFFF"/>
            <w:vAlign w:val="bottom"/>
            <w:hideMark/>
          </w:tcPr>
          <w:p w:rsidR="00F445EE" w:rsidRPr="00F65B67" w:rsidRDefault="00F445EE" w:rsidP="00F445EE">
            <w:pPr>
              <w:spacing w:after="0" w:line="240" w:lineRule="auto"/>
              <w:rPr>
                <w:rFonts w:ascii="Calibri" w:eastAsia="Times New Roman" w:hAnsi="Calibri" w:cs="Calibri"/>
                <w:b/>
                <w:bCs/>
                <w:color w:val="000000"/>
                <w:sz w:val="20"/>
                <w:szCs w:val="20"/>
              </w:rPr>
            </w:pPr>
            <w:r w:rsidRPr="00F65B67">
              <w:rPr>
                <w:rFonts w:ascii="Calibri" w:eastAsia="Times New Roman" w:hAnsi="Calibri" w:cs="Calibri"/>
                <w:b/>
                <w:bCs/>
                <w:color w:val="000000"/>
                <w:sz w:val="20"/>
                <w:szCs w:val="20"/>
              </w:rPr>
              <w:t>Consommables nécessaires pour la bonne marche de l'automate</w:t>
            </w:r>
          </w:p>
        </w:tc>
        <w:tc>
          <w:tcPr>
            <w:tcW w:w="993" w:type="dxa"/>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b/>
                <w:bCs/>
                <w:color w:val="000000"/>
                <w:sz w:val="20"/>
                <w:szCs w:val="20"/>
              </w:rPr>
            </w:pPr>
            <w:r w:rsidRPr="00F65B67">
              <w:rPr>
                <w:rFonts w:ascii="Calibri" w:eastAsia="Times New Roman" w:hAnsi="Calibri" w:cs="Calibri"/>
                <w:b/>
                <w:bCs/>
                <w:color w:val="000000"/>
                <w:sz w:val="20"/>
                <w:szCs w:val="20"/>
              </w:rPr>
              <w:t> </w:t>
            </w:r>
          </w:p>
        </w:tc>
        <w:tc>
          <w:tcPr>
            <w:tcW w:w="709" w:type="dxa"/>
            <w:gridSpan w:val="4"/>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909"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r>
      <w:tr w:rsidR="00F65B67" w:rsidRPr="00F65B67" w:rsidTr="00333777">
        <w:trPr>
          <w:trHeight w:val="390"/>
        </w:trPr>
        <w:tc>
          <w:tcPr>
            <w:tcW w:w="721" w:type="dxa"/>
            <w:tcBorders>
              <w:top w:val="nil"/>
              <w:left w:val="nil"/>
              <w:bottom w:val="nil"/>
              <w:right w:val="nil"/>
            </w:tcBorders>
            <w:shd w:val="clear" w:color="000000" w:fill="FFFFFF"/>
            <w:noWrap/>
            <w:vAlign w:val="bottom"/>
            <w:hideMark/>
          </w:tcPr>
          <w:p w:rsidR="00F445EE" w:rsidRPr="00F65B67" w:rsidRDefault="00F445EE" w:rsidP="00F445EE">
            <w:pPr>
              <w:spacing w:after="0" w:line="240" w:lineRule="auto"/>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787" w:type="dxa"/>
            <w:tcBorders>
              <w:top w:val="nil"/>
              <w:left w:val="single" w:sz="4" w:space="0" w:color="auto"/>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rPr>
                <w:rFonts w:ascii="Calibri" w:eastAsia="Times New Roman" w:hAnsi="Calibri" w:cs="Calibri"/>
                <w:b/>
                <w:bCs/>
                <w:color w:val="000000"/>
                <w:sz w:val="20"/>
                <w:szCs w:val="20"/>
              </w:rPr>
            </w:pPr>
            <w:r w:rsidRPr="00F65B67">
              <w:rPr>
                <w:rFonts w:ascii="Calibri" w:eastAsia="Times New Roman" w:hAnsi="Calibri" w:cs="Calibri"/>
                <w:b/>
                <w:bCs/>
                <w:color w:val="000000"/>
                <w:sz w:val="20"/>
                <w:szCs w:val="20"/>
              </w:rPr>
              <w:t> </w:t>
            </w:r>
          </w:p>
        </w:tc>
        <w:tc>
          <w:tcPr>
            <w:tcW w:w="993" w:type="dxa"/>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b/>
                <w:bCs/>
                <w:color w:val="000000"/>
                <w:sz w:val="20"/>
                <w:szCs w:val="20"/>
              </w:rPr>
            </w:pPr>
            <w:r w:rsidRPr="00F65B67">
              <w:rPr>
                <w:rFonts w:ascii="Calibri" w:eastAsia="Times New Roman" w:hAnsi="Calibri" w:cs="Calibri"/>
                <w:b/>
                <w:bCs/>
                <w:color w:val="000000"/>
                <w:sz w:val="20"/>
                <w:szCs w:val="20"/>
              </w:rPr>
              <w:t> </w:t>
            </w:r>
          </w:p>
        </w:tc>
        <w:tc>
          <w:tcPr>
            <w:tcW w:w="709" w:type="dxa"/>
            <w:gridSpan w:val="4"/>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909"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r>
      <w:tr w:rsidR="00F65B67" w:rsidRPr="00F65B67" w:rsidTr="00333777">
        <w:trPr>
          <w:trHeight w:val="390"/>
        </w:trPr>
        <w:tc>
          <w:tcPr>
            <w:tcW w:w="721" w:type="dxa"/>
            <w:tcBorders>
              <w:top w:val="nil"/>
              <w:left w:val="nil"/>
              <w:bottom w:val="nil"/>
              <w:right w:val="nil"/>
            </w:tcBorders>
            <w:shd w:val="clear" w:color="000000" w:fill="FFFFFF"/>
            <w:noWrap/>
            <w:vAlign w:val="bottom"/>
            <w:hideMark/>
          </w:tcPr>
          <w:p w:rsidR="00F445EE" w:rsidRPr="00F65B67" w:rsidRDefault="00F445EE" w:rsidP="00F445EE">
            <w:pPr>
              <w:spacing w:after="0" w:line="240" w:lineRule="auto"/>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787" w:type="dxa"/>
            <w:tcBorders>
              <w:top w:val="nil"/>
              <w:left w:val="single" w:sz="4" w:space="0" w:color="auto"/>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rPr>
                <w:rFonts w:ascii="Calibri" w:eastAsia="Times New Roman" w:hAnsi="Calibri" w:cs="Calibri"/>
                <w:b/>
                <w:bCs/>
                <w:color w:val="000000"/>
                <w:sz w:val="20"/>
                <w:szCs w:val="20"/>
              </w:rPr>
            </w:pPr>
            <w:r w:rsidRPr="00F65B67">
              <w:rPr>
                <w:rFonts w:ascii="Calibri" w:eastAsia="Times New Roman" w:hAnsi="Calibri" w:cs="Calibri"/>
                <w:b/>
                <w:bCs/>
                <w:color w:val="000000"/>
                <w:sz w:val="20"/>
                <w:szCs w:val="20"/>
              </w:rPr>
              <w:t> </w:t>
            </w:r>
          </w:p>
        </w:tc>
        <w:tc>
          <w:tcPr>
            <w:tcW w:w="993" w:type="dxa"/>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b/>
                <w:bCs/>
                <w:color w:val="000000"/>
                <w:sz w:val="20"/>
                <w:szCs w:val="20"/>
              </w:rPr>
            </w:pPr>
            <w:r w:rsidRPr="00F65B67">
              <w:rPr>
                <w:rFonts w:ascii="Calibri" w:eastAsia="Times New Roman" w:hAnsi="Calibri" w:cs="Calibri"/>
                <w:b/>
                <w:bCs/>
                <w:color w:val="000000"/>
                <w:sz w:val="20"/>
                <w:szCs w:val="20"/>
              </w:rPr>
              <w:t> </w:t>
            </w:r>
          </w:p>
        </w:tc>
        <w:tc>
          <w:tcPr>
            <w:tcW w:w="709" w:type="dxa"/>
            <w:gridSpan w:val="4"/>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909"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r>
      <w:tr w:rsidR="00F65B67" w:rsidRPr="00F65B67" w:rsidTr="00333777">
        <w:trPr>
          <w:trHeight w:val="390"/>
        </w:trPr>
        <w:tc>
          <w:tcPr>
            <w:tcW w:w="721" w:type="dxa"/>
            <w:tcBorders>
              <w:top w:val="nil"/>
              <w:left w:val="nil"/>
              <w:bottom w:val="nil"/>
              <w:right w:val="nil"/>
            </w:tcBorders>
            <w:shd w:val="clear" w:color="000000" w:fill="FFFFFF"/>
            <w:noWrap/>
            <w:vAlign w:val="bottom"/>
            <w:hideMark/>
          </w:tcPr>
          <w:p w:rsidR="00F445EE" w:rsidRPr="00F65B67" w:rsidRDefault="00F445EE" w:rsidP="00F445EE">
            <w:pPr>
              <w:spacing w:after="0" w:line="240" w:lineRule="auto"/>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787" w:type="dxa"/>
            <w:tcBorders>
              <w:top w:val="nil"/>
              <w:left w:val="single" w:sz="4" w:space="0" w:color="auto"/>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rPr>
                <w:rFonts w:ascii="Calibri" w:eastAsia="Times New Roman" w:hAnsi="Calibri" w:cs="Calibri"/>
                <w:b/>
                <w:bCs/>
                <w:color w:val="000000"/>
                <w:sz w:val="20"/>
                <w:szCs w:val="20"/>
              </w:rPr>
            </w:pPr>
            <w:r w:rsidRPr="00F65B67">
              <w:rPr>
                <w:rFonts w:ascii="Calibri" w:eastAsia="Times New Roman" w:hAnsi="Calibri" w:cs="Calibri"/>
                <w:b/>
                <w:bCs/>
                <w:color w:val="000000"/>
                <w:sz w:val="20"/>
                <w:szCs w:val="20"/>
              </w:rPr>
              <w:t> </w:t>
            </w:r>
          </w:p>
        </w:tc>
        <w:tc>
          <w:tcPr>
            <w:tcW w:w="993" w:type="dxa"/>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b/>
                <w:bCs/>
                <w:color w:val="000000"/>
                <w:sz w:val="20"/>
                <w:szCs w:val="20"/>
              </w:rPr>
            </w:pPr>
            <w:r w:rsidRPr="00F65B67">
              <w:rPr>
                <w:rFonts w:ascii="Calibri" w:eastAsia="Times New Roman" w:hAnsi="Calibri" w:cs="Calibri"/>
                <w:b/>
                <w:bCs/>
                <w:color w:val="000000"/>
                <w:sz w:val="20"/>
                <w:szCs w:val="20"/>
              </w:rPr>
              <w:t> </w:t>
            </w:r>
          </w:p>
        </w:tc>
        <w:tc>
          <w:tcPr>
            <w:tcW w:w="709" w:type="dxa"/>
            <w:gridSpan w:val="4"/>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909"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r>
      <w:tr w:rsidR="00F65B67" w:rsidRPr="00F65B67" w:rsidTr="00333777">
        <w:trPr>
          <w:trHeight w:val="390"/>
        </w:trPr>
        <w:tc>
          <w:tcPr>
            <w:tcW w:w="721" w:type="dxa"/>
            <w:tcBorders>
              <w:top w:val="nil"/>
              <w:left w:val="nil"/>
              <w:bottom w:val="nil"/>
              <w:right w:val="nil"/>
            </w:tcBorders>
            <w:shd w:val="clear" w:color="000000" w:fill="FFFFFF"/>
            <w:noWrap/>
            <w:vAlign w:val="bottom"/>
            <w:hideMark/>
          </w:tcPr>
          <w:p w:rsidR="00F445EE" w:rsidRPr="00F65B67" w:rsidRDefault="00F445EE" w:rsidP="00F445EE">
            <w:pPr>
              <w:spacing w:after="0" w:line="240" w:lineRule="auto"/>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787" w:type="dxa"/>
            <w:tcBorders>
              <w:top w:val="nil"/>
              <w:left w:val="single" w:sz="4" w:space="0" w:color="auto"/>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rPr>
                <w:rFonts w:ascii="Calibri" w:eastAsia="Times New Roman" w:hAnsi="Calibri" w:cs="Calibri"/>
                <w:b/>
                <w:bCs/>
                <w:color w:val="000000"/>
                <w:sz w:val="20"/>
                <w:szCs w:val="20"/>
              </w:rPr>
            </w:pPr>
            <w:r w:rsidRPr="00F65B67">
              <w:rPr>
                <w:rFonts w:ascii="Calibri" w:eastAsia="Times New Roman" w:hAnsi="Calibri" w:cs="Calibri"/>
                <w:b/>
                <w:bCs/>
                <w:color w:val="000000"/>
                <w:sz w:val="20"/>
                <w:szCs w:val="20"/>
              </w:rPr>
              <w:t> </w:t>
            </w:r>
          </w:p>
        </w:tc>
        <w:tc>
          <w:tcPr>
            <w:tcW w:w="993" w:type="dxa"/>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b/>
                <w:bCs/>
                <w:color w:val="000000"/>
                <w:sz w:val="20"/>
                <w:szCs w:val="20"/>
              </w:rPr>
            </w:pPr>
            <w:r w:rsidRPr="00F65B67">
              <w:rPr>
                <w:rFonts w:ascii="Calibri" w:eastAsia="Times New Roman" w:hAnsi="Calibri" w:cs="Calibri"/>
                <w:b/>
                <w:bCs/>
                <w:color w:val="000000"/>
                <w:sz w:val="20"/>
                <w:szCs w:val="20"/>
              </w:rPr>
              <w:t> </w:t>
            </w:r>
          </w:p>
        </w:tc>
        <w:tc>
          <w:tcPr>
            <w:tcW w:w="709" w:type="dxa"/>
            <w:gridSpan w:val="4"/>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909"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r>
      <w:tr w:rsidR="00F65B67" w:rsidRPr="00F65B67" w:rsidTr="00333777">
        <w:trPr>
          <w:trHeight w:val="390"/>
        </w:trPr>
        <w:tc>
          <w:tcPr>
            <w:tcW w:w="721" w:type="dxa"/>
            <w:tcBorders>
              <w:top w:val="nil"/>
              <w:left w:val="nil"/>
              <w:bottom w:val="nil"/>
              <w:right w:val="nil"/>
            </w:tcBorders>
            <w:shd w:val="clear" w:color="000000" w:fill="FFFFFF"/>
            <w:noWrap/>
            <w:vAlign w:val="bottom"/>
            <w:hideMark/>
          </w:tcPr>
          <w:p w:rsidR="00F445EE" w:rsidRPr="00F65B67" w:rsidRDefault="00F445EE" w:rsidP="00F445EE">
            <w:pPr>
              <w:spacing w:after="0" w:line="240" w:lineRule="auto"/>
              <w:rPr>
                <w:rFonts w:ascii="Calibri" w:eastAsia="Times New Roman" w:hAnsi="Calibri" w:cs="Calibri"/>
                <w:color w:val="000000"/>
                <w:sz w:val="20"/>
                <w:szCs w:val="20"/>
              </w:rPr>
            </w:pPr>
            <w:r w:rsidRPr="00F65B67">
              <w:rPr>
                <w:rFonts w:ascii="Calibri" w:eastAsia="Times New Roman" w:hAnsi="Calibri" w:cs="Calibri"/>
                <w:color w:val="000000"/>
                <w:sz w:val="20"/>
                <w:szCs w:val="20"/>
              </w:rPr>
              <w:lastRenderedPageBreak/>
              <w:t> </w:t>
            </w:r>
          </w:p>
        </w:tc>
        <w:tc>
          <w:tcPr>
            <w:tcW w:w="1787" w:type="dxa"/>
            <w:tcBorders>
              <w:top w:val="nil"/>
              <w:left w:val="single" w:sz="4" w:space="0" w:color="auto"/>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rPr>
                <w:rFonts w:ascii="Arial" w:eastAsia="Times New Roman" w:hAnsi="Arial" w:cs="Arial"/>
                <w:b/>
                <w:bCs/>
                <w:sz w:val="19"/>
                <w:szCs w:val="19"/>
              </w:rPr>
            </w:pPr>
            <w:r w:rsidRPr="00F65B67">
              <w:rPr>
                <w:rFonts w:ascii="Arial" w:eastAsia="Times New Roman" w:hAnsi="Arial" w:cs="Arial"/>
                <w:b/>
                <w:bCs/>
                <w:sz w:val="19"/>
                <w:szCs w:val="19"/>
              </w:rPr>
              <w:t> </w:t>
            </w:r>
          </w:p>
        </w:tc>
        <w:tc>
          <w:tcPr>
            <w:tcW w:w="993" w:type="dxa"/>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b/>
                <w:bCs/>
                <w:color w:val="000000"/>
                <w:sz w:val="20"/>
                <w:szCs w:val="20"/>
              </w:rPr>
            </w:pPr>
            <w:r w:rsidRPr="00F65B67">
              <w:rPr>
                <w:rFonts w:ascii="Calibri" w:eastAsia="Times New Roman" w:hAnsi="Calibri" w:cs="Calibri"/>
                <w:b/>
                <w:bCs/>
                <w:color w:val="000000"/>
                <w:sz w:val="20"/>
                <w:szCs w:val="20"/>
              </w:rPr>
              <w:t> </w:t>
            </w:r>
          </w:p>
        </w:tc>
        <w:tc>
          <w:tcPr>
            <w:tcW w:w="709" w:type="dxa"/>
            <w:gridSpan w:val="4"/>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909"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r>
      <w:tr w:rsidR="00F65B67" w:rsidRPr="00F65B67" w:rsidTr="00333777">
        <w:trPr>
          <w:trHeight w:val="390"/>
        </w:trPr>
        <w:tc>
          <w:tcPr>
            <w:tcW w:w="721" w:type="dxa"/>
            <w:tcBorders>
              <w:top w:val="nil"/>
              <w:left w:val="nil"/>
              <w:bottom w:val="nil"/>
              <w:right w:val="nil"/>
            </w:tcBorders>
            <w:shd w:val="clear" w:color="000000" w:fill="FFFFFF"/>
            <w:noWrap/>
            <w:vAlign w:val="bottom"/>
            <w:hideMark/>
          </w:tcPr>
          <w:p w:rsidR="00F445EE" w:rsidRPr="00F65B67" w:rsidRDefault="00F445EE" w:rsidP="00F445EE">
            <w:pPr>
              <w:spacing w:after="0" w:line="240" w:lineRule="auto"/>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787" w:type="dxa"/>
            <w:tcBorders>
              <w:top w:val="nil"/>
              <w:left w:val="single" w:sz="4" w:space="0" w:color="auto"/>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rPr>
                <w:rFonts w:ascii="Arial" w:eastAsia="Times New Roman" w:hAnsi="Arial" w:cs="Arial"/>
                <w:b/>
                <w:bCs/>
                <w:sz w:val="19"/>
                <w:szCs w:val="19"/>
              </w:rPr>
            </w:pPr>
            <w:r w:rsidRPr="00F65B67">
              <w:rPr>
                <w:rFonts w:ascii="Arial" w:eastAsia="Times New Roman" w:hAnsi="Arial" w:cs="Arial"/>
                <w:b/>
                <w:bCs/>
                <w:sz w:val="19"/>
                <w:szCs w:val="19"/>
              </w:rPr>
              <w:t> </w:t>
            </w:r>
          </w:p>
        </w:tc>
        <w:tc>
          <w:tcPr>
            <w:tcW w:w="993" w:type="dxa"/>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Arial" w:eastAsia="Times New Roman" w:hAnsi="Arial" w:cs="Arial"/>
                <w:sz w:val="19"/>
                <w:szCs w:val="19"/>
              </w:rPr>
            </w:pPr>
            <w:r w:rsidRPr="00F65B67">
              <w:rPr>
                <w:rFonts w:ascii="Arial" w:eastAsia="Times New Roman" w:hAnsi="Arial" w:cs="Arial"/>
                <w:sz w:val="19"/>
                <w:szCs w:val="19"/>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b/>
                <w:bCs/>
                <w:color w:val="000000"/>
                <w:sz w:val="20"/>
                <w:szCs w:val="20"/>
              </w:rPr>
            </w:pPr>
            <w:r w:rsidRPr="00F65B67">
              <w:rPr>
                <w:rFonts w:ascii="Calibri" w:eastAsia="Times New Roman" w:hAnsi="Calibri" w:cs="Calibri"/>
                <w:b/>
                <w:bCs/>
                <w:color w:val="000000"/>
                <w:sz w:val="20"/>
                <w:szCs w:val="20"/>
              </w:rPr>
              <w:t> </w:t>
            </w:r>
          </w:p>
        </w:tc>
        <w:tc>
          <w:tcPr>
            <w:tcW w:w="709" w:type="dxa"/>
            <w:gridSpan w:val="4"/>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909"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r>
      <w:tr w:rsidR="00F65B67" w:rsidRPr="00F65B67" w:rsidTr="00333777">
        <w:trPr>
          <w:trHeight w:val="390"/>
        </w:trPr>
        <w:tc>
          <w:tcPr>
            <w:tcW w:w="721" w:type="dxa"/>
            <w:tcBorders>
              <w:top w:val="nil"/>
              <w:left w:val="nil"/>
              <w:bottom w:val="nil"/>
              <w:right w:val="nil"/>
            </w:tcBorders>
            <w:shd w:val="clear" w:color="000000" w:fill="FFFFFF"/>
            <w:noWrap/>
            <w:vAlign w:val="bottom"/>
            <w:hideMark/>
          </w:tcPr>
          <w:p w:rsidR="00F445EE" w:rsidRPr="00F65B67" w:rsidRDefault="00F445EE" w:rsidP="00F445EE">
            <w:pPr>
              <w:spacing w:after="0" w:line="240" w:lineRule="auto"/>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787" w:type="dxa"/>
            <w:tcBorders>
              <w:top w:val="nil"/>
              <w:left w:val="single" w:sz="4" w:space="0" w:color="auto"/>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rPr>
                <w:rFonts w:ascii="Arial" w:eastAsia="Times New Roman" w:hAnsi="Arial" w:cs="Arial"/>
                <w:b/>
                <w:bCs/>
                <w:sz w:val="19"/>
                <w:szCs w:val="19"/>
              </w:rPr>
            </w:pPr>
            <w:r w:rsidRPr="00F65B67">
              <w:rPr>
                <w:rFonts w:ascii="Arial" w:eastAsia="Times New Roman" w:hAnsi="Arial" w:cs="Arial"/>
                <w:b/>
                <w:bCs/>
                <w:sz w:val="19"/>
                <w:szCs w:val="19"/>
              </w:rPr>
              <w:t> </w:t>
            </w:r>
          </w:p>
        </w:tc>
        <w:tc>
          <w:tcPr>
            <w:tcW w:w="993" w:type="dxa"/>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Arial" w:eastAsia="Times New Roman" w:hAnsi="Arial" w:cs="Arial"/>
                <w:sz w:val="19"/>
                <w:szCs w:val="19"/>
              </w:rPr>
            </w:pPr>
            <w:r w:rsidRPr="00F65B67">
              <w:rPr>
                <w:rFonts w:ascii="Arial" w:eastAsia="Times New Roman" w:hAnsi="Arial" w:cs="Arial"/>
                <w:sz w:val="19"/>
                <w:szCs w:val="19"/>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b/>
                <w:bCs/>
                <w:color w:val="000000"/>
                <w:sz w:val="20"/>
                <w:szCs w:val="20"/>
              </w:rPr>
            </w:pPr>
            <w:r w:rsidRPr="00F65B67">
              <w:rPr>
                <w:rFonts w:ascii="Calibri" w:eastAsia="Times New Roman" w:hAnsi="Calibri" w:cs="Calibri"/>
                <w:b/>
                <w:bCs/>
                <w:color w:val="000000"/>
                <w:sz w:val="20"/>
                <w:szCs w:val="20"/>
              </w:rPr>
              <w:t> </w:t>
            </w:r>
          </w:p>
        </w:tc>
        <w:tc>
          <w:tcPr>
            <w:tcW w:w="709" w:type="dxa"/>
            <w:gridSpan w:val="4"/>
            <w:tcBorders>
              <w:top w:val="nil"/>
              <w:left w:val="nil"/>
              <w:bottom w:val="single" w:sz="4" w:space="0" w:color="auto"/>
              <w:right w:val="single" w:sz="4" w:space="0" w:color="auto"/>
            </w:tcBorders>
            <w:shd w:val="clear" w:color="000000" w:fill="FFFFFF"/>
            <w:noWrap/>
            <w:vAlign w:val="center"/>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909"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r>
      <w:tr w:rsidR="00F65B67" w:rsidRPr="00F65B67" w:rsidTr="00333777">
        <w:trPr>
          <w:trHeight w:val="390"/>
        </w:trPr>
        <w:tc>
          <w:tcPr>
            <w:tcW w:w="721" w:type="dxa"/>
            <w:tcBorders>
              <w:top w:val="nil"/>
              <w:left w:val="nil"/>
              <w:bottom w:val="nil"/>
              <w:right w:val="nil"/>
            </w:tcBorders>
            <w:shd w:val="clear" w:color="000000" w:fill="FFFFFF"/>
            <w:noWrap/>
            <w:vAlign w:val="bottom"/>
            <w:hideMark/>
          </w:tcPr>
          <w:p w:rsidR="00F445EE" w:rsidRPr="00F65B67" w:rsidRDefault="00F445EE" w:rsidP="00F445EE">
            <w:pPr>
              <w:spacing w:after="0" w:line="240" w:lineRule="auto"/>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2780"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b/>
                <w:bCs/>
                <w:color w:val="000000"/>
                <w:sz w:val="20"/>
                <w:szCs w:val="20"/>
              </w:rPr>
            </w:pPr>
            <w:r w:rsidRPr="00F65B67">
              <w:rPr>
                <w:rFonts w:ascii="Calibri" w:eastAsia="Times New Roman" w:hAnsi="Calibri" w:cs="Calibri"/>
                <w:b/>
                <w:bCs/>
                <w:color w:val="000000"/>
                <w:sz w:val="20"/>
                <w:szCs w:val="20"/>
              </w:rPr>
              <w:t>TOTAL</w:t>
            </w:r>
          </w:p>
        </w:tc>
        <w:tc>
          <w:tcPr>
            <w:tcW w:w="850" w:type="dxa"/>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b/>
                <w:bCs/>
                <w:color w:val="000000"/>
                <w:sz w:val="20"/>
                <w:szCs w:val="20"/>
              </w:rPr>
            </w:pPr>
            <w:r w:rsidRPr="00F65B67">
              <w:rPr>
                <w:rFonts w:ascii="Calibri" w:eastAsia="Times New Roman" w:hAnsi="Calibri" w:cs="Calibri"/>
                <w:b/>
                <w:bCs/>
                <w:color w:val="000000"/>
                <w:sz w:val="20"/>
                <w:szCs w:val="20"/>
              </w:rPr>
              <w:t> </w:t>
            </w:r>
          </w:p>
        </w:tc>
        <w:tc>
          <w:tcPr>
            <w:tcW w:w="709" w:type="dxa"/>
            <w:gridSpan w:val="4"/>
            <w:tcBorders>
              <w:top w:val="nil"/>
              <w:left w:val="nil"/>
              <w:bottom w:val="single" w:sz="4" w:space="0" w:color="auto"/>
              <w:right w:val="single" w:sz="4" w:space="0" w:color="auto"/>
            </w:tcBorders>
            <w:shd w:val="clear" w:color="000000" w:fill="FFFFFF"/>
            <w:noWrap/>
            <w:vAlign w:val="bottom"/>
            <w:hideMark/>
          </w:tcPr>
          <w:p w:rsidR="00F445EE" w:rsidRPr="00F65B67" w:rsidRDefault="00F445EE" w:rsidP="00F445EE">
            <w:pPr>
              <w:spacing w:after="0" w:line="240" w:lineRule="auto"/>
              <w:jc w:val="center"/>
              <w:rPr>
                <w:rFonts w:ascii="Calibri" w:eastAsia="Times New Roman" w:hAnsi="Calibri" w:cs="Calibri"/>
                <w:b/>
                <w:bCs/>
                <w:color w:val="000000"/>
                <w:sz w:val="20"/>
                <w:szCs w:val="20"/>
              </w:rPr>
            </w:pPr>
            <w:r w:rsidRPr="00F65B67">
              <w:rPr>
                <w:rFonts w:ascii="Calibri" w:eastAsia="Times New Roman" w:hAnsi="Calibri" w:cs="Calibri"/>
                <w:b/>
                <w:bCs/>
                <w:color w:val="000000"/>
                <w:sz w:val="20"/>
                <w:szCs w:val="20"/>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b/>
                <w:bCs/>
                <w:color w:val="000000"/>
                <w:sz w:val="20"/>
                <w:szCs w:val="20"/>
              </w:rPr>
            </w:pPr>
            <w:r w:rsidRPr="00F65B67">
              <w:rPr>
                <w:rFonts w:ascii="Calibri" w:eastAsia="Times New Roman" w:hAnsi="Calibri" w:cs="Calibri"/>
                <w:b/>
                <w:bCs/>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b/>
                <w:bCs/>
                <w:color w:val="000000"/>
                <w:sz w:val="20"/>
                <w:szCs w:val="20"/>
              </w:rPr>
            </w:pPr>
            <w:r w:rsidRPr="00F65B67">
              <w:rPr>
                <w:rFonts w:ascii="Calibri" w:eastAsia="Times New Roman" w:hAnsi="Calibri" w:cs="Calibri"/>
                <w:b/>
                <w:bCs/>
                <w:color w:val="000000"/>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b/>
                <w:bCs/>
                <w:color w:val="000000"/>
                <w:sz w:val="20"/>
                <w:szCs w:val="20"/>
              </w:rPr>
            </w:pPr>
            <w:r w:rsidRPr="00F65B67">
              <w:rPr>
                <w:rFonts w:ascii="Calibri" w:eastAsia="Times New Roman" w:hAnsi="Calibri" w:cs="Calibri"/>
                <w:b/>
                <w:bCs/>
                <w:color w:val="000000"/>
                <w:sz w:val="20"/>
                <w:szCs w:val="20"/>
              </w:rPr>
              <w:t> </w:t>
            </w:r>
          </w:p>
        </w:tc>
        <w:tc>
          <w:tcPr>
            <w:tcW w:w="1909" w:type="dxa"/>
            <w:tcBorders>
              <w:top w:val="nil"/>
              <w:left w:val="nil"/>
              <w:bottom w:val="single" w:sz="4" w:space="0" w:color="auto"/>
              <w:right w:val="single" w:sz="4" w:space="0" w:color="auto"/>
            </w:tcBorders>
            <w:shd w:val="clear" w:color="auto" w:fill="auto"/>
            <w:noWrap/>
            <w:vAlign w:val="bottom"/>
            <w:hideMark/>
          </w:tcPr>
          <w:p w:rsidR="00F445EE" w:rsidRPr="00F65B67" w:rsidRDefault="00F445EE" w:rsidP="00F445EE">
            <w:pPr>
              <w:spacing w:after="0" w:line="240" w:lineRule="auto"/>
              <w:jc w:val="center"/>
              <w:rPr>
                <w:rFonts w:ascii="Calibri" w:eastAsia="Times New Roman" w:hAnsi="Calibri" w:cs="Calibri"/>
                <w:b/>
                <w:bCs/>
                <w:color w:val="000000"/>
                <w:sz w:val="20"/>
                <w:szCs w:val="20"/>
              </w:rPr>
            </w:pPr>
            <w:r w:rsidRPr="00F65B67">
              <w:rPr>
                <w:rFonts w:ascii="Calibri" w:eastAsia="Times New Roman" w:hAnsi="Calibri" w:cs="Calibri"/>
                <w:b/>
                <w:bCs/>
                <w:color w:val="000000"/>
                <w:sz w:val="20"/>
                <w:szCs w:val="20"/>
              </w:rPr>
              <w:t> </w:t>
            </w:r>
          </w:p>
        </w:tc>
      </w:tr>
      <w:tr w:rsidR="00F65B67" w:rsidRPr="00F65B67" w:rsidTr="00333777">
        <w:trPr>
          <w:trHeight w:val="300"/>
        </w:trPr>
        <w:tc>
          <w:tcPr>
            <w:tcW w:w="721" w:type="dxa"/>
            <w:tcBorders>
              <w:top w:val="nil"/>
              <w:left w:val="nil"/>
              <w:bottom w:val="nil"/>
              <w:right w:val="nil"/>
            </w:tcBorders>
            <w:shd w:val="clear" w:color="000000" w:fill="FFFFFF"/>
            <w:noWrap/>
            <w:vAlign w:val="bottom"/>
            <w:hideMark/>
          </w:tcPr>
          <w:p w:rsidR="00F445EE" w:rsidRPr="00F65B67" w:rsidRDefault="00F445EE" w:rsidP="00F445EE">
            <w:pPr>
              <w:spacing w:after="0" w:line="240" w:lineRule="auto"/>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3973" w:type="dxa"/>
            <w:gridSpan w:val="4"/>
            <w:tcBorders>
              <w:top w:val="nil"/>
              <w:left w:val="nil"/>
              <w:bottom w:val="nil"/>
              <w:right w:val="nil"/>
            </w:tcBorders>
            <w:shd w:val="clear" w:color="000000" w:fill="FFFFFF"/>
            <w:noWrap/>
            <w:vAlign w:val="bottom"/>
            <w:hideMark/>
          </w:tcPr>
          <w:p w:rsidR="00F445EE" w:rsidRPr="00F65B67" w:rsidRDefault="00F445EE" w:rsidP="00F445EE">
            <w:pPr>
              <w:spacing w:after="0" w:line="240" w:lineRule="auto"/>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60" w:type="dxa"/>
            <w:tcBorders>
              <w:top w:val="nil"/>
              <w:left w:val="nil"/>
              <w:bottom w:val="nil"/>
              <w:right w:val="nil"/>
            </w:tcBorders>
            <w:shd w:val="clear" w:color="000000" w:fill="FFFFFF"/>
            <w:noWrap/>
            <w:vAlign w:val="bottom"/>
            <w:hideMark/>
          </w:tcPr>
          <w:p w:rsidR="00F445EE" w:rsidRPr="00F65B67" w:rsidRDefault="00F445EE" w:rsidP="00F445EE">
            <w:pPr>
              <w:spacing w:after="0" w:line="240" w:lineRule="auto"/>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60" w:type="dxa"/>
            <w:tcBorders>
              <w:top w:val="nil"/>
              <w:left w:val="nil"/>
              <w:bottom w:val="nil"/>
              <w:right w:val="nil"/>
            </w:tcBorders>
            <w:shd w:val="clear" w:color="000000" w:fill="FFFFFF"/>
            <w:noWrap/>
            <w:vAlign w:val="bottom"/>
            <w:hideMark/>
          </w:tcPr>
          <w:p w:rsidR="00F445EE" w:rsidRPr="00F65B67" w:rsidRDefault="00F445EE" w:rsidP="00F445EE">
            <w:pPr>
              <w:spacing w:after="0" w:line="240" w:lineRule="auto"/>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60" w:type="dxa"/>
            <w:gridSpan w:val="2"/>
            <w:tcBorders>
              <w:top w:val="nil"/>
              <w:left w:val="nil"/>
              <w:bottom w:val="nil"/>
              <w:right w:val="nil"/>
            </w:tcBorders>
            <w:shd w:val="clear" w:color="000000" w:fill="FFFFFF"/>
            <w:noWrap/>
            <w:vAlign w:val="bottom"/>
            <w:hideMark/>
          </w:tcPr>
          <w:p w:rsidR="00F445EE" w:rsidRPr="00F65B67" w:rsidRDefault="00F445EE" w:rsidP="00F445EE">
            <w:pPr>
              <w:spacing w:after="0" w:line="240" w:lineRule="auto"/>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020" w:type="dxa"/>
            <w:tcBorders>
              <w:top w:val="nil"/>
              <w:left w:val="nil"/>
              <w:bottom w:val="nil"/>
              <w:right w:val="nil"/>
            </w:tcBorders>
            <w:shd w:val="clear" w:color="auto" w:fill="auto"/>
            <w:noWrap/>
            <w:vAlign w:val="bottom"/>
            <w:hideMark/>
          </w:tcPr>
          <w:p w:rsidR="00F445EE" w:rsidRPr="00F65B67" w:rsidRDefault="00F445EE" w:rsidP="00F445EE">
            <w:pPr>
              <w:spacing w:after="0" w:line="240" w:lineRule="auto"/>
              <w:rPr>
                <w:rFonts w:ascii="Calibri" w:eastAsia="Times New Roman" w:hAnsi="Calibri" w:cs="Calibri"/>
                <w:color w:val="000000"/>
                <w:sz w:val="20"/>
                <w:szCs w:val="20"/>
              </w:rPr>
            </w:pPr>
          </w:p>
        </w:tc>
        <w:tc>
          <w:tcPr>
            <w:tcW w:w="1134" w:type="dxa"/>
            <w:tcBorders>
              <w:top w:val="nil"/>
              <w:left w:val="nil"/>
              <w:bottom w:val="nil"/>
              <w:right w:val="nil"/>
            </w:tcBorders>
            <w:shd w:val="clear" w:color="auto" w:fill="auto"/>
            <w:noWrap/>
            <w:vAlign w:val="bottom"/>
            <w:hideMark/>
          </w:tcPr>
          <w:p w:rsidR="00F445EE" w:rsidRPr="00F65B67" w:rsidRDefault="00F445EE" w:rsidP="00F445EE">
            <w:pPr>
              <w:spacing w:after="0" w:line="240" w:lineRule="auto"/>
              <w:rPr>
                <w:rFonts w:ascii="Calibri" w:eastAsia="Times New Roman" w:hAnsi="Calibri" w:cs="Calibri"/>
                <w:color w:val="000000"/>
                <w:sz w:val="20"/>
                <w:szCs w:val="20"/>
              </w:rPr>
            </w:pPr>
          </w:p>
        </w:tc>
        <w:tc>
          <w:tcPr>
            <w:tcW w:w="992" w:type="dxa"/>
            <w:tcBorders>
              <w:top w:val="nil"/>
              <w:left w:val="nil"/>
              <w:bottom w:val="nil"/>
              <w:right w:val="nil"/>
            </w:tcBorders>
            <w:shd w:val="clear" w:color="auto" w:fill="auto"/>
            <w:noWrap/>
            <w:vAlign w:val="bottom"/>
            <w:hideMark/>
          </w:tcPr>
          <w:p w:rsidR="00F445EE" w:rsidRPr="00F65B67" w:rsidRDefault="00F445EE" w:rsidP="00F445EE">
            <w:pPr>
              <w:spacing w:after="0" w:line="240" w:lineRule="auto"/>
              <w:rPr>
                <w:rFonts w:ascii="Calibri" w:eastAsia="Times New Roman" w:hAnsi="Calibri" w:cs="Calibri"/>
                <w:color w:val="000000"/>
                <w:sz w:val="20"/>
                <w:szCs w:val="20"/>
              </w:rPr>
            </w:pPr>
          </w:p>
        </w:tc>
        <w:tc>
          <w:tcPr>
            <w:tcW w:w="1276" w:type="dxa"/>
            <w:tcBorders>
              <w:top w:val="nil"/>
              <w:left w:val="nil"/>
              <w:bottom w:val="nil"/>
              <w:right w:val="nil"/>
            </w:tcBorders>
            <w:shd w:val="clear" w:color="auto" w:fill="auto"/>
            <w:noWrap/>
            <w:vAlign w:val="bottom"/>
            <w:hideMark/>
          </w:tcPr>
          <w:p w:rsidR="00F445EE" w:rsidRPr="00F65B67" w:rsidRDefault="00F445EE" w:rsidP="00F445EE">
            <w:pPr>
              <w:spacing w:after="0" w:line="240" w:lineRule="auto"/>
              <w:rPr>
                <w:rFonts w:ascii="Calibri" w:eastAsia="Times New Roman" w:hAnsi="Calibri" w:cs="Calibri"/>
                <w:color w:val="000000"/>
                <w:sz w:val="20"/>
                <w:szCs w:val="20"/>
              </w:rPr>
            </w:pPr>
          </w:p>
        </w:tc>
        <w:tc>
          <w:tcPr>
            <w:tcW w:w="425" w:type="dxa"/>
            <w:tcBorders>
              <w:top w:val="nil"/>
              <w:left w:val="nil"/>
              <w:bottom w:val="nil"/>
              <w:right w:val="nil"/>
            </w:tcBorders>
            <w:shd w:val="clear" w:color="auto" w:fill="auto"/>
            <w:noWrap/>
            <w:vAlign w:val="bottom"/>
            <w:hideMark/>
          </w:tcPr>
          <w:p w:rsidR="00F445EE" w:rsidRPr="00F65B67" w:rsidRDefault="00F445EE" w:rsidP="00F445EE">
            <w:pPr>
              <w:spacing w:after="0" w:line="240" w:lineRule="auto"/>
              <w:rPr>
                <w:rFonts w:ascii="Calibri" w:eastAsia="Times New Roman" w:hAnsi="Calibri" w:cs="Calibri"/>
                <w:color w:val="000000"/>
                <w:sz w:val="20"/>
                <w:szCs w:val="20"/>
              </w:rPr>
            </w:pPr>
          </w:p>
        </w:tc>
        <w:tc>
          <w:tcPr>
            <w:tcW w:w="1276" w:type="dxa"/>
            <w:tcBorders>
              <w:top w:val="nil"/>
              <w:left w:val="nil"/>
              <w:bottom w:val="nil"/>
              <w:right w:val="nil"/>
            </w:tcBorders>
            <w:shd w:val="clear" w:color="auto" w:fill="auto"/>
            <w:noWrap/>
            <w:vAlign w:val="bottom"/>
            <w:hideMark/>
          </w:tcPr>
          <w:p w:rsidR="00F445EE" w:rsidRPr="00F65B67" w:rsidRDefault="00F445EE" w:rsidP="00F445EE">
            <w:pPr>
              <w:spacing w:after="0" w:line="240" w:lineRule="auto"/>
              <w:rPr>
                <w:rFonts w:ascii="Calibri" w:eastAsia="Times New Roman" w:hAnsi="Calibri" w:cs="Calibri"/>
                <w:color w:val="000000"/>
                <w:sz w:val="20"/>
                <w:szCs w:val="20"/>
              </w:rPr>
            </w:pPr>
          </w:p>
        </w:tc>
        <w:tc>
          <w:tcPr>
            <w:tcW w:w="1417" w:type="dxa"/>
            <w:tcBorders>
              <w:top w:val="nil"/>
              <w:left w:val="nil"/>
              <w:bottom w:val="nil"/>
              <w:right w:val="nil"/>
            </w:tcBorders>
            <w:shd w:val="clear" w:color="auto" w:fill="auto"/>
            <w:noWrap/>
            <w:vAlign w:val="bottom"/>
            <w:hideMark/>
          </w:tcPr>
          <w:p w:rsidR="00F445EE" w:rsidRPr="00F65B67" w:rsidRDefault="00F445EE" w:rsidP="00F445EE">
            <w:pPr>
              <w:spacing w:after="0" w:line="240" w:lineRule="auto"/>
              <w:rPr>
                <w:rFonts w:ascii="Calibri" w:eastAsia="Times New Roman" w:hAnsi="Calibri" w:cs="Calibri"/>
                <w:color w:val="000000"/>
                <w:sz w:val="20"/>
                <w:szCs w:val="20"/>
              </w:rPr>
            </w:pPr>
          </w:p>
        </w:tc>
        <w:tc>
          <w:tcPr>
            <w:tcW w:w="1843" w:type="dxa"/>
            <w:tcBorders>
              <w:top w:val="nil"/>
              <w:left w:val="nil"/>
              <w:bottom w:val="nil"/>
              <w:right w:val="nil"/>
            </w:tcBorders>
            <w:shd w:val="clear" w:color="auto" w:fill="auto"/>
            <w:noWrap/>
            <w:vAlign w:val="bottom"/>
            <w:hideMark/>
          </w:tcPr>
          <w:p w:rsidR="00F445EE" w:rsidRPr="00F65B67" w:rsidRDefault="00F445EE" w:rsidP="00F445EE">
            <w:pPr>
              <w:spacing w:after="0" w:line="240" w:lineRule="auto"/>
              <w:rPr>
                <w:rFonts w:ascii="Calibri" w:eastAsia="Times New Roman" w:hAnsi="Calibri" w:cs="Calibri"/>
                <w:color w:val="000000"/>
                <w:sz w:val="20"/>
                <w:szCs w:val="20"/>
              </w:rPr>
            </w:pPr>
          </w:p>
        </w:tc>
        <w:tc>
          <w:tcPr>
            <w:tcW w:w="1909" w:type="dxa"/>
            <w:tcBorders>
              <w:top w:val="nil"/>
              <w:left w:val="nil"/>
              <w:bottom w:val="nil"/>
              <w:right w:val="nil"/>
            </w:tcBorders>
            <w:shd w:val="clear" w:color="auto" w:fill="auto"/>
            <w:noWrap/>
            <w:vAlign w:val="bottom"/>
            <w:hideMark/>
          </w:tcPr>
          <w:p w:rsidR="00F445EE" w:rsidRPr="00F65B67" w:rsidRDefault="00F445EE" w:rsidP="00F445EE">
            <w:pPr>
              <w:spacing w:after="0" w:line="240" w:lineRule="auto"/>
              <w:rPr>
                <w:rFonts w:ascii="Calibri" w:eastAsia="Times New Roman" w:hAnsi="Calibri" w:cs="Calibri"/>
                <w:color w:val="000000"/>
                <w:sz w:val="20"/>
                <w:szCs w:val="20"/>
              </w:rPr>
            </w:pPr>
          </w:p>
        </w:tc>
      </w:tr>
      <w:tr w:rsidR="00F65B67" w:rsidRPr="00F65B67" w:rsidTr="00333777">
        <w:trPr>
          <w:trHeight w:val="300"/>
        </w:trPr>
        <w:tc>
          <w:tcPr>
            <w:tcW w:w="721" w:type="dxa"/>
            <w:tcBorders>
              <w:top w:val="nil"/>
              <w:left w:val="nil"/>
              <w:bottom w:val="nil"/>
              <w:right w:val="nil"/>
            </w:tcBorders>
            <w:shd w:val="clear" w:color="000000" w:fill="FFFFFF"/>
            <w:noWrap/>
            <w:vAlign w:val="bottom"/>
            <w:hideMark/>
          </w:tcPr>
          <w:p w:rsidR="00F445EE" w:rsidRPr="00F65B67" w:rsidRDefault="00F445EE" w:rsidP="00F445EE">
            <w:pPr>
              <w:spacing w:after="0" w:line="240" w:lineRule="auto"/>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3973" w:type="dxa"/>
            <w:gridSpan w:val="4"/>
            <w:tcBorders>
              <w:top w:val="nil"/>
              <w:left w:val="nil"/>
              <w:bottom w:val="nil"/>
              <w:right w:val="nil"/>
            </w:tcBorders>
            <w:shd w:val="clear" w:color="000000" w:fill="FFFFFF"/>
            <w:noWrap/>
            <w:vAlign w:val="bottom"/>
            <w:hideMark/>
          </w:tcPr>
          <w:p w:rsidR="00F445EE" w:rsidRPr="00F65B67" w:rsidRDefault="00F445EE" w:rsidP="00F445EE">
            <w:pPr>
              <w:spacing w:after="0" w:line="240" w:lineRule="auto"/>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60" w:type="dxa"/>
            <w:tcBorders>
              <w:top w:val="nil"/>
              <w:left w:val="nil"/>
              <w:bottom w:val="nil"/>
              <w:right w:val="nil"/>
            </w:tcBorders>
            <w:shd w:val="clear" w:color="000000" w:fill="FFFFFF"/>
            <w:noWrap/>
            <w:vAlign w:val="bottom"/>
            <w:hideMark/>
          </w:tcPr>
          <w:p w:rsidR="00F445EE" w:rsidRPr="00F65B67" w:rsidRDefault="00F445EE" w:rsidP="00F445EE">
            <w:pPr>
              <w:spacing w:after="0" w:line="240" w:lineRule="auto"/>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60" w:type="dxa"/>
            <w:tcBorders>
              <w:top w:val="nil"/>
              <w:left w:val="nil"/>
              <w:bottom w:val="nil"/>
              <w:right w:val="nil"/>
            </w:tcBorders>
            <w:shd w:val="clear" w:color="000000" w:fill="FFFFFF"/>
            <w:noWrap/>
            <w:vAlign w:val="bottom"/>
            <w:hideMark/>
          </w:tcPr>
          <w:p w:rsidR="00F445EE" w:rsidRPr="00F65B67" w:rsidRDefault="00F445EE" w:rsidP="00F445EE">
            <w:pPr>
              <w:spacing w:after="0" w:line="240" w:lineRule="auto"/>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60" w:type="dxa"/>
            <w:gridSpan w:val="2"/>
            <w:tcBorders>
              <w:top w:val="nil"/>
              <w:left w:val="nil"/>
              <w:bottom w:val="nil"/>
              <w:right w:val="nil"/>
            </w:tcBorders>
            <w:shd w:val="clear" w:color="000000" w:fill="FFFFFF"/>
            <w:noWrap/>
            <w:vAlign w:val="bottom"/>
            <w:hideMark/>
          </w:tcPr>
          <w:p w:rsidR="00F445EE" w:rsidRPr="00F65B67" w:rsidRDefault="00F445EE" w:rsidP="00F445EE">
            <w:pPr>
              <w:spacing w:after="0" w:line="240" w:lineRule="auto"/>
              <w:rPr>
                <w:rFonts w:ascii="Calibri" w:eastAsia="Times New Roman" w:hAnsi="Calibri" w:cs="Calibri"/>
                <w:color w:val="000000"/>
                <w:sz w:val="20"/>
                <w:szCs w:val="20"/>
              </w:rPr>
            </w:pPr>
            <w:r w:rsidRPr="00F65B67">
              <w:rPr>
                <w:rFonts w:ascii="Calibri" w:eastAsia="Times New Roman" w:hAnsi="Calibri" w:cs="Calibri"/>
                <w:color w:val="000000"/>
                <w:sz w:val="20"/>
                <w:szCs w:val="20"/>
              </w:rPr>
              <w:t> </w:t>
            </w:r>
          </w:p>
        </w:tc>
        <w:tc>
          <w:tcPr>
            <w:tcW w:w="1020" w:type="dxa"/>
            <w:tcBorders>
              <w:top w:val="nil"/>
              <w:left w:val="nil"/>
              <w:bottom w:val="nil"/>
              <w:right w:val="nil"/>
            </w:tcBorders>
            <w:shd w:val="clear" w:color="auto" w:fill="auto"/>
            <w:noWrap/>
            <w:vAlign w:val="bottom"/>
            <w:hideMark/>
          </w:tcPr>
          <w:p w:rsidR="00F445EE" w:rsidRPr="00F65B67" w:rsidRDefault="00F445EE" w:rsidP="00F445EE">
            <w:pPr>
              <w:spacing w:after="0" w:line="240" w:lineRule="auto"/>
              <w:rPr>
                <w:rFonts w:ascii="Calibri" w:eastAsia="Times New Roman" w:hAnsi="Calibri" w:cs="Calibri"/>
                <w:color w:val="000000"/>
                <w:sz w:val="20"/>
                <w:szCs w:val="20"/>
              </w:rPr>
            </w:pPr>
          </w:p>
        </w:tc>
        <w:tc>
          <w:tcPr>
            <w:tcW w:w="1134" w:type="dxa"/>
            <w:tcBorders>
              <w:top w:val="nil"/>
              <w:left w:val="nil"/>
              <w:bottom w:val="nil"/>
              <w:right w:val="nil"/>
            </w:tcBorders>
            <w:shd w:val="clear" w:color="auto" w:fill="auto"/>
            <w:noWrap/>
            <w:vAlign w:val="bottom"/>
            <w:hideMark/>
          </w:tcPr>
          <w:p w:rsidR="00F445EE" w:rsidRPr="00F65B67" w:rsidRDefault="00F445EE" w:rsidP="00F445EE">
            <w:pPr>
              <w:spacing w:after="0" w:line="240" w:lineRule="auto"/>
              <w:rPr>
                <w:rFonts w:ascii="Calibri" w:eastAsia="Times New Roman" w:hAnsi="Calibri" w:cs="Calibri"/>
                <w:color w:val="000000"/>
                <w:sz w:val="20"/>
                <w:szCs w:val="20"/>
              </w:rPr>
            </w:pPr>
          </w:p>
        </w:tc>
        <w:tc>
          <w:tcPr>
            <w:tcW w:w="992" w:type="dxa"/>
            <w:tcBorders>
              <w:top w:val="nil"/>
              <w:left w:val="nil"/>
              <w:bottom w:val="nil"/>
              <w:right w:val="nil"/>
            </w:tcBorders>
            <w:shd w:val="clear" w:color="auto" w:fill="auto"/>
            <w:noWrap/>
            <w:vAlign w:val="bottom"/>
            <w:hideMark/>
          </w:tcPr>
          <w:p w:rsidR="00F445EE" w:rsidRPr="00F65B67" w:rsidRDefault="00F445EE" w:rsidP="00F445EE">
            <w:pPr>
              <w:spacing w:after="0" w:line="240" w:lineRule="auto"/>
              <w:rPr>
                <w:rFonts w:ascii="Calibri" w:eastAsia="Times New Roman" w:hAnsi="Calibri" w:cs="Calibri"/>
                <w:color w:val="000000"/>
                <w:sz w:val="20"/>
                <w:szCs w:val="20"/>
              </w:rPr>
            </w:pPr>
          </w:p>
        </w:tc>
        <w:tc>
          <w:tcPr>
            <w:tcW w:w="1276" w:type="dxa"/>
            <w:tcBorders>
              <w:top w:val="nil"/>
              <w:left w:val="nil"/>
              <w:bottom w:val="nil"/>
              <w:right w:val="nil"/>
            </w:tcBorders>
            <w:shd w:val="clear" w:color="auto" w:fill="auto"/>
            <w:noWrap/>
            <w:vAlign w:val="bottom"/>
            <w:hideMark/>
          </w:tcPr>
          <w:p w:rsidR="00F445EE" w:rsidRPr="00F65B67" w:rsidRDefault="00F445EE" w:rsidP="00F445EE">
            <w:pPr>
              <w:spacing w:after="0" w:line="240" w:lineRule="auto"/>
              <w:rPr>
                <w:rFonts w:ascii="Calibri" w:eastAsia="Times New Roman" w:hAnsi="Calibri" w:cs="Calibri"/>
                <w:color w:val="000000"/>
                <w:sz w:val="20"/>
                <w:szCs w:val="20"/>
              </w:rPr>
            </w:pPr>
          </w:p>
        </w:tc>
        <w:tc>
          <w:tcPr>
            <w:tcW w:w="425" w:type="dxa"/>
            <w:tcBorders>
              <w:top w:val="nil"/>
              <w:left w:val="nil"/>
              <w:bottom w:val="nil"/>
              <w:right w:val="nil"/>
            </w:tcBorders>
            <w:shd w:val="clear" w:color="auto" w:fill="auto"/>
            <w:noWrap/>
            <w:vAlign w:val="bottom"/>
            <w:hideMark/>
          </w:tcPr>
          <w:p w:rsidR="00F445EE" w:rsidRPr="00F65B67" w:rsidRDefault="00F445EE" w:rsidP="00F445EE">
            <w:pPr>
              <w:spacing w:after="0" w:line="240" w:lineRule="auto"/>
              <w:rPr>
                <w:rFonts w:ascii="Calibri" w:eastAsia="Times New Roman" w:hAnsi="Calibri" w:cs="Calibri"/>
                <w:color w:val="000000"/>
                <w:sz w:val="20"/>
                <w:szCs w:val="20"/>
              </w:rPr>
            </w:pPr>
          </w:p>
        </w:tc>
        <w:tc>
          <w:tcPr>
            <w:tcW w:w="1276" w:type="dxa"/>
            <w:tcBorders>
              <w:top w:val="nil"/>
              <w:left w:val="nil"/>
              <w:bottom w:val="nil"/>
              <w:right w:val="nil"/>
            </w:tcBorders>
            <w:shd w:val="clear" w:color="auto" w:fill="auto"/>
            <w:noWrap/>
            <w:vAlign w:val="bottom"/>
            <w:hideMark/>
          </w:tcPr>
          <w:p w:rsidR="00F445EE" w:rsidRPr="00F65B67" w:rsidRDefault="00F445EE" w:rsidP="00F445EE">
            <w:pPr>
              <w:spacing w:after="0" w:line="240" w:lineRule="auto"/>
              <w:rPr>
                <w:rFonts w:ascii="Calibri" w:eastAsia="Times New Roman" w:hAnsi="Calibri" w:cs="Calibri"/>
                <w:color w:val="000000"/>
                <w:sz w:val="20"/>
                <w:szCs w:val="20"/>
              </w:rPr>
            </w:pPr>
          </w:p>
        </w:tc>
        <w:tc>
          <w:tcPr>
            <w:tcW w:w="1417" w:type="dxa"/>
            <w:tcBorders>
              <w:top w:val="nil"/>
              <w:left w:val="nil"/>
              <w:bottom w:val="nil"/>
              <w:right w:val="nil"/>
            </w:tcBorders>
            <w:shd w:val="clear" w:color="auto" w:fill="auto"/>
            <w:noWrap/>
            <w:vAlign w:val="bottom"/>
            <w:hideMark/>
          </w:tcPr>
          <w:p w:rsidR="00F445EE" w:rsidRPr="00F65B67" w:rsidRDefault="00F445EE" w:rsidP="00F445EE">
            <w:pPr>
              <w:spacing w:after="0" w:line="240" w:lineRule="auto"/>
              <w:rPr>
                <w:rFonts w:ascii="Calibri" w:eastAsia="Times New Roman" w:hAnsi="Calibri" w:cs="Calibri"/>
                <w:color w:val="000000"/>
                <w:sz w:val="20"/>
                <w:szCs w:val="20"/>
              </w:rPr>
            </w:pPr>
          </w:p>
        </w:tc>
        <w:tc>
          <w:tcPr>
            <w:tcW w:w="1843" w:type="dxa"/>
            <w:tcBorders>
              <w:top w:val="nil"/>
              <w:left w:val="nil"/>
              <w:bottom w:val="nil"/>
              <w:right w:val="nil"/>
            </w:tcBorders>
            <w:shd w:val="clear" w:color="auto" w:fill="auto"/>
            <w:noWrap/>
            <w:vAlign w:val="bottom"/>
            <w:hideMark/>
          </w:tcPr>
          <w:p w:rsidR="00F445EE" w:rsidRPr="00F65B67" w:rsidRDefault="00F445EE" w:rsidP="00F445EE">
            <w:pPr>
              <w:spacing w:after="0" w:line="240" w:lineRule="auto"/>
              <w:rPr>
                <w:rFonts w:ascii="Calibri" w:eastAsia="Times New Roman" w:hAnsi="Calibri" w:cs="Calibri"/>
                <w:color w:val="000000"/>
                <w:sz w:val="20"/>
                <w:szCs w:val="20"/>
              </w:rPr>
            </w:pPr>
          </w:p>
        </w:tc>
        <w:tc>
          <w:tcPr>
            <w:tcW w:w="1909" w:type="dxa"/>
            <w:tcBorders>
              <w:top w:val="nil"/>
              <w:left w:val="nil"/>
              <w:bottom w:val="nil"/>
              <w:right w:val="nil"/>
            </w:tcBorders>
            <w:shd w:val="clear" w:color="auto" w:fill="auto"/>
            <w:noWrap/>
            <w:vAlign w:val="bottom"/>
            <w:hideMark/>
          </w:tcPr>
          <w:p w:rsidR="00F445EE" w:rsidRPr="00F65B67" w:rsidRDefault="00F445EE" w:rsidP="00F445EE">
            <w:pPr>
              <w:spacing w:after="0" w:line="240" w:lineRule="auto"/>
              <w:rPr>
                <w:rFonts w:ascii="Calibri" w:eastAsia="Times New Roman" w:hAnsi="Calibri" w:cs="Calibri"/>
                <w:color w:val="000000"/>
                <w:sz w:val="20"/>
                <w:szCs w:val="20"/>
              </w:rPr>
            </w:pPr>
          </w:p>
        </w:tc>
      </w:tr>
      <w:tr w:rsidR="00F65B67" w:rsidRPr="00F65B67" w:rsidTr="00333777">
        <w:trPr>
          <w:trHeight w:val="300"/>
        </w:trPr>
        <w:tc>
          <w:tcPr>
            <w:tcW w:w="721" w:type="dxa"/>
            <w:tcBorders>
              <w:top w:val="nil"/>
              <w:left w:val="nil"/>
              <w:bottom w:val="nil"/>
              <w:right w:val="nil"/>
            </w:tcBorders>
            <w:shd w:val="clear" w:color="auto" w:fill="auto"/>
            <w:noWrap/>
            <w:vAlign w:val="bottom"/>
            <w:hideMark/>
          </w:tcPr>
          <w:p w:rsidR="00F445EE" w:rsidRPr="00F65B67" w:rsidRDefault="00F445EE" w:rsidP="00F445EE">
            <w:pPr>
              <w:spacing w:after="0" w:line="240" w:lineRule="auto"/>
              <w:rPr>
                <w:rFonts w:ascii="Calibri" w:eastAsia="Times New Roman" w:hAnsi="Calibri" w:cs="Calibri"/>
                <w:color w:val="000000"/>
                <w:sz w:val="20"/>
                <w:szCs w:val="20"/>
              </w:rPr>
            </w:pPr>
          </w:p>
        </w:tc>
        <w:tc>
          <w:tcPr>
            <w:tcW w:w="3973" w:type="dxa"/>
            <w:gridSpan w:val="4"/>
            <w:tcBorders>
              <w:top w:val="nil"/>
              <w:left w:val="nil"/>
              <w:bottom w:val="nil"/>
              <w:right w:val="nil"/>
            </w:tcBorders>
            <w:shd w:val="clear" w:color="auto" w:fill="auto"/>
            <w:noWrap/>
            <w:vAlign w:val="bottom"/>
            <w:hideMark/>
          </w:tcPr>
          <w:p w:rsidR="00F445EE" w:rsidRPr="00F65B67" w:rsidRDefault="00F445EE" w:rsidP="00F445EE">
            <w:pPr>
              <w:spacing w:after="0" w:line="240" w:lineRule="auto"/>
              <w:rPr>
                <w:rFonts w:ascii="Calibri" w:eastAsia="Times New Roman" w:hAnsi="Calibri" w:cs="Calibri"/>
                <w:b/>
                <w:bCs/>
                <w:color w:val="000000"/>
                <w:sz w:val="20"/>
                <w:szCs w:val="20"/>
              </w:rPr>
            </w:pPr>
          </w:p>
        </w:tc>
        <w:tc>
          <w:tcPr>
            <w:tcW w:w="160" w:type="dxa"/>
            <w:tcBorders>
              <w:top w:val="nil"/>
              <w:left w:val="nil"/>
              <w:bottom w:val="nil"/>
              <w:right w:val="nil"/>
            </w:tcBorders>
            <w:shd w:val="clear" w:color="auto" w:fill="auto"/>
            <w:noWrap/>
            <w:vAlign w:val="bottom"/>
            <w:hideMark/>
          </w:tcPr>
          <w:p w:rsidR="00F445EE" w:rsidRPr="00F65B67" w:rsidRDefault="00F445EE" w:rsidP="00F445EE">
            <w:pPr>
              <w:spacing w:after="0" w:line="240" w:lineRule="auto"/>
              <w:rPr>
                <w:rFonts w:ascii="Calibri" w:eastAsia="Times New Roman" w:hAnsi="Calibri" w:cs="Calibri"/>
                <w:color w:val="000000"/>
                <w:sz w:val="20"/>
                <w:szCs w:val="20"/>
              </w:rPr>
            </w:pPr>
          </w:p>
        </w:tc>
        <w:tc>
          <w:tcPr>
            <w:tcW w:w="160" w:type="dxa"/>
            <w:tcBorders>
              <w:top w:val="nil"/>
              <w:left w:val="nil"/>
              <w:bottom w:val="nil"/>
              <w:right w:val="nil"/>
            </w:tcBorders>
            <w:shd w:val="clear" w:color="auto" w:fill="auto"/>
            <w:noWrap/>
            <w:vAlign w:val="bottom"/>
            <w:hideMark/>
          </w:tcPr>
          <w:p w:rsidR="00F445EE" w:rsidRPr="00F65B67" w:rsidRDefault="00F445EE" w:rsidP="00F445EE">
            <w:pPr>
              <w:spacing w:after="0" w:line="240" w:lineRule="auto"/>
              <w:rPr>
                <w:rFonts w:ascii="Calibri" w:eastAsia="Times New Roman" w:hAnsi="Calibri" w:cs="Calibri"/>
                <w:color w:val="000000"/>
                <w:sz w:val="20"/>
                <w:szCs w:val="20"/>
              </w:rPr>
            </w:pPr>
          </w:p>
        </w:tc>
        <w:tc>
          <w:tcPr>
            <w:tcW w:w="160" w:type="dxa"/>
            <w:gridSpan w:val="2"/>
            <w:tcBorders>
              <w:top w:val="nil"/>
              <w:left w:val="nil"/>
              <w:bottom w:val="nil"/>
              <w:right w:val="nil"/>
            </w:tcBorders>
            <w:shd w:val="clear" w:color="auto" w:fill="auto"/>
            <w:noWrap/>
            <w:vAlign w:val="bottom"/>
            <w:hideMark/>
          </w:tcPr>
          <w:p w:rsidR="00F445EE" w:rsidRPr="00F65B67" w:rsidRDefault="00F445EE" w:rsidP="00F445EE">
            <w:pPr>
              <w:spacing w:after="0" w:line="240" w:lineRule="auto"/>
              <w:rPr>
                <w:rFonts w:ascii="Calibri" w:eastAsia="Times New Roman" w:hAnsi="Calibri" w:cs="Calibri"/>
                <w:color w:val="000000"/>
                <w:sz w:val="20"/>
                <w:szCs w:val="20"/>
              </w:rPr>
            </w:pPr>
          </w:p>
        </w:tc>
        <w:tc>
          <w:tcPr>
            <w:tcW w:w="1020" w:type="dxa"/>
            <w:tcBorders>
              <w:top w:val="nil"/>
              <w:left w:val="nil"/>
              <w:bottom w:val="nil"/>
              <w:right w:val="nil"/>
            </w:tcBorders>
            <w:shd w:val="clear" w:color="auto" w:fill="auto"/>
            <w:noWrap/>
            <w:vAlign w:val="bottom"/>
            <w:hideMark/>
          </w:tcPr>
          <w:p w:rsidR="00F445EE" w:rsidRPr="00F65B67" w:rsidRDefault="00F445EE" w:rsidP="00F445EE">
            <w:pPr>
              <w:spacing w:after="0" w:line="240" w:lineRule="auto"/>
              <w:rPr>
                <w:rFonts w:ascii="Calibri" w:eastAsia="Times New Roman" w:hAnsi="Calibri" w:cs="Calibri"/>
                <w:color w:val="000000"/>
                <w:sz w:val="20"/>
                <w:szCs w:val="20"/>
              </w:rPr>
            </w:pPr>
          </w:p>
        </w:tc>
        <w:tc>
          <w:tcPr>
            <w:tcW w:w="1134" w:type="dxa"/>
            <w:tcBorders>
              <w:top w:val="nil"/>
              <w:left w:val="nil"/>
              <w:bottom w:val="nil"/>
              <w:right w:val="nil"/>
            </w:tcBorders>
            <w:shd w:val="clear" w:color="auto" w:fill="auto"/>
            <w:noWrap/>
            <w:vAlign w:val="bottom"/>
            <w:hideMark/>
          </w:tcPr>
          <w:p w:rsidR="00F445EE" w:rsidRPr="00F65B67" w:rsidRDefault="00F445EE" w:rsidP="00F445EE">
            <w:pPr>
              <w:spacing w:after="0" w:line="240" w:lineRule="auto"/>
              <w:rPr>
                <w:rFonts w:ascii="Calibri" w:eastAsia="Times New Roman" w:hAnsi="Calibri" w:cs="Calibri"/>
                <w:color w:val="000000"/>
                <w:sz w:val="20"/>
                <w:szCs w:val="20"/>
              </w:rPr>
            </w:pPr>
          </w:p>
        </w:tc>
        <w:tc>
          <w:tcPr>
            <w:tcW w:w="992" w:type="dxa"/>
            <w:tcBorders>
              <w:top w:val="nil"/>
              <w:left w:val="nil"/>
              <w:bottom w:val="nil"/>
              <w:right w:val="nil"/>
            </w:tcBorders>
            <w:shd w:val="clear" w:color="auto" w:fill="auto"/>
            <w:noWrap/>
            <w:vAlign w:val="bottom"/>
            <w:hideMark/>
          </w:tcPr>
          <w:p w:rsidR="00F445EE" w:rsidRPr="00F65B67" w:rsidRDefault="00F445EE" w:rsidP="00F445EE">
            <w:pPr>
              <w:spacing w:after="0" w:line="240" w:lineRule="auto"/>
              <w:rPr>
                <w:rFonts w:ascii="Calibri" w:eastAsia="Times New Roman" w:hAnsi="Calibri" w:cs="Calibri"/>
                <w:color w:val="000000"/>
                <w:sz w:val="20"/>
                <w:szCs w:val="20"/>
              </w:rPr>
            </w:pPr>
          </w:p>
        </w:tc>
        <w:tc>
          <w:tcPr>
            <w:tcW w:w="1276" w:type="dxa"/>
            <w:tcBorders>
              <w:top w:val="nil"/>
              <w:left w:val="nil"/>
              <w:bottom w:val="nil"/>
              <w:right w:val="nil"/>
            </w:tcBorders>
            <w:shd w:val="clear" w:color="auto" w:fill="auto"/>
            <w:noWrap/>
            <w:vAlign w:val="bottom"/>
            <w:hideMark/>
          </w:tcPr>
          <w:p w:rsidR="00F445EE" w:rsidRPr="00F65B67" w:rsidRDefault="00F445EE" w:rsidP="00F445EE">
            <w:pPr>
              <w:spacing w:after="0" w:line="240" w:lineRule="auto"/>
              <w:rPr>
                <w:rFonts w:ascii="Calibri" w:eastAsia="Times New Roman" w:hAnsi="Calibri" w:cs="Calibri"/>
                <w:color w:val="000000"/>
                <w:sz w:val="20"/>
                <w:szCs w:val="20"/>
              </w:rPr>
            </w:pPr>
          </w:p>
        </w:tc>
        <w:tc>
          <w:tcPr>
            <w:tcW w:w="425" w:type="dxa"/>
            <w:tcBorders>
              <w:top w:val="nil"/>
              <w:left w:val="nil"/>
              <w:bottom w:val="nil"/>
              <w:right w:val="nil"/>
            </w:tcBorders>
            <w:shd w:val="clear" w:color="auto" w:fill="auto"/>
            <w:noWrap/>
            <w:vAlign w:val="bottom"/>
            <w:hideMark/>
          </w:tcPr>
          <w:p w:rsidR="00F445EE" w:rsidRPr="00F65B67" w:rsidRDefault="00F445EE" w:rsidP="00F445EE">
            <w:pPr>
              <w:spacing w:after="0" w:line="240" w:lineRule="auto"/>
              <w:rPr>
                <w:rFonts w:ascii="Calibri" w:eastAsia="Times New Roman" w:hAnsi="Calibri" w:cs="Calibri"/>
                <w:color w:val="000000"/>
                <w:sz w:val="20"/>
                <w:szCs w:val="20"/>
              </w:rPr>
            </w:pPr>
          </w:p>
        </w:tc>
        <w:tc>
          <w:tcPr>
            <w:tcW w:w="1276" w:type="dxa"/>
            <w:tcBorders>
              <w:top w:val="nil"/>
              <w:left w:val="nil"/>
              <w:bottom w:val="nil"/>
              <w:right w:val="nil"/>
            </w:tcBorders>
            <w:shd w:val="clear" w:color="auto" w:fill="auto"/>
            <w:noWrap/>
            <w:vAlign w:val="bottom"/>
            <w:hideMark/>
          </w:tcPr>
          <w:p w:rsidR="00F445EE" w:rsidRPr="00F65B67" w:rsidRDefault="00F445EE" w:rsidP="00F445EE">
            <w:pPr>
              <w:spacing w:after="0" w:line="240" w:lineRule="auto"/>
              <w:rPr>
                <w:rFonts w:ascii="Calibri" w:eastAsia="Times New Roman" w:hAnsi="Calibri" w:cs="Calibri"/>
                <w:color w:val="000000"/>
                <w:sz w:val="20"/>
                <w:szCs w:val="20"/>
              </w:rPr>
            </w:pPr>
          </w:p>
        </w:tc>
        <w:tc>
          <w:tcPr>
            <w:tcW w:w="1417" w:type="dxa"/>
            <w:tcBorders>
              <w:top w:val="nil"/>
              <w:left w:val="nil"/>
              <w:bottom w:val="nil"/>
              <w:right w:val="nil"/>
            </w:tcBorders>
            <w:shd w:val="clear" w:color="auto" w:fill="auto"/>
            <w:noWrap/>
            <w:vAlign w:val="bottom"/>
            <w:hideMark/>
          </w:tcPr>
          <w:p w:rsidR="00F445EE" w:rsidRPr="00F65B67" w:rsidRDefault="00F445EE" w:rsidP="00F445EE">
            <w:pPr>
              <w:spacing w:after="0" w:line="240" w:lineRule="auto"/>
              <w:rPr>
                <w:rFonts w:ascii="Calibri" w:eastAsia="Times New Roman" w:hAnsi="Calibri" w:cs="Calibri"/>
                <w:color w:val="000000"/>
                <w:sz w:val="20"/>
                <w:szCs w:val="20"/>
              </w:rPr>
            </w:pPr>
          </w:p>
        </w:tc>
        <w:tc>
          <w:tcPr>
            <w:tcW w:w="1843" w:type="dxa"/>
            <w:tcBorders>
              <w:top w:val="nil"/>
              <w:left w:val="nil"/>
              <w:bottom w:val="nil"/>
              <w:right w:val="nil"/>
            </w:tcBorders>
            <w:shd w:val="clear" w:color="auto" w:fill="auto"/>
            <w:noWrap/>
            <w:vAlign w:val="bottom"/>
            <w:hideMark/>
          </w:tcPr>
          <w:p w:rsidR="00F445EE" w:rsidRPr="00F65B67" w:rsidRDefault="00F445EE" w:rsidP="00F445EE">
            <w:pPr>
              <w:spacing w:after="0" w:line="240" w:lineRule="auto"/>
              <w:rPr>
                <w:rFonts w:ascii="Calibri" w:eastAsia="Times New Roman" w:hAnsi="Calibri" w:cs="Calibri"/>
                <w:color w:val="000000"/>
                <w:sz w:val="20"/>
                <w:szCs w:val="20"/>
              </w:rPr>
            </w:pPr>
          </w:p>
        </w:tc>
        <w:tc>
          <w:tcPr>
            <w:tcW w:w="1909" w:type="dxa"/>
            <w:tcBorders>
              <w:top w:val="nil"/>
              <w:left w:val="nil"/>
              <w:bottom w:val="nil"/>
              <w:right w:val="nil"/>
            </w:tcBorders>
            <w:shd w:val="clear" w:color="auto" w:fill="auto"/>
            <w:noWrap/>
            <w:vAlign w:val="bottom"/>
            <w:hideMark/>
          </w:tcPr>
          <w:p w:rsidR="00F445EE" w:rsidRPr="00F65B67" w:rsidRDefault="00F445EE" w:rsidP="00F445EE">
            <w:pPr>
              <w:spacing w:after="0" w:line="240" w:lineRule="auto"/>
              <w:rPr>
                <w:rFonts w:ascii="Calibri" w:eastAsia="Times New Roman" w:hAnsi="Calibri" w:cs="Calibri"/>
                <w:color w:val="000000"/>
                <w:sz w:val="20"/>
                <w:szCs w:val="20"/>
              </w:rPr>
            </w:pPr>
          </w:p>
        </w:tc>
      </w:tr>
      <w:tr w:rsidR="00F65B67" w:rsidRPr="00F65B67" w:rsidTr="00333777">
        <w:trPr>
          <w:trHeight w:val="300"/>
        </w:trPr>
        <w:tc>
          <w:tcPr>
            <w:tcW w:w="721" w:type="dxa"/>
            <w:tcBorders>
              <w:top w:val="nil"/>
              <w:left w:val="nil"/>
              <w:bottom w:val="nil"/>
              <w:right w:val="nil"/>
            </w:tcBorders>
            <w:shd w:val="clear" w:color="auto" w:fill="auto"/>
            <w:noWrap/>
            <w:vAlign w:val="bottom"/>
            <w:hideMark/>
          </w:tcPr>
          <w:p w:rsidR="00F445EE" w:rsidRPr="00F65B67" w:rsidRDefault="00F445EE" w:rsidP="00F445EE">
            <w:pPr>
              <w:spacing w:after="0" w:line="240" w:lineRule="auto"/>
              <w:rPr>
                <w:rFonts w:ascii="Calibri" w:eastAsia="Times New Roman" w:hAnsi="Calibri" w:cs="Calibri"/>
                <w:color w:val="000000"/>
                <w:sz w:val="20"/>
                <w:szCs w:val="20"/>
              </w:rPr>
            </w:pPr>
          </w:p>
        </w:tc>
        <w:tc>
          <w:tcPr>
            <w:tcW w:w="3973" w:type="dxa"/>
            <w:gridSpan w:val="4"/>
            <w:tcBorders>
              <w:top w:val="nil"/>
              <w:left w:val="nil"/>
              <w:bottom w:val="nil"/>
              <w:right w:val="nil"/>
            </w:tcBorders>
            <w:shd w:val="clear" w:color="auto" w:fill="auto"/>
            <w:noWrap/>
            <w:vAlign w:val="bottom"/>
            <w:hideMark/>
          </w:tcPr>
          <w:p w:rsidR="00F445EE" w:rsidRPr="00F65B67" w:rsidRDefault="00F445EE" w:rsidP="00F445EE">
            <w:pPr>
              <w:spacing w:after="0" w:line="240" w:lineRule="auto"/>
              <w:rPr>
                <w:rFonts w:ascii="Calibri" w:eastAsia="Times New Roman" w:hAnsi="Calibri" w:cs="Calibri"/>
                <w:b/>
                <w:bCs/>
                <w:color w:val="000000"/>
                <w:sz w:val="20"/>
                <w:szCs w:val="20"/>
              </w:rPr>
            </w:pPr>
          </w:p>
        </w:tc>
        <w:tc>
          <w:tcPr>
            <w:tcW w:w="160" w:type="dxa"/>
            <w:tcBorders>
              <w:top w:val="nil"/>
              <w:left w:val="nil"/>
              <w:bottom w:val="nil"/>
              <w:right w:val="nil"/>
            </w:tcBorders>
            <w:shd w:val="clear" w:color="auto" w:fill="auto"/>
            <w:noWrap/>
            <w:vAlign w:val="bottom"/>
            <w:hideMark/>
          </w:tcPr>
          <w:p w:rsidR="00F445EE" w:rsidRPr="00F65B67" w:rsidRDefault="00F445EE" w:rsidP="00F445EE">
            <w:pPr>
              <w:spacing w:after="0" w:line="240" w:lineRule="auto"/>
              <w:rPr>
                <w:rFonts w:ascii="Calibri" w:eastAsia="Times New Roman" w:hAnsi="Calibri" w:cs="Calibri"/>
                <w:color w:val="000000"/>
                <w:sz w:val="20"/>
                <w:szCs w:val="20"/>
              </w:rPr>
            </w:pPr>
          </w:p>
        </w:tc>
        <w:tc>
          <w:tcPr>
            <w:tcW w:w="160" w:type="dxa"/>
            <w:tcBorders>
              <w:top w:val="nil"/>
              <w:left w:val="nil"/>
              <w:bottom w:val="nil"/>
              <w:right w:val="nil"/>
            </w:tcBorders>
            <w:shd w:val="clear" w:color="auto" w:fill="auto"/>
            <w:noWrap/>
            <w:vAlign w:val="bottom"/>
            <w:hideMark/>
          </w:tcPr>
          <w:p w:rsidR="00F445EE" w:rsidRPr="00F65B67" w:rsidRDefault="00F445EE" w:rsidP="00F445EE">
            <w:pPr>
              <w:spacing w:after="0" w:line="240" w:lineRule="auto"/>
              <w:rPr>
                <w:rFonts w:ascii="Calibri" w:eastAsia="Times New Roman" w:hAnsi="Calibri" w:cs="Calibri"/>
                <w:color w:val="000000"/>
                <w:sz w:val="20"/>
                <w:szCs w:val="20"/>
              </w:rPr>
            </w:pPr>
          </w:p>
        </w:tc>
        <w:tc>
          <w:tcPr>
            <w:tcW w:w="160" w:type="dxa"/>
            <w:gridSpan w:val="2"/>
            <w:tcBorders>
              <w:top w:val="nil"/>
              <w:left w:val="nil"/>
              <w:bottom w:val="nil"/>
              <w:right w:val="nil"/>
            </w:tcBorders>
            <w:shd w:val="clear" w:color="auto" w:fill="auto"/>
            <w:noWrap/>
            <w:vAlign w:val="bottom"/>
            <w:hideMark/>
          </w:tcPr>
          <w:p w:rsidR="00F445EE" w:rsidRPr="00F65B67" w:rsidRDefault="00F445EE" w:rsidP="00F445EE">
            <w:pPr>
              <w:spacing w:after="0" w:line="240" w:lineRule="auto"/>
              <w:rPr>
                <w:rFonts w:ascii="Calibri" w:eastAsia="Times New Roman" w:hAnsi="Calibri" w:cs="Calibri"/>
                <w:color w:val="000000"/>
                <w:sz w:val="20"/>
                <w:szCs w:val="20"/>
              </w:rPr>
            </w:pPr>
          </w:p>
        </w:tc>
        <w:tc>
          <w:tcPr>
            <w:tcW w:w="1020" w:type="dxa"/>
            <w:tcBorders>
              <w:top w:val="nil"/>
              <w:left w:val="nil"/>
              <w:bottom w:val="nil"/>
              <w:right w:val="nil"/>
            </w:tcBorders>
            <w:shd w:val="clear" w:color="auto" w:fill="auto"/>
            <w:noWrap/>
            <w:vAlign w:val="bottom"/>
            <w:hideMark/>
          </w:tcPr>
          <w:p w:rsidR="00F445EE" w:rsidRPr="00F65B67" w:rsidRDefault="00F445EE" w:rsidP="00F445EE">
            <w:pPr>
              <w:spacing w:after="0" w:line="240" w:lineRule="auto"/>
              <w:rPr>
                <w:rFonts w:ascii="Calibri" w:eastAsia="Times New Roman" w:hAnsi="Calibri" w:cs="Calibri"/>
                <w:color w:val="000000"/>
                <w:sz w:val="20"/>
                <w:szCs w:val="20"/>
              </w:rPr>
            </w:pPr>
          </w:p>
        </w:tc>
        <w:tc>
          <w:tcPr>
            <w:tcW w:w="1134" w:type="dxa"/>
            <w:tcBorders>
              <w:top w:val="nil"/>
              <w:left w:val="nil"/>
              <w:bottom w:val="nil"/>
              <w:right w:val="nil"/>
            </w:tcBorders>
            <w:shd w:val="clear" w:color="auto" w:fill="auto"/>
            <w:noWrap/>
            <w:vAlign w:val="bottom"/>
            <w:hideMark/>
          </w:tcPr>
          <w:p w:rsidR="00F445EE" w:rsidRPr="00F65B67" w:rsidRDefault="00F445EE" w:rsidP="00F445EE">
            <w:pPr>
              <w:spacing w:after="0" w:line="240" w:lineRule="auto"/>
              <w:rPr>
                <w:rFonts w:ascii="Calibri" w:eastAsia="Times New Roman" w:hAnsi="Calibri" w:cs="Calibri"/>
                <w:color w:val="000000"/>
                <w:sz w:val="20"/>
                <w:szCs w:val="20"/>
              </w:rPr>
            </w:pPr>
          </w:p>
        </w:tc>
        <w:tc>
          <w:tcPr>
            <w:tcW w:w="992" w:type="dxa"/>
            <w:tcBorders>
              <w:top w:val="nil"/>
              <w:left w:val="nil"/>
              <w:bottom w:val="nil"/>
              <w:right w:val="nil"/>
            </w:tcBorders>
            <w:shd w:val="clear" w:color="auto" w:fill="auto"/>
            <w:noWrap/>
            <w:vAlign w:val="bottom"/>
            <w:hideMark/>
          </w:tcPr>
          <w:p w:rsidR="00F445EE" w:rsidRPr="00F65B67" w:rsidRDefault="00F445EE" w:rsidP="00F445EE">
            <w:pPr>
              <w:spacing w:after="0" w:line="240" w:lineRule="auto"/>
              <w:rPr>
                <w:rFonts w:ascii="Calibri" w:eastAsia="Times New Roman" w:hAnsi="Calibri" w:cs="Calibri"/>
                <w:color w:val="000000"/>
                <w:sz w:val="20"/>
                <w:szCs w:val="20"/>
              </w:rPr>
            </w:pPr>
          </w:p>
        </w:tc>
        <w:tc>
          <w:tcPr>
            <w:tcW w:w="1276" w:type="dxa"/>
            <w:tcBorders>
              <w:top w:val="nil"/>
              <w:left w:val="nil"/>
              <w:bottom w:val="nil"/>
              <w:right w:val="nil"/>
            </w:tcBorders>
            <w:shd w:val="clear" w:color="auto" w:fill="auto"/>
            <w:noWrap/>
            <w:vAlign w:val="bottom"/>
            <w:hideMark/>
          </w:tcPr>
          <w:p w:rsidR="00F445EE" w:rsidRPr="00F65B67" w:rsidRDefault="00F445EE" w:rsidP="00F445EE">
            <w:pPr>
              <w:spacing w:after="0" w:line="240" w:lineRule="auto"/>
              <w:rPr>
                <w:rFonts w:ascii="Calibri" w:eastAsia="Times New Roman" w:hAnsi="Calibri" w:cs="Calibri"/>
                <w:color w:val="000000"/>
                <w:sz w:val="20"/>
                <w:szCs w:val="20"/>
              </w:rPr>
            </w:pPr>
          </w:p>
        </w:tc>
        <w:tc>
          <w:tcPr>
            <w:tcW w:w="425" w:type="dxa"/>
            <w:tcBorders>
              <w:top w:val="nil"/>
              <w:left w:val="nil"/>
              <w:bottom w:val="nil"/>
              <w:right w:val="nil"/>
            </w:tcBorders>
            <w:shd w:val="clear" w:color="auto" w:fill="auto"/>
            <w:noWrap/>
            <w:vAlign w:val="bottom"/>
            <w:hideMark/>
          </w:tcPr>
          <w:p w:rsidR="00F445EE" w:rsidRPr="00F65B67" w:rsidRDefault="00F445EE" w:rsidP="00F445EE">
            <w:pPr>
              <w:spacing w:after="0" w:line="240" w:lineRule="auto"/>
              <w:rPr>
                <w:rFonts w:ascii="Calibri" w:eastAsia="Times New Roman" w:hAnsi="Calibri" w:cs="Calibri"/>
                <w:color w:val="000000"/>
                <w:sz w:val="20"/>
                <w:szCs w:val="20"/>
              </w:rPr>
            </w:pPr>
          </w:p>
        </w:tc>
        <w:tc>
          <w:tcPr>
            <w:tcW w:w="1276" w:type="dxa"/>
            <w:tcBorders>
              <w:top w:val="nil"/>
              <w:left w:val="nil"/>
              <w:bottom w:val="nil"/>
              <w:right w:val="nil"/>
            </w:tcBorders>
            <w:shd w:val="clear" w:color="auto" w:fill="auto"/>
            <w:noWrap/>
            <w:vAlign w:val="bottom"/>
            <w:hideMark/>
          </w:tcPr>
          <w:p w:rsidR="00F445EE" w:rsidRPr="00F65B67" w:rsidRDefault="00F445EE" w:rsidP="00F445EE">
            <w:pPr>
              <w:spacing w:after="0" w:line="240" w:lineRule="auto"/>
              <w:rPr>
                <w:rFonts w:ascii="Calibri" w:eastAsia="Times New Roman" w:hAnsi="Calibri" w:cs="Calibri"/>
                <w:color w:val="000000"/>
                <w:sz w:val="20"/>
                <w:szCs w:val="20"/>
              </w:rPr>
            </w:pPr>
          </w:p>
        </w:tc>
        <w:tc>
          <w:tcPr>
            <w:tcW w:w="1417" w:type="dxa"/>
            <w:tcBorders>
              <w:top w:val="nil"/>
              <w:left w:val="nil"/>
              <w:bottom w:val="nil"/>
              <w:right w:val="nil"/>
            </w:tcBorders>
            <w:shd w:val="clear" w:color="auto" w:fill="auto"/>
            <w:noWrap/>
            <w:vAlign w:val="bottom"/>
            <w:hideMark/>
          </w:tcPr>
          <w:p w:rsidR="00F445EE" w:rsidRPr="00F65B67" w:rsidRDefault="00F445EE" w:rsidP="00F445EE">
            <w:pPr>
              <w:spacing w:after="0" w:line="240" w:lineRule="auto"/>
              <w:rPr>
                <w:rFonts w:ascii="Calibri" w:eastAsia="Times New Roman" w:hAnsi="Calibri" w:cs="Calibri"/>
                <w:color w:val="000000"/>
                <w:sz w:val="20"/>
                <w:szCs w:val="20"/>
              </w:rPr>
            </w:pPr>
          </w:p>
        </w:tc>
        <w:tc>
          <w:tcPr>
            <w:tcW w:w="1843" w:type="dxa"/>
            <w:tcBorders>
              <w:top w:val="nil"/>
              <w:left w:val="nil"/>
              <w:bottom w:val="nil"/>
              <w:right w:val="nil"/>
            </w:tcBorders>
            <w:shd w:val="clear" w:color="auto" w:fill="auto"/>
            <w:noWrap/>
            <w:vAlign w:val="bottom"/>
            <w:hideMark/>
          </w:tcPr>
          <w:p w:rsidR="00F445EE" w:rsidRPr="00F65B67" w:rsidRDefault="00F445EE" w:rsidP="00F445EE">
            <w:pPr>
              <w:spacing w:after="0" w:line="240" w:lineRule="auto"/>
              <w:rPr>
                <w:rFonts w:ascii="Calibri" w:eastAsia="Times New Roman" w:hAnsi="Calibri" w:cs="Calibri"/>
                <w:color w:val="000000"/>
                <w:sz w:val="20"/>
                <w:szCs w:val="20"/>
              </w:rPr>
            </w:pPr>
          </w:p>
        </w:tc>
        <w:tc>
          <w:tcPr>
            <w:tcW w:w="1909" w:type="dxa"/>
            <w:tcBorders>
              <w:top w:val="nil"/>
              <w:left w:val="nil"/>
              <w:bottom w:val="nil"/>
              <w:right w:val="nil"/>
            </w:tcBorders>
            <w:shd w:val="clear" w:color="auto" w:fill="auto"/>
            <w:noWrap/>
            <w:vAlign w:val="bottom"/>
            <w:hideMark/>
          </w:tcPr>
          <w:p w:rsidR="00F445EE" w:rsidRPr="00F65B67" w:rsidRDefault="00F445EE" w:rsidP="00F445EE">
            <w:pPr>
              <w:spacing w:after="0" w:line="240" w:lineRule="auto"/>
              <w:rPr>
                <w:rFonts w:ascii="Calibri" w:eastAsia="Times New Roman" w:hAnsi="Calibri" w:cs="Calibri"/>
                <w:color w:val="000000"/>
                <w:sz w:val="20"/>
                <w:szCs w:val="20"/>
              </w:rPr>
            </w:pPr>
          </w:p>
        </w:tc>
      </w:tr>
      <w:tr w:rsidR="00F65B67" w:rsidRPr="00F65B67" w:rsidTr="00333777">
        <w:trPr>
          <w:trHeight w:val="300"/>
        </w:trPr>
        <w:tc>
          <w:tcPr>
            <w:tcW w:w="721" w:type="dxa"/>
            <w:tcBorders>
              <w:top w:val="nil"/>
              <w:left w:val="nil"/>
              <w:bottom w:val="nil"/>
              <w:right w:val="nil"/>
            </w:tcBorders>
            <w:shd w:val="clear" w:color="auto" w:fill="auto"/>
            <w:noWrap/>
            <w:vAlign w:val="bottom"/>
            <w:hideMark/>
          </w:tcPr>
          <w:p w:rsidR="00F445EE" w:rsidRPr="00F65B67" w:rsidRDefault="00F445EE" w:rsidP="00F445EE">
            <w:pPr>
              <w:spacing w:after="0" w:line="240" w:lineRule="auto"/>
              <w:rPr>
                <w:rFonts w:ascii="Calibri" w:eastAsia="Times New Roman" w:hAnsi="Calibri" w:cs="Calibri"/>
                <w:color w:val="000000"/>
                <w:sz w:val="20"/>
                <w:szCs w:val="20"/>
              </w:rPr>
            </w:pPr>
          </w:p>
        </w:tc>
        <w:tc>
          <w:tcPr>
            <w:tcW w:w="3973" w:type="dxa"/>
            <w:gridSpan w:val="4"/>
            <w:tcBorders>
              <w:top w:val="nil"/>
              <w:left w:val="nil"/>
              <w:bottom w:val="nil"/>
              <w:right w:val="nil"/>
            </w:tcBorders>
            <w:shd w:val="clear" w:color="auto" w:fill="auto"/>
            <w:noWrap/>
            <w:vAlign w:val="bottom"/>
            <w:hideMark/>
          </w:tcPr>
          <w:p w:rsidR="00F445EE" w:rsidRPr="00F65B67" w:rsidRDefault="00F445EE" w:rsidP="00F445EE">
            <w:pPr>
              <w:spacing w:after="0" w:line="240" w:lineRule="auto"/>
              <w:rPr>
                <w:rFonts w:ascii="Calibri" w:eastAsia="Times New Roman" w:hAnsi="Calibri" w:cs="Calibri"/>
                <w:b/>
                <w:bCs/>
                <w:color w:val="000000"/>
                <w:sz w:val="20"/>
                <w:szCs w:val="20"/>
              </w:rPr>
            </w:pPr>
          </w:p>
        </w:tc>
        <w:tc>
          <w:tcPr>
            <w:tcW w:w="160" w:type="dxa"/>
            <w:tcBorders>
              <w:top w:val="nil"/>
              <w:left w:val="nil"/>
              <w:bottom w:val="nil"/>
              <w:right w:val="nil"/>
            </w:tcBorders>
            <w:shd w:val="clear" w:color="auto" w:fill="auto"/>
            <w:noWrap/>
            <w:vAlign w:val="bottom"/>
            <w:hideMark/>
          </w:tcPr>
          <w:p w:rsidR="00F445EE" w:rsidRPr="00F65B67" w:rsidRDefault="00F445EE" w:rsidP="00F445EE">
            <w:pPr>
              <w:spacing w:after="0" w:line="240" w:lineRule="auto"/>
              <w:rPr>
                <w:rFonts w:ascii="Calibri" w:eastAsia="Times New Roman" w:hAnsi="Calibri" w:cs="Calibri"/>
                <w:color w:val="000000"/>
                <w:sz w:val="20"/>
                <w:szCs w:val="20"/>
              </w:rPr>
            </w:pPr>
          </w:p>
        </w:tc>
        <w:tc>
          <w:tcPr>
            <w:tcW w:w="160" w:type="dxa"/>
            <w:tcBorders>
              <w:top w:val="nil"/>
              <w:left w:val="nil"/>
              <w:bottom w:val="nil"/>
              <w:right w:val="nil"/>
            </w:tcBorders>
            <w:shd w:val="clear" w:color="auto" w:fill="auto"/>
            <w:noWrap/>
            <w:vAlign w:val="bottom"/>
            <w:hideMark/>
          </w:tcPr>
          <w:p w:rsidR="00F445EE" w:rsidRPr="00F65B67" w:rsidRDefault="00F445EE" w:rsidP="00F445EE">
            <w:pPr>
              <w:spacing w:after="0" w:line="240" w:lineRule="auto"/>
              <w:rPr>
                <w:rFonts w:ascii="Calibri" w:eastAsia="Times New Roman" w:hAnsi="Calibri" w:cs="Calibri"/>
                <w:color w:val="000000"/>
                <w:sz w:val="20"/>
                <w:szCs w:val="20"/>
              </w:rPr>
            </w:pPr>
          </w:p>
        </w:tc>
        <w:tc>
          <w:tcPr>
            <w:tcW w:w="160" w:type="dxa"/>
            <w:gridSpan w:val="2"/>
            <w:tcBorders>
              <w:top w:val="nil"/>
              <w:left w:val="nil"/>
              <w:bottom w:val="nil"/>
              <w:right w:val="nil"/>
            </w:tcBorders>
            <w:shd w:val="clear" w:color="auto" w:fill="auto"/>
            <w:noWrap/>
            <w:vAlign w:val="bottom"/>
            <w:hideMark/>
          </w:tcPr>
          <w:p w:rsidR="00F445EE" w:rsidRPr="00F65B67" w:rsidRDefault="00F445EE" w:rsidP="00F445EE">
            <w:pPr>
              <w:spacing w:after="0" w:line="240" w:lineRule="auto"/>
              <w:rPr>
                <w:rFonts w:ascii="Calibri" w:eastAsia="Times New Roman" w:hAnsi="Calibri" w:cs="Calibri"/>
                <w:color w:val="000000"/>
                <w:sz w:val="20"/>
                <w:szCs w:val="20"/>
              </w:rPr>
            </w:pPr>
          </w:p>
        </w:tc>
        <w:tc>
          <w:tcPr>
            <w:tcW w:w="1020" w:type="dxa"/>
            <w:tcBorders>
              <w:top w:val="nil"/>
              <w:left w:val="nil"/>
              <w:bottom w:val="nil"/>
              <w:right w:val="nil"/>
            </w:tcBorders>
            <w:shd w:val="clear" w:color="auto" w:fill="auto"/>
            <w:noWrap/>
            <w:vAlign w:val="bottom"/>
            <w:hideMark/>
          </w:tcPr>
          <w:p w:rsidR="00F445EE" w:rsidRPr="00F65B67" w:rsidRDefault="00F445EE" w:rsidP="00F445EE">
            <w:pPr>
              <w:spacing w:after="0" w:line="240" w:lineRule="auto"/>
              <w:rPr>
                <w:rFonts w:ascii="Calibri" w:eastAsia="Times New Roman" w:hAnsi="Calibri" w:cs="Calibri"/>
                <w:color w:val="000000"/>
                <w:sz w:val="20"/>
                <w:szCs w:val="20"/>
              </w:rPr>
            </w:pPr>
          </w:p>
        </w:tc>
        <w:tc>
          <w:tcPr>
            <w:tcW w:w="1134" w:type="dxa"/>
            <w:tcBorders>
              <w:top w:val="nil"/>
              <w:left w:val="nil"/>
              <w:bottom w:val="nil"/>
              <w:right w:val="nil"/>
            </w:tcBorders>
            <w:shd w:val="clear" w:color="auto" w:fill="auto"/>
            <w:noWrap/>
            <w:vAlign w:val="bottom"/>
            <w:hideMark/>
          </w:tcPr>
          <w:p w:rsidR="00F445EE" w:rsidRPr="00F65B67" w:rsidRDefault="00F445EE" w:rsidP="00F445EE">
            <w:pPr>
              <w:spacing w:after="0" w:line="240" w:lineRule="auto"/>
              <w:rPr>
                <w:rFonts w:ascii="Calibri" w:eastAsia="Times New Roman" w:hAnsi="Calibri" w:cs="Calibri"/>
                <w:color w:val="000000"/>
                <w:sz w:val="20"/>
                <w:szCs w:val="20"/>
              </w:rPr>
            </w:pPr>
          </w:p>
        </w:tc>
        <w:tc>
          <w:tcPr>
            <w:tcW w:w="992" w:type="dxa"/>
            <w:tcBorders>
              <w:top w:val="nil"/>
              <w:left w:val="nil"/>
              <w:bottom w:val="nil"/>
              <w:right w:val="nil"/>
            </w:tcBorders>
            <w:shd w:val="clear" w:color="auto" w:fill="auto"/>
            <w:noWrap/>
            <w:vAlign w:val="bottom"/>
            <w:hideMark/>
          </w:tcPr>
          <w:p w:rsidR="00F445EE" w:rsidRPr="00F65B67" w:rsidRDefault="00F445EE" w:rsidP="00F445EE">
            <w:pPr>
              <w:spacing w:after="0" w:line="240" w:lineRule="auto"/>
              <w:rPr>
                <w:rFonts w:ascii="Calibri" w:eastAsia="Times New Roman" w:hAnsi="Calibri" w:cs="Calibri"/>
                <w:color w:val="000000"/>
                <w:sz w:val="20"/>
                <w:szCs w:val="20"/>
              </w:rPr>
            </w:pPr>
          </w:p>
        </w:tc>
        <w:tc>
          <w:tcPr>
            <w:tcW w:w="1276" w:type="dxa"/>
            <w:tcBorders>
              <w:top w:val="nil"/>
              <w:left w:val="nil"/>
              <w:bottom w:val="nil"/>
              <w:right w:val="nil"/>
            </w:tcBorders>
            <w:shd w:val="clear" w:color="auto" w:fill="auto"/>
            <w:noWrap/>
            <w:vAlign w:val="bottom"/>
            <w:hideMark/>
          </w:tcPr>
          <w:p w:rsidR="00F445EE" w:rsidRPr="00F65B67" w:rsidRDefault="00F445EE" w:rsidP="00F445EE">
            <w:pPr>
              <w:spacing w:after="0" w:line="240" w:lineRule="auto"/>
              <w:rPr>
                <w:rFonts w:ascii="Calibri" w:eastAsia="Times New Roman" w:hAnsi="Calibri" w:cs="Calibri"/>
                <w:color w:val="000000"/>
                <w:sz w:val="20"/>
                <w:szCs w:val="20"/>
              </w:rPr>
            </w:pPr>
          </w:p>
        </w:tc>
        <w:tc>
          <w:tcPr>
            <w:tcW w:w="425" w:type="dxa"/>
            <w:tcBorders>
              <w:top w:val="nil"/>
              <w:left w:val="nil"/>
              <w:bottom w:val="nil"/>
              <w:right w:val="nil"/>
            </w:tcBorders>
            <w:shd w:val="clear" w:color="auto" w:fill="auto"/>
            <w:noWrap/>
            <w:vAlign w:val="bottom"/>
            <w:hideMark/>
          </w:tcPr>
          <w:p w:rsidR="00F445EE" w:rsidRPr="00F65B67" w:rsidRDefault="00F445EE" w:rsidP="00F445EE">
            <w:pPr>
              <w:spacing w:after="0" w:line="240" w:lineRule="auto"/>
              <w:rPr>
                <w:rFonts w:ascii="Calibri" w:eastAsia="Times New Roman" w:hAnsi="Calibri" w:cs="Calibri"/>
                <w:color w:val="000000"/>
                <w:sz w:val="20"/>
                <w:szCs w:val="20"/>
              </w:rPr>
            </w:pPr>
          </w:p>
        </w:tc>
        <w:tc>
          <w:tcPr>
            <w:tcW w:w="1276" w:type="dxa"/>
            <w:tcBorders>
              <w:top w:val="nil"/>
              <w:left w:val="nil"/>
              <w:bottom w:val="nil"/>
              <w:right w:val="nil"/>
            </w:tcBorders>
            <w:shd w:val="clear" w:color="auto" w:fill="auto"/>
            <w:noWrap/>
            <w:vAlign w:val="bottom"/>
            <w:hideMark/>
          </w:tcPr>
          <w:p w:rsidR="00F445EE" w:rsidRPr="00F65B67" w:rsidRDefault="00F445EE" w:rsidP="00F445EE">
            <w:pPr>
              <w:spacing w:after="0" w:line="240" w:lineRule="auto"/>
              <w:rPr>
                <w:rFonts w:ascii="Calibri" w:eastAsia="Times New Roman" w:hAnsi="Calibri" w:cs="Calibri"/>
                <w:color w:val="000000"/>
                <w:sz w:val="20"/>
                <w:szCs w:val="20"/>
              </w:rPr>
            </w:pPr>
          </w:p>
        </w:tc>
        <w:tc>
          <w:tcPr>
            <w:tcW w:w="1417" w:type="dxa"/>
            <w:tcBorders>
              <w:top w:val="nil"/>
              <w:left w:val="nil"/>
              <w:bottom w:val="nil"/>
              <w:right w:val="nil"/>
            </w:tcBorders>
            <w:shd w:val="clear" w:color="auto" w:fill="auto"/>
            <w:noWrap/>
            <w:vAlign w:val="bottom"/>
            <w:hideMark/>
          </w:tcPr>
          <w:p w:rsidR="00F445EE" w:rsidRPr="00F65B67" w:rsidRDefault="00F445EE" w:rsidP="00F445EE">
            <w:pPr>
              <w:spacing w:after="0" w:line="240" w:lineRule="auto"/>
              <w:rPr>
                <w:rFonts w:ascii="Calibri" w:eastAsia="Times New Roman" w:hAnsi="Calibri" w:cs="Calibri"/>
                <w:color w:val="000000"/>
                <w:sz w:val="20"/>
                <w:szCs w:val="20"/>
              </w:rPr>
            </w:pPr>
          </w:p>
        </w:tc>
        <w:tc>
          <w:tcPr>
            <w:tcW w:w="1843" w:type="dxa"/>
            <w:tcBorders>
              <w:top w:val="nil"/>
              <w:left w:val="nil"/>
              <w:bottom w:val="nil"/>
              <w:right w:val="nil"/>
            </w:tcBorders>
            <w:shd w:val="clear" w:color="auto" w:fill="auto"/>
            <w:noWrap/>
            <w:vAlign w:val="bottom"/>
            <w:hideMark/>
          </w:tcPr>
          <w:p w:rsidR="00F445EE" w:rsidRPr="00F65B67" w:rsidRDefault="00F445EE" w:rsidP="00F445EE">
            <w:pPr>
              <w:spacing w:after="0" w:line="240" w:lineRule="auto"/>
              <w:rPr>
                <w:rFonts w:ascii="Calibri" w:eastAsia="Times New Roman" w:hAnsi="Calibri" w:cs="Calibri"/>
                <w:color w:val="000000"/>
                <w:sz w:val="20"/>
                <w:szCs w:val="20"/>
              </w:rPr>
            </w:pPr>
          </w:p>
        </w:tc>
        <w:tc>
          <w:tcPr>
            <w:tcW w:w="1909" w:type="dxa"/>
            <w:tcBorders>
              <w:top w:val="nil"/>
              <w:left w:val="nil"/>
              <w:bottom w:val="nil"/>
              <w:right w:val="nil"/>
            </w:tcBorders>
            <w:shd w:val="clear" w:color="auto" w:fill="auto"/>
            <w:noWrap/>
            <w:vAlign w:val="bottom"/>
            <w:hideMark/>
          </w:tcPr>
          <w:p w:rsidR="00F445EE" w:rsidRPr="00F65B67" w:rsidRDefault="00F445EE" w:rsidP="00F445EE">
            <w:pPr>
              <w:spacing w:after="0" w:line="240" w:lineRule="auto"/>
              <w:rPr>
                <w:rFonts w:ascii="Calibri" w:eastAsia="Times New Roman" w:hAnsi="Calibri" w:cs="Calibri"/>
                <w:color w:val="000000"/>
                <w:sz w:val="20"/>
                <w:szCs w:val="20"/>
              </w:rPr>
            </w:pPr>
          </w:p>
        </w:tc>
      </w:tr>
    </w:tbl>
    <w:p w:rsidR="00501AE1" w:rsidRPr="00F65B67" w:rsidRDefault="00501AE1" w:rsidP="00501AE1">
      <w:pPr>
        <w:jc w:val="center"/>
        <w:rPr>
          <w:rFonts w:ascii="Simplified Arabic" w:eastAsia="Times New Roman" w:hAnsi="Simplified Arabic" w:cs="Simplified Arabic"/>
          <w:b/>
          <w:bCs/>
          <w:sz w:val="26"/>
          <w:szCs w:val="26"/>
          <w:u w:val="single"/>
        </w:rPr>
      </w:pPr>
    </w:p>
    <w:p w:rsidR="00501AE1" w:rsidRPr="00F65B67" w:rsidRDefault="00501AE1" w:rsidP="00501AE1">
      <w:pPr>
        <w:tabs>
          <w:tab w:val="left" w:pos="6336"/>
        </w:tabs>
        <w:rPr>
          <w:rFonts w:ascii="Simplified Arabic" w:hAnsi="Simplified Arabic" w:cs="Simplified Arabic"/>
          <w:b/>
          <w:bCs/>
          <w:sz w:val="26"/>
          <w:szCs w:val="26"/>
          <w:lang w:val="fr-CA"/>
        </w:rPr>
      </w:pPr>
    </w:p>
    <w:p w:rsidR="00501AE1" w:rsidRPr="00F65B67" w:rsidRDefault="00501AE1" w:rsidP="00501AE1">
      <w:pPr>
        <w:tabs>
          <w:tab w:val="left" w:pos="3620"/>
          <w:tab w:val="center" w:pos="4920"/>
        </w:tabs>
        <w:ind w:left="360"/>
        <w:jc w:val="right"/>
        <w:rPr>
          <w:rFonts w:cs="AGA Mashq Regular"/>
          <w:sz w:val="37"/>
          <w:szCs w:val="37"/>
          <w:rtl/>
          <w:lang w:bidi="ar-TN"/>
        </w:rPr>
      </w:pPr>
    </w:p>
    <w:p w:rsidR="00501AE1" w:rsidRPr="00F65B67" w:rsidRDefault="00501AE1" w:rsidP="00501AE1">
      <w:pPr>
        <w:tabs>
          <w:tab w:val="left" w:pos="3620"/>
          <w:tab w:val="center" w:pos="4920"/>
        </w:tabs>
        <w:ind w:left="360"/>
        <w:jc w:val="right"/>
        <w:rPr>
          <w:rFonts w:cs="AGA Mashq Regular"/>
          <w:sz w:val="37"/>
          <w:szCs w:val="37"/>
          <w:rtl/>
          <w:lang w:bidi="ar-TN"/>
        </w:rPr>
      </w:pPr>
    </w:p>
    <w:p w:rsidR="00501AE1" w:rsidRPr="00F65B67" w:rsidRDefault="00501AE1" w:rsidP="00501AE1">
      <w:pPr>
        <w:tabs>
          <w:tab w:val="left" w:pos="3620"/>
          <w:tab w:val="center" w:pos="4920"/>
        </w:tabs>
        <w:ind w:left="360"/>
        <w:jc w:val="right"/>
        <w:rPr>
          <w:rFonts w:cs="AGA Mashq Regular"/>
          <w:sz w:val="37"/>
          <w:szCs w:val="37"/>
          <w:rtl/>
          <w:lang w:bidi="ar-TN"/>
        </w:rPr>
      </w:pPr>
    </w:p>
    <w:p w:rsidR="00501AE1" w:rsidRPr="00F65B67" w:rsidRDefault="00501AE1" w:rsidP="00501AE1">
      <w:pPr>
        <w:tabs>
          <w:tab w:val="left" w:pos="3620"/>
          <w:tab w:val="center" w:pos="4920"/>
        </w:tabs>
        <w:ind w:left="360"/>
        <w:jc w:val="right"/>
        <w:rPr>
          <w:rFonts w:cs="AGA Mashq Regular"/>
          <w:sz w:val="37"/>
          <w:szCs w:val="37"/>
          <w:rtl/>
          <w:lang w:bidi="ar-TN"/>
        </w:rPr>
      </w:pPr>
    </w:p>
    <w:p w:rsidR="00501AE1" w:rsidRPr="00F65B67" w:rsidRDefault="00501AE1" w:rsidP="00501AE1">
      <w:pPr>
        <w:tabs>
          <w:tab w:val="left" w:pos="3620"/>
          <w:tab w:val="center" w:pos="4920"/>
        </w:tabs>
        <w:ind w:left="360"/>
        <w:jc w:val="right"/>
        <w:rPr>
          <w:rFonts w:cs="AGA Mashq Regular"/>
          <w:sz w:val="37"/>
          <w:szCs w:val="37"/>
          <w:rtl/>
          <w:lang w:bidi="ar-TN"/>
        </w:rPr>
      </w:pPr>
    </w:p>
    <w:p w:rsidR="00501AE1" w:rsidRPr="00F65B67" w:rsidRDefault="00501AE1" w:rsidP="00501AE1">
      <w:pPr>
        <w:tabs>
          <w:tab w:val="left" w:pos="3620"/>
          <w:tab w:val="center" w:pos="4920"/>
        </w:tabs>
        <w:ind w:left="360"/>
        <w:jc w:val="right"/>
        <w:rPr>
          <w:rFonts w:cs="AGA Mashq Regular"/>
          <w:sz w:val="37"/>
          <w:szCs w:val="37"/>
          <w:rtl/>
          <w:lang w:bidi="ar-TN"/>
        </w:rPr>
      </w:pPr>
    </w:p>
    <w:p w:rsidR="00501AE1" w:rsidRPr="00F65B67" w:rsidRDefault="00501AE1" w:rsidP="00501AE1">
      <w:pPr>
        <w:tabs>
          <w:tab w:val="left" w:pos="3620"/>
          <w:tab w:val="center" w:pos="4920"/>
        </w:tabs>
        <w:ind w:left="360"/>
        <w:jc w:val="right"/>
        <w:rPr>
          <w:rFonts w:cs="AGA Mashq Regular"/>
          <w:sz w:val="37"/>
          <w:szCs w:val="37"/>
          <w:rtl/>
          <w:lang w:bidi="ar-TN"/>
        </w:rPr>
      </w:pPr>
    </w:p>
    <w:p w:rsidR="00501AE1" w:rsidRPr="00F65B67" w:rsidRDefault="00501AE1" w:rsidP="00501AE1">
      <w:pPr>
        <w:tabs>
          <w:tab w:val="left" w:pos="3620"/>
          <w:tab w:val="center" w:pos="4920"/>
        </w:tabs>
        <w:ind w:left="360"/>
        <w:jc w:val="right"/>
        <w:rPr>
          <w:rFonts w:cs="AGA Mashq Regular"/>
          <w:sz w:val="37"/>
          <w:szCs w:val="37"/>
          <w:rtl/>
          <w:lang w:bidi="ar-TN"/>
        </w:rPr>
      </w:pPr>
    </w:p>
    <w:p w:rsidR="00501AE1" w:rsidRPr="00F65B67" w:rsidRDefault="00501AE1" w:rsidP="00501AE1">
      <w:pPr>
        <w:tabs>
          <w:tab w:val="left" w:pos="3620"/>
          <w:tab w:val="center" w:pos="4920"/>
        </w:tabs>
        <w:ind w:left="360"/>
        <w:jc w:val="right"/>
        <w:rPr>
          <w:rFonts w:cs="AGA Mashq Regular"/>
          <w:sz w:val="37"/>
          <w:szCs w:val="37"/>
          <w:rtl/>
          <w:lang w:bidi="ar-TN"/>
        </w:rPr>
      </w:pPr>
    </w:p>
    <w:p w:rsidR="00501AE1" w:rsidRPr="00F65B67" w:rsidRDefault="00501AE1" w:rsidP="00501AE1">
      <w:pPr>
        <w:tabs>
          <w:tab w:val="left" w:pos="3620"/>
          <w:tab w:val="center" w:pos="4920"/>
        </w:tabs>
        <w:ind w:left="360"/>
        <w:jc w:val="right"/>
        <w:rPr>
          <w:rFonts w:cs="AGA Mashq Regular"/>
          <w:sz w:val="37"/>
          <w:szCs w:val="37"/>
          <w:rtl/>
          <w:lang w:bidi="ar-TN"/>
        </w:rPr>
      </w:pPr>
    </w:p>
    <w:p w:rsidR="00501AE1" w:rsidRPr="00F65B67" w:rsidRDefault="00501AE1" w:rsidP="00501AE1">
      <w:pPr>
        <w:tabs>
          <w:tab w:val="left" w:pos="3620"/>
          <w:tab w:val="center" w:pos="4920"/>
        </w:tabs>
        <w:ind w:left="360"/>
        <w:jc w:val="right"/>
        <w:rPr>
          <w:rFonts w:cs="AGA Mashq Regular"/>
          <w:sz w:val="37"/>
          <w:szCs w:val="37"/>
          <w:rtl/>
          <w:lang w:bidi="ar-TN"/>
        </w:rPr>
      </w:pPr>
    </w:p>
    <w:p w:rsidR="00F445EE" w:rsidRPr="00F65B67" w:rsidRDefault="00F445EE" w:rsidP="00501AE1">
      <w:pPr>
        <w:tabs>
          <w:tab w:val="left" w:pos="3620"/>
          <w:tab w:val="center" w:pos="4920"/>
        </w:tabs>
        <w:ind w:left="360"/>
        <w:jc w:val="right"/>
        <w:rPr>
          <w:rFonts w:cs="AGA Mashq Regular"/>
          <w:sz w:val="37"/>
          <w:szCs w:val="37"/>
          <w:lang w:bidi="ar-TN"/>
        </w:rPr>
        <w:sectPr w:rsidR="00F445EE" w:rsidRPr="00F65B67" w:rsidSect="00F445EE">
          <w:pgSz w:w="16840" w:h="11910" w:orient="landscape"/>
          <w:pgMar w:top="680" w:right="1338" w:bottom="822" w:left="1162" w:header="550" w:footer="981" w:gutter="0"/>
          <w:cols w:space="720"/>
        </w:sectPr>
      </w:pPr>
    </w:p>
    <w:p w:rsidR="00501AE1" w:rsidRPr="00F65B67" w:rsidRDefault="00501AE1" w:rsidP="00501AE1">
      <w:pPr>
        <w:tabs>
          <w:tab w:val="left" w:pos="3620"/>
          <w:tab w:val="center" w:pos="4920"/>
        </w:tabs>
        <w:ind w:left="360"/>
        <w:jc w:val="right"/>
        <w:rPr>
          <w:rFonts w:cs="AGA Mashq Regular"/>
          <w:sz w:val="37"/>
          <w:szCs w:val="37"/>
          <w:rtl/>
          <w:lang w:bidi="ar-TN"/>
        </w:rPr>
      </w:pPr>
    </w:p>
    <w:p w:rsidR="00501AE1" w:rsidRPr="00F65B67" w:rsidRDefault="00501AE1" w:rsidP="00501AE1">
      <w:pPr>
        <w:tabs>
          <w:tab w:val="left" w:pos="3620"/>
          <w:tab w:val="center" w:pos="4920"/>
        </w:tabs>
        <w:ind w:left="360"/>
        <w:jc w:val="right"/>
        <w:rPr>
          <w:rFonts w:cs="AGA Mashq Regular"/>
          <w:sz w:val="37"/>
          <w:szCs w:val="37"/>
          <w:rtl/>
          <w:lang w:bidi="ar-TN"/>
        </w:rPr>
      </w:pPr>
    </w:p>
    <w:p w:rsidR="00501AE1" w:rsidRPr="00F65B67" w:rsidRDefault="00501AE1" w:rsidP="00501AE1">
      <w:pPr>
        <w:spacing w:line="240" w:lineRule="auto"/>
        <w:jc w:val="center"/>
        <w:rPr>
          <w:rFonts w:asciiTheme="majorBidi" w:hAnsiTheme="majorBidi" w:cstheme="majorBidi"/>
          <w:b/>
          <w:bCs/>
          <w:sz w:val="20"/>
          <w:szCs w:val="20"/>
          <w:lang w:bidi="ar-TN"/>
        </w:rPr>
      </w:pPr>
    </w:p>
    <w:p w:rsidR="00BC6331" w:rsidRPr="00F65B67" w:rsidRDefault="00BC6331">
      <w:pPr>
        <w:rPr>
          <w:sz w:val="20"/>
          <w:szCs w:val="20"/>
        </w:rPr>
      </w:pPr>
    </w:p>
    <w:sectPr w:rsidR="00BC6331" w:rsidRPr="00F65B67" w:rsidSect="00BC6331">
      <w:pgSz w:w="11910" w:h="16840"/>
      <w:pgMar w:top="1340" w:right="820" w:bottom="1160" w:left="680" w:header="550" w:footer="97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29EA" w:rsidRPr="00F65B67" w:rsidRDefault="00EF29EA" w:rsidP="00227710">
      <w:pPr>
        <w:spacing w:after="0" w:line="240" w:lineRule="auto"/>
        <w:rPr>
          <w:sz w:val="20"/>
          <w:szCs w:val="20"/>
        </w:rPr>
      </w:pPr>
      <w:r w:rsidRPr="00F65B67">
        <w:rPr>
          <w:sz w:val="20"/>
          <w:szCs w:val="20"/>
        </w:rPr>
        <w:separator/>
      </w:r>
    </w:p>
  </w:endnote>
  <w:endnote w:type="continuationSeparator" w:id="1">
    <w:p w:rsidR="00EF29EA" w:rsidRPr="00F65B67" w:rsidRDefault="00EF29EA" w:rsidP="00227710">
      <w:pPr>
        <w:spacing w:after="0" w:line="240" w:lineRule="auto"/>
        <w:rPr>
          <w:sz w:val="20"/>
          <w:szCs w:val="20"/>
        </w:rPr>
      </w:pPr>
      <w:r w:rsidRPr="00F65B67">
        <w:rPr>
          <w:sz w:val="20"/>
          <w:szCs w:val="20"/>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Bertram">
    <w:altName w:val="Bookman Old Style"/>
    <w:charset w:val="00"/>
    <w:family w:val="decorative"/>
    <w:pitch w:val="variable"/>
    <w:sig w:usb0="00000000" w:usb1="00000000" w:usb2="00000000" w:usb3="00000000" w:csb0="00000000" w:csb1="00000000"/>
  </w:font>
  <w:font w:name="Marigold">
    <w:altName w:val="Mistral"/>
    <w:charset w:val="00"/>
    <w:family w:val="script"/>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Bimini">
    <w:altName w:val="Arial Narrow"/>
    <w:charset w:val="00"/>
    <w:family w:val="swiss"/>
    <w:pitch w:val="variable"/>
    <w:sig w:usb0="00000003" w:usb1="00000000" w:usb2="00000000" w:usb3="00000000" w:csb0="00000001" w:csb1="00000000"/>
  </w:font>
  <w:font w:name="Carlito">
    <w:altName w:val="Arial"/>
    <w:charset w:val="00"/>
    <w:family w:val="swiss"/>
    <w:pitch w:val="variable"/>
    <w:sig w:usb0="00000000" w:usb1="00000000" w:usb2="00000000" w:usb3="00000000" w:csb0="00000000" w:csb1="00000000"/>
  </w:font>
  <w:font w:name="AGA Mashq Regular">
    <w:altName w:val="Times New Roman"/>
    <w:charset w:val="B2"/>
    <w:family w:val="auto"/>
    <w:pitch w:val="variable"/>
    <w:sig w:usb0="00002001" w:usb1="00000000" w:usb2="00000000" w:usb3="00000000" w:csb0="00000040" w:csb1="00000000"/>
  </w:font>
  <w:font w:name="AGA Granada Regular">
    <w:altName w:val="Times New Roman"/>
    <w:panose1 w:val="00000000000000000000"/>
    <w:charset w:val="B2"/>
    <w:family w:val="auto"/>
    <w:notTrueType/>
    <w:pitch w:val="variable"/>
    <w:sig w:usb0="00002001" w:usb1="00000000" w:usb2="00000000" w:usb3="00000000" w:csb0="00000040" w:csb1="00000000"/>
  </w:font>
  <w:font w:name="Andalus">
    <w:panose1 w:val="02020603050405020304"/>
    <w:charset w:val="00"/>
    <w:family w:val="roman"/>
    <w:pitch w:val="variable"/>
    <w:sig w:usb0="00002003" w:usb1="80000000" w:usb2="00000008" w:usb3="00000000" w:csb0="0000004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6"/>
        <w:szCs w:val="26"/>
      </w:rPr>
      <w:id w:val="535766469"/>
      <w:docPartObj>
        <w:docPartGallery w:val="Page Numbers (Bottom of Page)"/>
        <w:docPartUnique/>
      </w:docPartObj>
    </w:sdtPr>
    <w:sdtContent>
      <w:sdt>
        <w:sdtPr>
          <w:rPr>
            <w:sz w:val="26"/>
            <w:szCs w:val="26"/>
          </w:rPr>
          <w:id w:val="123787606"/>
          <w:docPartObj>
            <w:docPartGallery w:val="Page Numbers (Top of Page)"/>
            <w:docPartUnique/>
          </w:docPartObj>
        </w:sdtPr>
        <w:sdtContent>
          <w:p w:rsidR="007E237E" w:rsidRPr="00F65B67" w:rsidRDefault="007E237E">
            <w:pPr>
              <w:pStyle w:val="Pieddepage"/>
              <w:jc w:val="right"/>
              <w:rPr>
                <w:sz w:val="26"/>
                <w:szCs w:val="26"/>
              </w:rPr>
            </w:pPr>
            <w:r w:rsidRPr="00F65B67">
              <w:rPr>
                <w:sz w:val="26"/>
                <w:szCs w:val="26"/>
              </w:rPr>
              <w:t xml:space="preserve">Page </w:t>
            </w:r>
            <w:r w:rsidR="006436A4" w:rsidRPr="00F65B67">
              <w:rPr>
                <w:b/>
                <w:sz w:val="22"/>
                <w:szCs w:val="22"/>
              </w:rPr>
              <w:fldChar w:fldCharType="begin"/>
            </w:r>
            <w:r w:rsidRPr="00F65B67">
              <w:rPr>
                <w:b/>
                <w:sz w:val="26"/>
                <w:szCs w:val="26"/>
              </w:rPr>
              <w:instrText>PAGE</w:instrText>
            </w:r>
            <w:r w:rsidR="006436A4" w:rsidRPr="00F65B67">
              <w:rPr>
                <w:b/>
                <w:sz w:val="22"/>
                <w:szCs w:val="22"/>
              </w:rPr>
              <w:fldChar w:fldCharType="separate"/>
            </w:r>
            <w:r w:rsidR="00CE016A">
              <w:rPr>
                <w:b/>
                <w:noProof/>
                <w:sz w:val="22"/>
                <w:szCs w:val="22"/>
              </w:rPr>
              <w:t>20</w:t>
            </w:r>
            <w:r w:rsidR="006436A4" w:rsidRPr="00F65B67">
              <w:rPr>
                <w:b/>
                <w:sz w:val="22"/>
                <w:szCs w:val="22"/>
              </w:rPr>
              <w:fldChar w:fldCharType="end"/>
            </w:r>
            <w:r w:rsidRPr="00F65B67">
              <w:rPr>
                <w:sz w:val="26"/>
                <w:szCs w:val="26"/>
              </w:rPr>
              <w:t xml:space="preserve"> sur </w:t>
            </w:r>
            <w:r w:rsidR="006436A4" w:rsidRPr="00F65B67">
              <w:rPr>
                <w:b/>
                <w:sz w:val="22"/>
                <w:szCs w:val="22"/>
              </w:rPr>
              <w:fldChar w:fldCharType="begin"/>
            </w:r>
            <w:r w:rsidRPr="00F65B67">
              <w:rPr>
                <w:b/>
                <w:sz w:val="26"/>
                <w:szCs w:val="26"/>
              </w:rPr>
              <w:instrText>NUMPAGES</w:instrText>
            </w:r>
            <w:r w:rsidR="006436A4" w:rsidRPr="00F65B67">
              <w:rPr>
                <w:b/>
                <w:sz w:val="22"/>
                <w:szCs w:val="22"/>
              </w:rPr>
              <w:fldChar w:fldCharType="separate"/>
            </w:r>
            <w:r w:rsidR="00CE016A">
              <w:rPr>
                <w:b/>
                <w:noProof/>
                <w:sz w:val="22"/>
                <w:szCs w:val="22"/>
              </w:rPr>
              <w:t>29</w:t>
            </w:r>
            <w:r w:rsidR="006436A4" w:rsidRPr="00F65B67">
              <w:rPr>
                <w:b/>
                <w:sz w:val="22"/>
                <w:szCs w:val="22"/>
              </w:rPr>
              <w:fldChar w:fldCharType="end"/>
            </w:r>
          </w:p>
        </w:sdtContent>
      </w:sdt>
    </w:sdtContent>
  </w:sdt>
  <w:p w:rsidR="007E237E" w:rsidRPr="00F65B67" w:rsidRDefault="007E237E">
    <w:pPr>
      <w:pStyle w:val="Pieddepage"/>
      <w:rPr>
        <w:sz w:val="26"/>
        <w:szCs w:val="2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29EA" w:rsidRPr="00F65B67" w:rsidRDefault="00EF29EA" w:rsidP="00227710">
      <w:pPr>
        <w:spacing w:after="0" w:line="240" w:lineRule="auto"/>
        <w:rPr>
          <w:sz w:val="20"/>
          <w:szCs w:val="20"/>
        </w:rPr>
      </w:pPr>
      <w:r w:rsidRPr="00F65B67">
        <w:rPr>
          <w:sz w:val="20"/>
          <w:szCs w:val="20"/>
        </w:rPr>
        <w:separator/>
      </w:r>
    </w:p>
  </w:footnote>
  <w:footnote w:type="continuationSeparator" w:id="1">
    <w:p w:rsidR="00EF29EA" w:rsidRPr="00F65B67" w:rsidRDefault="00EF29EA" w:rsidP="00227710">
      <w:pPr>
        <w:spacing w:after="0" w:line="240" w:lineRule="auto"/>
        <w:rPr>
          <w:sz w:val="20"/>
          <w:szCs w:val="20"/>
        </w:rPr>
      </w:pPr>
      <w:r w:rsidRPr="00F65B67">
        <w:rPr>
          <w:sz w:val="20"/>
          <w:szCs w:val="20"/>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F14DE2"/>
    <w:multiLevelType w:val="hybridMultilevel"/>
    <w:tmpl w:val="9BF46F68"/>
    <w:lvl w:ilvl="0" w:tplc="DFA68826">
      <w:start w:val="1"/>
      <w:numFmt w:val="decimal"/>
      <w:lvlText w:val="%1-"/>
      <w:lvlJc w:val="left"/>
      <w:pPr>
        <w:ind w:left="644"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2A4010C2"/>
    <w:multiLevelType w:val="hybridMultilevel"/>
    <w:tmpl w:val="387A00A8"/>
    <w:lvl w:ilvl="0" w:tplc="E4B8EE1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D485886"/>
    <w:multiLevelType w:val="hybridMultilevel"/>
    <w:tmpl w:val="F89C2168"/>
    <w:lvl w:ilvl="0" w:tplc="040C0005">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3">
    <w:nsid w:val="2F2F539D"/>
    <w:multiLevelType w:val="hybridMultilevel"/>
    <w:tmpl w:val="96EA1146"/>
    <w:lvl w:ilvl="0" w:tplc="C09E24DC">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0074595"/>
    <w:multiLevelType w:val="hybridMultilevel"/>
    <w:tmpl w:val="23026164"/>
    <w:lvl w:ilvl="0" w:tplc="B41053E0">
      <w:start w:val="1"/>
      <w:numFmt w:val="decimal"/>
      <w:lvlText w:val="%1-"/>
      <w:lvlJc w:val="left"/>
      <w:pPr>
        <w:tabs>
          <w:tab w:val="num" w:pos="735"/>
        </w:tabs>
        <w:ind w:left="735" w:hanging="37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410947ED"/>
    <w:multiLevelType w:val="hybridMultilevel"/>
    <w:tmpl w:val="9814A14E"/>
    <w:lvl w:ilvl="0" w:tplc="BEE6F458">
      <w:start w:val="15"/>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
    <w:nsid w:val="4A671A7C"/>
    <w:multiLevelType w:val="hybridMultilevel"/>
    <w:tmpl w:val="54EEBBC0"/>
    <w:lvl w:ilvl="0" w:tplc="A606A422">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75"/>
        </w:tabs>
        <w:ind w:left="75" w:hanging="360"/>
      </w:pPr>
      <w:rPr>
        <w:rFonts w:ascii="Courier New" w:hAnsi="Courier New" w:cs="Courier New" w:hint="default"/>
      </w:rPr>
    </w:lvl>
    <w:lvl w:ilvl="2" w:tplc="04090005" w:tentative="1">
      <w:start w:val="1"/>
      <w:numFmt w:val="bullet"/>
      <w:lvlText w:val=""/>
      <w:lvlJc w:val="left"/>
      <w:pPr>
        <w:tabs>
          <w:tab w:val="num" w:pos="795"/>
        </w:tabs>
        <w:ind w:left="795" w:hanging="360"/>
      </w:pPr>
      <w:rPr>
        <w:rFonts w:ascii="Wingdings" w:hAnsi="Wingdings" w:hint="default"/>
      </w:rPr>
    </w:lvl>
    <w:lvl w:ilvl="3" w:tplc="04090001" w:tentative="1">
      <w:start w:val="1"/>
      <w:numFmt w:val="bullet"/>
      <w:lvlText w:val=""/>
      <w:lvlJc w:val="left"/>
      <w:pPr>
        <w:tabs>
          <w:tab w:val="num" w:pos="1515"/>
        </w:tabs>
        <w:ind w:left="1515" w:hanging="360"/>
      </w:pPr>
      <w:rPr>
        <w:rFonts w:ascii="Symbol" w:hAnsi="Symbol" w:hint="default"/>
      </w:rPr>
    </w:lvl>
    <w:lvl w:ilvl="4" w:tplc="04090003" w:tentative="1">
      <w:start w:val="1"/>
      <w:numFmt w:val="bullet"/>
      <w:lvlText w:val="o"/>
      <w:lvlJc w:val="left"/>
      <w:pPr>
        <w:tabs>
          <w:tab w:val="num" w:pos="2235"/>
        </w:tabs>
        <w:ind w:left="2235" w:hanging="360"/>
      </w:pPr>
      <w:rPr>
        <w:rFonts w:ascii="Courier New" w:hAnsi="Courier New" w:cs="Courier New" w:hint="default"/>
      </w:rPr>
    </w:lvl>
    <w:lvl w:ilvl="5" w:tplc="04090005" w:tentative="1">
      <w:start w:val="1"/>
      <w:numFmt w:val="bullet"/>
      <w:lvlText w:val=""/>
      <w:lvlJc w:val="left"/>
      <w:pPr>
        <w:tabs>
          <w:tab w:val="num" w:pos="2955"/>
        </w:tabs>
        <w:ind w:left="2955" w:hanging="360"/>
      </w:pPr>
      <w:rPr>
        <w:rFonts w:ascii="Wingdings" w:hAnsi="Wingdings" w:hint="default"/>
      </w:rPr>
    </w:lvl>
    <w:lvl w:ilvl="6" w:tplc="04090001" w:tentative="1">
      <w:start w:val="1"/>
      <w:numFmt w:val="bullet"/>
      <w:lvlText w:val=""/>
      <w:lvlJc w:val="left"/>
      <w:pPr>
        <w:tabs>
          <w:tab w:val="num" w:pos="3675"/>
        </w:tabs>
        <w:ind w:left="3675" w:hanging="360"/>
      </w:pPr>
      <w:rPr>
        <w:rFonts w:ascii="Symbol" w:hAnsi="Symbol" w:hint="default"/>
      </w:rPr>
    </w:lvl>
    <w:lvl w:ilvl="7" w:tplc="04090003" w:tentative="1">
      <w:start w:val="1"/>
      <w:numFmt w:val="bullet"/>
      <w:lvlText w:val="o"/>
      <w:lvlJc w:val="left"/>
      <w:pPr>
        <w:tabs>
          <w:tab w:val="num" w:pos="4395"/>
        </w:tabs>
        <w:ind w:left="4395" w:hanging="360"/>
      </w:pPr>
      <w:rPr>
        <w:rFonts w:ascii="Courier New" w:hAnsi="Courier New" w:cs="Courier New" w:hint="default"/>
      </w:rPr>
    </w:lvl>
    <w:lvl w:ilvl="8" w:tplc="04090005" w:tentative="1">
      <w:start w:val="1"/>
      <w:numFmt w:val="bullet"/>
      <w:lvlText w:val=""/>
      <w:lvlJc w:val="left"/>
      <w:pPr>
        <w:tabs>
          <w:tab w:val="num" w:pos="5115"/>
        </w:tabs>
        <w:ind w:left="5115" w:hanging="360"/>
      </w:pPr>
      <w:rPr>
        <w:rFonts w:ascii="Wingdings" w:hAnsi="Wingdings" w:hint="default"/>
      </w:rPr>
    </w:lvl>
  </w:abstractNum>
  <w:abstractNum w:abstractNumId="7">
    <w:nsid w:val="660A6C73"/>
    <w:multiLevelType w:val="hybridMultilevel"/>
    <w:tmpl w:val="35B602D8"/>
    <w:lvl w:ilvl="0" w:tplc="C09E24DC">
      <w:numFmt w:val="bullet"/>
      <w:lvlText w:val=""/>
      <w:lvlJc w:val="left"/>
      <w:pPr>
        <w:ind w:left="501" w:hanging="360"/>
      </w:pPr>
      <w:rPr>
        <w:rFonts w:ascii="Symbol" w:hAnsi="Symbol" w:hint="default"/>
        <w:color w:val="auto"/>
      </w:rPr>
    </w:lvl>
    <w:lvl w:ilvl="1" w:tplc="040C0003" w:tentative="1">
      <w:start w:val="1"/>
      <w:numFmt w:val="bullet"/>
      <w:lvlText w:val="o"/>
      <w:lvlJc w:val="left"/>
      <w:pPr>
        <w:ind w:left="1221" w:hanging="360"/>
      </w:pPr>
      <w:rPr>
        <w:rFonts w:ascii="Courier New" w:hAnsi="Courier New" w:cs="Courier New" w:hint="default"/>
      </w:rPr>
    </w:lvl>
    <w:lvl w:ilvl="2" w:tplc="040C0005" w:tentative="1">
      <w:start w:val="1"/>
      <w:numFmt w:val="bullet"/>
      <w:lvlText w:val=""/>
      <w:lvlJc w:val="left"/>
      <w:pPr>
        <w:ind w:left="1941" w:hanging="360"/>
      </w:pPr>
      <w:rPr>
        <w:rFonts w:ascii="Wingdings" w:hAnsi="Wingdings" w:hint="default"/>
      </w:rPr>
    </w:lvl>
    <w:lvl w:ilvl="3" w:tplc="040C0001" w:tentative="1">
      <w:start w:val="1"/>
      <w:numFmt w:val="bullet"/>
      <w:lvlText w:val=""/>
      <w:lvlJc w:val="left"/>
      <w:pPr>
        <w:ind w:left="2661" w:hanging="360"/>
      </w:pPr>
      <w:rPr>
        <w:rFonts w:ascii="Symbol" w:hAnsi="Symbol" w:hint="default"/>
      </w:rPr>
    </w:lvl>
    <w:lvl w:ilvl="4" w:tplc="040C0003" w:tentative="1">
      <w:start w:val="1"/>
      <w:numFmt w:val="bullet"/>
      <w:lvlText w:val="o"/>
      <w:lvlJc w:val="left"/>
      <w:pPr>
        <w:ind w:left="3381" w:hanging="360"/>
      </w:pPr>
      <w:rPr>
        <w:rFonts w:ascii="Courier New" w:hAnsi="Courier New" w:cs="Courier New" w:hint="default"/>
      </w:rPr>
    </w:lvl>
    <w:lvl w:ilvl="5" w:tplc="040C0005" w:tentative="1">
      <w:start w:val="1"/>
      <w:numFmt w:val="bullet"/>
      <w:lvlText w:val=""/>
      <w:lvlJc w:val="left"/>
      <w:pPr>
        <w:ind w:left="4101" w:hanging="360"/>
      </w:pPr>
      <w:rPr>
        <w:rFonts w:ascii="Wingdings" w:hAnsi="Wingdings" w:hint="default"/>
      </w:rPr>
    </w:lvl>
    <w:lvl w:ilvl="6" w:tplc="040C0001" w:tentative="1">
      <w:start w:val="1"/>
      <w:numFmt w:val="bullet"/>
      <w:lvlText w:val=""/>
      <w:lvlJc w:val="left"/>
      <w:pPr>
        <w:ind w:left="4821" w:hanging="360"/>
      </w:pPr>
      <w:rPr>
        <w:rFonts w:ascii="Symbol" w:hAnsi="Symbol" w:hint="default"/>
      </w:rPr>
    </w:lvl>
    <w:lvl w:ilvl="7" w:tplc="040C0003" w:tentative="1">
      <w:start w:val="1"/>
      <w:numFmt w:val="bullet"/>
      <w:lvlText w:val="o"/>
      <w:lvlJc w:val="left"/>
      <w:pPr>
        <w:ind w:left="5541" w:hanging="360"/>
      </w:pPr>
      <w:rPr>
        <w:rFonts w:ascii="Courier New" w:hAnsi="Courier New" w:cs="Courier New" w:hint="default"/>
      </w:rPr>
    </w:lvl>
    <w:lvl w:ilvl="8" w:tplc="040C0005" w:tentative="1">
      <w:start w:val="1"/>
      <w:numFmt w:val="bullet"/>
      <w:lvlText w:val=""/>
      <w:lvlJc w:val="left"/>
      <w:pPr>
        <w:ind w:left="6261" w:hanging="360"/>
      </w:pPr>
      <w:rPr>
        <w:rFonts w:ascii="Wingdings" w:hAnsi="Wingdings" w:hint="default"/>
      </w:rPr>
    </w:lvl>
  </w:abstractNum>
  <w:abstractNum w:abstractNumId="8">
    <w:nsid w:val="6E017871"/>
    <w:multiLevelType w:val="hybridMultilevel"/>
    <w:tmpl w:val="D11A8C38"/>
    <w:lvl w:ilvl="0" w:tplc="1A8A8CE6">
      <w:start w:val="6"/>
      <w:numFmt w:val="bullet"/>
      <w:lvlText w:val="-"/>
      <w:lvlJc w:val="left"/>
      <w:pPr>
        <w:tabs>
          <w:tab w:val="num" w:pos="360"/>
        </w:tabs>
        <w:ind w:left="360" w:hanging="360"/>
      </w:pPr>
      <w:rPr>
        <w:rFonts w:ascii="Times New Roman" w:eastAsia="Times New Roman" w:hAnsi="Times New Roman" w:cs="Simplified Arabic"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6FF139EF"/>
    <w:multiLevelType w:val="hybridMultilevel"/>
    <w:tmpl w:val="AC64EC7C"/>
    <w:lvl w:ilvl="0" w:tplc="42B812A4">
      <w:start w:val="1"/>
      <w:numFmt w:val="bullet"/>
      <w:lvlText w:val=""/>
      <w:lvlJc w:val="left"/>
      <w:pPr>
        <w:tabs>
          <w:tab w:val="num" w:pos="720"/>
        </w:tabs>
        <w:ind w:left="720" w:hanging="360"/>
      </w:pPr>
      <w:rPr>
        <w:rFonts w:ascii="Wingdings" w:hAnsi="Wingding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74CE5EEF"/>
    <w:multiLevelType w:val="hybridMultilevel"/>
    <w:tmpl w:val="DABAA782"/>
    <w:lvl w:ilvl="0" w:tplc="040C0005">
      <w:start w:val="1"/>
      <w:numFmt w:val="bullet"/>
      <w:lvlText w:val=""/>
      <w:lvlJc w:val="left"/>
      <w:pPr>
        <w:ind w:left="72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7"/>
  </w:num>
  <w:num w:numId="7">
    <w:abstractNumId w:val="2"/>
  </w:num>
  <w:num w:numId="8">
    <w:abstractNumId w:val="0"/>
  </w:num>
  <w:num w:numId="9">
    <w:abstractNumId w:val="3"/>
  </w:num>
  <w:num w:numId="10">
    <w:abstractNumId w:val="1"/>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useFELayout/>
  </w:compat>
  <w:rsids>
    <w:rsidRoot w:val="00501AE1"/>
    <w:rsid w:val="00006A00"/>
    <w:rsid w:val="00024D4F"/>
    <w:rsid w:val="0006688B"/>
    <w:rsid w:val="000F109D"/>
    <w:rsid w:val="000F6B11"/>
    <w:rsid w:val="00106C81"/>
    <w:rsid w:val="00122396"/>
    <w:rsid w:val="00227710"/>
    <w:rsid w:val="002726FD"/>
    <w:rsid w:val="00274E77"/>
    <w:rsid w:val="00333777"/>
    <w:rsid w:val="00372BD8"/>
    <w:rsid w:val="00474FE4"/>
    <w:rsid w:val="004D2523"/>
    <w:rsid w:val="004E5486"/>
    <w:rsid w:val="00501AE1"/>
    <w:rsid w:val="00535699"/>
    <w:rsid w:val="00561A8D"/>
    <w:rsid w:val="006436A4"/>
    <w:rsid w:val="00717BE0"/>
    <w:rsid w:val="0074200E"/>
    <w:rsid w:val="00763B65"/>
    <w:rsid w:val="007A148F"/>
    <w:rsid w:val="007E237E"/>
    <w:rsid w:val="00843A03"/>
    <w:rsid w:val="008A5990"/>
    <w:rsid w:val="009238B6"/>
    <w:rsid w:val="00946B0D"/>
    <w:rsid w:val="00972EBA"/>
    <w:rsid w:val="00974F48"/>
    <w:rsid w:val="009816FE"/>
    <w:rsid w:val="0098225D"/>
    <w:rsid w:val="00A1298A"/>
    <w:rsid w:val="00A65BFD"/>
    <w:rsid w:val="00B0077F"/>
    <w:rsid w:val="00B43655"/>
    <w:rsid w:val="00BB2C1A"/>
    <w:rsid w:val="00BC6331"/>
    <w:rsid w:val="00BD2899"/>
    <w:rsid w:val="00C06CDC"/>
    <w:rsid w:val="00C6355E"/>
    <w:rsid w:val="00CA60DD"/>
    <w:rsid w:val="00CE016A"/>
    <w:rsid w:val="00D02E79"/>
    <w:rsid w:val="00D27EDF"/>
    <w:rsid w:val="00D81610"/>
    <w:rsid w:val="00D84B77"/>
    <w:rsid w:val="00D8618F"/>
    <w:rsid w:val="00DC1A94"/>
    <w:rsid w:val="00DE1207"/>
    <w:rsid w:val="00DE275B"/>
    <w:rsid w:val="00E04533"/>
    <w:rsid w:val="00EF29EA"/>
    <w:rsid w:val="00F445EE"/>
    <w:rsid w:val="00F65B67"/>
    <w:rsid w:val="00FF52F3"/>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7710"/>
  </w:style>
  <w:style w:type="paragraph" w:styleId="Titre1">
    <w:name w:val="heading 1"/>
    <w:basedOn w:val="Normal"/>
    <w:next w:val="Normal"/>
    <w:link w:val="Titre1Car"/>
    <w:qFormat/>
    <w:rsid w:val="00501AE1"/>
    <w:pPr>
      <w:keepNext/>
      <w:spacing w:after="0" w:line="240" w:lineRule="auto"/>
      <w:jc w:val="center"/>
      <w:outlineLvl w:val="0"/>
    </w:pPr>
    <w:rPr>
      <w:rFonts w:ascii="Bertram" w:eastAsia="Times New Roman" w:hAnsi="Bertram" w:cs="Times New Roman"/>
      <w:sz w:val="32"/>
      <w:szCs w:val="32"/>
      <w:lang w:val="fr-CA" w:eastAsia="ar-SA"/>
    </w:rPr>
  </w:style>
  <w:style w:type="paragraph" w:styleId="Titre2">
    <w:name w:val="heading 2"/>
    <w:basedOn w:val="Normal"/>
    <w:next w:val="Normal"/>
    <w:link w:val="Titre2Car"/>
    <w:unhideWhenUsed/>
    <w:qFormat/>
    <w:rsid w:val="00501AE1"/>
    <w:pPr>
      <w:keepNext/>
      <w:spacing w:after="0" w:line="240" w:lineRule="auto"/>
      <w:jc w:val="center"/>
      <w:outlineLvl w:val="1"/>
    </w:pPr>
    <w:rPr>
      <w:rFonts w:ascii="Marigold" w:eastAsia="Times New Roman" w:hAnsi="Marigold" w:cs="Times New Roman"/>
      <w:b/>
      <w:bCs/>
      <w:sz w:val="32"/>
      <w:szCs w:val="32"/>
      <w:lang w:val="fr-CA" w:eastAsia="ar-SA"/>
    </w:rPr>
  </w:style>
  <w:style w:type="paragraph" w:styleId="Titre3">
    <w:name w:val="heading 3"/>
    <w:basedOn w:val="Normal"/>
    <w:next w:val="Normal"/>
    <w:link w:val="Titre3Car"/>
    <w:unhideWhenUsed/>
    <w:qFormat/>
    <w:rsid w:val="00501AE1"/>
    <w:pPr>
      <w:keepNext/>
      <w:spacing w:after="0" w:line="240" w:lineRule="auto"/>
      <w:jc w:val="center"/>
      <w:outlineLvl w:val="2"/>
    </w:pPr>
    <w:rPr>
      <w:rFonts w:ascii="Times New Roman" w:eastAsia="Times New Roman" w:hAnsi="Times New Roman" w:cs="Times New Roman"/>
      <w:b/>
      <w:bCs/>
      <w:sz w:val="28"/>
      <w:szCs w:val="28"/>
      <w:u w:val="single"/>
      <w:lang w:val="fr-CA" w:eastAsia="ar-SA"/>
    </w:rPr>
  </w:style>
  <w:style w:type="paragraph" w:styleId="Titre4">
    <w:name w:val="heading 4"/>
    <w:basedOn w:val="Normal"/>
    <w:next w:val="Normal"/>
    <w:link w:val="Titre4Car"/>
    <w:unhideWhenUsed/>
    <w:qFormat/>
    <w:rsid w:val="00501AE1"/>
    <w:pPr>
      <w:keepNext/>
      <w:spacing w:after="0" w:line="240" w:lineRule="auto"/>
      <w:outlineLvl w:val="3"/>
    </w:pPr>
    <w:rPr>
      <w:rFonts w:ascii="Times New Roman" w:eastAsia="Times New Roman" w:hAnsi="Times New Roman" w:cs="Times New Roman"/>
      <w:sz w:val="28"/>
      <w:szCs w:val="28"/>
      <w:u w:val="single"/>
      <w:lang w:val="fr-CA" w:eastAsia="ar-SA"/>
    </w:rPr>
  </w:style>
  <w:style w:type="paragraph" w:styleId="Titre5">
    <w:name w:val="heading 5"/>
    <w:basedOn w:val="Normal"/>
    <w:next w:val="Normal"/>
    <w:link w:val="Titre5Car"/>
    <w:unhideWhenUsed/>
    <w:qFormat/>
    <w:rsid w:val="00501AE1"/>
    <w:pPr>
      <w:keepNext/>
      <w:spacing w:after="0" w:line="240" w:lineRule="auto"/>
      <w:jc w:val="center"/>
      <w:outlineLvl w:val="4"/>
    </w:pPr>
    <w:rPr>
      <w:rFonts w:ascii="Times New Roman" w:eastAsia="Times New Roman" w:hAnsi="Times New Roman" w:cs="Times New Roman"/>
      <w:b/>
      <w:bCs/>
      <w:color w:val="000000"/>
      <w:lang w:eastAsia="ar-SA"/>
    </w:rPr>
  </w:style>
  <w:style w:type="paragraph" w:styleId="Titre6">
    <w:name w:val="heading 6"/>
    <w:basedOn w:val="Normal"/>
    <w:next w:val="Normal"/>
    <w:link w:val="Titre6Car"/>
    <w:unhideWhenUsed/>
    <w:qFormat/>
    <w:rsid w:val="00501AE1"/>
    <w:pPr>
      <w:keepNext/>
      <w:snapToGrid w:val="0"/>
      <w:spacing w:after="0" w:line="240" w:lineRule="auto"/>
      <w:outlineLvl w:val="5"/>
    </w:pPr>
    <w:rPr>
      <w:rFonts w:ascii="Times New Roman" w:eastAsia="Times New Roman" w:hAnsi="Times New Roman" w:cs="Times New Roman"/>
      <w:color w:val="000000"/>
      <w:sz w:val="24"/>
      <w:szCs w:val="24"/>
    </w:rPr>
  </w:style>
  <w:style w:type="paragraph" w:styleId="Titre7">
    <w:name w:val="heading 7"/>
    <w:basedOn w:val="Normal"/>
    <w:next w:val="Normal"/>
    <w:link w:val="Titre7Car"/>
    <w:uiPriority w:val="99"/>
    <w:unhideWhenUsed/>
    <w:qFormat/>
    <w:rsid w:val="00501AE1"/>
    <w:pPr>
      <w:keepNext/>
      <w:snapToGrid w:val="0"/>
      <w:spacing w:after="0" w:line="240" w:lineRule="auto"/>
      <w:jc w:val="center"/>
      <w:outlineLvl w:val="6"/>
    </w:pPr>
    <w:rPr>
      <w:rFonts w:ascii="Times New Roman" w:eastAsia="Times New Roman" w:hAnsi="Times New Roman" w:cs="Times New Roman"/>
      <w:b/>
      <w:bCs/>
      <w:color w:val="000000"/>
      <w:sz w:val="24"/>
      <w:szCs w:val="24"/>
    </w:rPr>
  </w:style>
  <w:style w:type="paragraph" w:styleId="Titre8">
    <w:name w:val="heading 8"/>
    <w:basedOn w:val="Normal"/>
    <w:next w:val="Normal"/>
    <w:link w:val="Titre8Car"/>
    <w:uiPriority w:val="99"/>
    <w:unhideWhenUsed/>
    <w:qFormat/>
    <w:rsid w:val="00501AE1"/>
    <w:pPr>
      <w:keepNext/>
      <w:snapToGrid w:val="0"/>
      <w:spacing w:after="0" w:line="240" w:lineRule="auto"/>
      <w:jc w:val="center"/>
      <w:outlineLvl w:val="7"/>
    </w:pPr>
    <w:rPr>
      <w:rFonts w:ascii="Times New Roman" w:eastAsia="Times New Roman" w:hAnsi="Times New Roman" w:cs="Times New Roman"/>
      <w:color w:val="000000"/>
      <w:sz w:val="24"/>
      <w:szCs w:val="24"/>
    </w:rPr>
  </w:style>
  <w:style w:type="paragraph" w:styleId="Titre9">
    <w:name w:val="heading 9"/>
    <w:basedOn w:val="Normal"/>
    <w:next w:val="Normal"/>
    <w:link w:val="Titre9Car"/>
    <w:uiPriority w:val="99"/>
    <w:unhideWhenUsed/>
    <w:qFormat/>
    <w:rsid w:val="00501AE1"/>
    <w:pPr>
      <w:keepNext/>
      <w:spacing w:after="0" w:line="240" w:lineRule="auto"/>
      <w:jc w:val="center"/>
      <w:outlineLvl w:val="8"/>
    </w:pPr>
    <w:rPr>
      <w:rFonts w:ascii="Times New Roman" w:eastAsia="Times New Roman" w:hAnsi="Times New Roman" w:cs="Times New Roman"/>
      <w:b/>
      <w:bCs/>
      <w:sz w:val="24"/>
      <w:szCs w:val="24"/>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501AE1"/>
    <w:rPr>
      <w:rFonts w:ascii="Bertram" w:eastAsia="Times New Roman" w:hAnsi="Bertram" w:cs="Times New Roman"/>
      <w:sz w:val="32"/>
      <w:szCs w:val="32"/>
      <w:lang w:val="fr-CA" w:eastAsia="ar-SA"/>
    </w:rPr>
  </w:style>
  <w:style w:type="character" w:customStyle="1" w:styleId="Titre2Car">
    <w:name w:val="Titre 2 Car"/>
    <w:basedOn w:val="Policepardfaut"/>
    <w:link w:val="Titre2"/>
    <w:rsid w:val="00501AE1"/>
    <w:rPr>
      <w:rFonts w:ascii="Marigold" w:eastAsia="Times New Roman" w:hAnsi="Marigold" w:cs="Times New Roman"/>
      <w:b/>
      <w:bCs/>
      <w:sz w:val="32"/>
      <w:szCs w:val="32"/>
      <w:lang w:val="fr-CA" w:eastAsia="ar-SA"/>
    </w:rPr>
  </w:style>
  <w:style w:type="character" w:customStyle="1" w:styleId="Titre3Car">
    <w:name w:val="Titre 3 Car"/>
    <w:basedOn w:val="Policepardfaut"/>
    <w:link w:val="Titre3"/>
    <w:rsid w:val="00501AE1"/>
    <w:rPr>
      <w:rFonts w:ascii="Times New Roman" w:eastAsia="Times New Roman" w:hAnsi="Times New Roman" w:cs="Times New Roman"/>
      <w:b/>
      <w:bCs/>
      <w:sz w:val="28"/>
      <w:szCs w:val="28"/>
      <w:u w:val="single"/>
      <w:lang w:val="fr-CA" w:eastAsia="ar-SA"/>
    </w:rPr>
  </w:style>
  <w:style w:type="character" w:customStyle="1" w:styleId="Titre4Car">
    <w:name w:val="Titre 4 Car"/>
    <w:basedOn w:val="Policepardfaut"/>
    <w:link w:val="Titre4"/>
    <w:rsid w:val="00501AE1"/>
    <w:rPr>
      <w:rFonts w:ascii="Times New Roman" w:eastAsia="Times New Roman" w:hAnsi="Times New Roman" w:cs="Times New Roman"/>
      <w:sz w:val="28"/>
      <w:szCs w:val="28"/>
      <w:u w:val="single"/>
      <w:lang w:val="fr-CA" w:eastAsia="ar-SA"/>
    </w:rPr>
  </w:style>
  <w:style w:type="character" w:customStyle="1" w:styleId="Titre5Car">
    <w:name w:val="Titre 5 Car"/>
    <w:basedOn w:val="Policepardfaut"/>
    <w:link w:val="Titre5"/>
    <w:rsid w:val="00501AE1"/>
    <w:rPr>
      <w:rFonts w:ascii="Times New Roman" w:eastAsia="Times New Roman" w:hAnsi="Times New Roman" w:cs="Times New Roman"/>
      <w:b/>
      <w:bCs/>
      <w:color w:val="000000"/>
      <w:lang w:eastAsia="ar-SA"/>
    </w:rPr>
  </w:style>
  <w:style w:type="character" w:customStyle="1" w:styleId="Titre6Car">
    <w:name w:val="Titre 6 Car"/>
    <w:basedOn w:val="Policepardfaut"/>
    <w:link w:val="Titre6"/>
    <w:rsid w:val="00501AE1"/>
    <w:rPr>
      <w:rFonts w:ascii="Times New Roman" w:eastAsia="Times New Roman" w:hAnsi="Times New Roman" w:cs="Times New Roman"/>
      <w:color w:val="000000"/>
      <w:sz w:val="24"/>
      <w:szCs w:val="24"/>
    </w:rPr>
  </w:style>
  <w:style w:type="character" w:customStyle="1" w:styleId="Titre7Car">
    <w:name w:val="Titre 7 Car"/>
    <w:basedOn w:val="Policepardfaut"/>
    <w:link w:val="Titre7"/>
    <w:uiPriority w:val="99"/>
    <w:rsid w:val="00501AE1"/>
    <w:rPr>
      <w:rFonts w:ascii="Times New Roman" w:eastAsia="Times New Roman" w:hAnsi="Times New Roman" w:cs="Times New Roman"/>
      <w:b/>
      <w:bCs/>
      <w:color w:val="000000"/>
      <w:sz w:val="24"/>
      <w:szCs w:val="24"/>
    </w:rPr>
  </w:style>
  <w:style w:type="character" w:customStyle="1" w:styleId="Titre8Car">
    <w:name w:val="Titre 8 Car"/>
    <w:basedOn w:val="Policepardfaut"/>
    <w:link w:val="Titre8"/>
    <w:uiPriority w:val="99"/>
    <w:rsid w:val="00501AE1"/>
    <w:rPr>
      <w:rFonts w:ascii="Times New Roman" w:eastAsia="Times New Roman" w:hAnsi="Times New Roman" w:cs="Times New Roman"/>
      <w:color w:val="000000"/>
      <w:sz w:val="24"/>
      <w:szCs w:val="24"/>
    </w:rPr>
  </w:style>
  <w:style w:type="character" w:customStyle="1" w:styleId="Titre9Car">
    <w:name w:val="Titre 9 Car"/>
    <w:basedOn w:val="Policepardfaut"/>
    <w:link w:val="Titre9"/>
    <w:uiPriority w:val="99"/>
    <w:rsid w:val="00501AE1"/>
    <w:rPr>
      <w:rFonts w:ascii="Times New Roman" w:eastAsia="Times New Roman" w:hAnsi="Times New Roman" w:cs="Times New Roman"/>
      <w:b/>
      <w:bCs/>
      <w:sz w:val="24"/>
      <w:szCs w:val="24"/>
      <w:lang w:eastAsia="ar-SA"/>
    </w:rPr>
  </w:style>
  <w:style w:type="character" w:customStyle="1" w:styleId="NotedebasdepageCar">
    <w:name w:val="Note de bas de page Car"/>
    <w:basedOn w:val="Policepardfaut"/>
    <w:link w:val="Notedebasdepage"/>
    <w:semiHidden/>
    <w:rsid w:val="00501AE1"/>
    <w:rPr>
      <w:rFonts w:ascii="Times New Roman" w:eastAsia="Times New Roman" w:hAnsi="Times New Roman" w:cs="Times New Roman"/>
      <w:sz w:val="20"/>
      <w:szCs w:val="20"/>
    </w:rPr>
  </w:style>
  <w:style w:type="paragraph" w:styleId="Notedebasdepage">
    <w:name w:val="footnote text"/>
    <w:basedOn w:val="Normal"/>
    <w:link w:val="NotedebasdepageCar"/>
    <w:semiHidden/>
    <w:unhideWhenUsed/>
    <w:rsid w:val="00501AE1"/>
    <w:pPr>
      <w:spacing w:after="0" w:line="240" w:lineRule="auto"/>
    </w:pPr>
    <w:rPr>
      <w:rFonts w:ascii="Times New Roman" w:eastAsia="Times New Roman" w:hAnsi="Times New Roman" w:cs="Times New Roman"/>
      <w:sz w:val="20"/>
      <w:szCs w:val="20"/>
    </w:rPr>
  </w:style>
  <w:style w:type="paragraph" w:styleId="En-tte">
    <w:name w:val="header"/>
    <w:basedOn w:val="Normal"/>
    <w:link w:val="En-tteCar1"/>
    <w:unhideWhenUsed/>
    <w:rsid w:val="00501AE1"/>
    <w:pPr>
      <w:tabs>
        <w:tab w:val="center" w:pos="4536"/>
        <w:tab w:val="right" w:pos="9072"/>
      </w:tabs>
      <w:spacing w:after="0" w:line="240" w:lineRule="auto"/>
    </w:pPr>
    <w:rPr>
      <w:rFonts w:ascii="Times New Roman" w:eastAsia="Times New Roman" w:hAnsi="Times New Roman" w:cs="Times New Roman"/>
      <w:sz w:val="20"/>
      <w:szCs w:val="20"/>
      <w:lang w:val="fr-CA" w:eastAsia="ar-SA"/>
    </w:rPr>
  </w:style>
  <w:style w:type="character" w:customStyle="1" w:styleId="En-tteCar1">
    <w:name w:val="En-tête Car1"/>
    <w:basedOn w:val="Policepardfaut"/>
    <w:link w:val="En-tte"/>
    <w:uiPriority w:val="99"/>
    <w:locked/>
    <w:rsid w:val="00501AE1"/>
    <w:rPr>
      <w:rFonts w:ascii="Times New Roman" w:eastAsia="Times New Roman" w:hAnsi="Times New Roman" w:cs="Times New Roman"/>
      <w:sz w:val="20"/>
      <w:szCs w:val="20"/>
      <w:lang w:val="fr-CA" w:eastAsia="ar-SA"/>
    </w:rPr>
  </w:style>
  <w:style w:type="character" w:customStyle="1" w:styleId="En-tteCar">
    <w:name w:val="En-tête Car"/>
    <w:basedOn w:val="Policepardfaut"/>
    <w:link w:val="En-tte"/>
    <w:uiPriority w:val="99"/>
    <w:rsid w:val="00501AE1"/>
  </w:style>
  <w:style w:type="character" w:customStyle="1" w:styleId="PieddepageCar">
    <w:name w:val="Pied de page Car"/>
    <w:basedOn w:val="Policepardfaut"/>
    <w:link w:val="Pieddepage"/>
    <w:uiPriority w:val="99"/>
    <w:rsid w:val="00501AE1"/>
    <w:rPr>
      <w:rFonts w:ascii="Times New Roman" w:eastAsia="Times New Roman" w:hAnsi="Times New Roman" w:cs="Times New Roman"/>
      <w:sz w:val="28"/>
      <w:szCs w:val="28"/>
      <w:lang w:eastAsia="ar-SA"/>
    </w:rPr>
  </w:style>
  <w:style w:type="paragraph" w:styleId="Pieddepage">
    <w:name w:val="footer"/>
    <w:basedOn w:val="Normal"/>
    <w:link w:val="PieddepageCar"/>
    <w:uiPriority w:val="99"/>
    <w:unhideWhenUsed/>
    <w:rsid w:val="00501AE1"/>
    <w:pPr>
      <w:tabs>
        <w:tab w:val="center" w:pos="4536"/>
        <w:tab w:val="right" w:pos="9072"/>
      </w:tabs>
      <w:spacing w:after="0" w:line="240" w:lineRule="auto"/>
    </w:pPr>
    <w:rPr>
      <w:rFonts w:ascii="Times New Roman" w:eastAsia="Times New Roman" w:hAnsi="Times New Roman" w:cs="Times New Roman"/>
      <w:sz w:val="28"/>
      <w:szCs w:val="28"/>
      <w:lang w:eastAsia="ar-SA"/>
    </w:rPr>
  </w:style>
  <w:style w:type="character" w:customStyle="1" w:styleId="PieddepageCar1">
    <w:name w:val="Pied de page Car1"/>
    <w:basedOn w:val="Policepardfaut"/>
    <w:link w:val="Pieddepage"/>
    <w:uiPriority w:val="99"/>
    <w:semiHidden/>
    <w:rsid w:val="00501AE1"/>
  </w:style>
  <w:style w:type="paragraph" w:styleId="Titre">
    <w:name w:val="Title"/>
    <w:basedOn w:val="Normal"/>
    <w:link w:val="TitreCar"/>
    <w:uiPriority w:val="99"/>
    <w:qFormat/>
    <w:rsid w:val="00501AE1"/>
    <w:pPr>
      <w:suppressAutoHyphens/>
      <w:spacing w:after="0" w:line="240" w:lineRule="auto"/>
      <w:jc w:val="center"/>
    </w:pPr>
    <w:rPr>
      <w:rFonts w:ascii="Times New Roman" w:eastAsia="Times New Roman" w:hAnsi="Times New Roman" w:cs="Times New Roman"/>
      <w:i/>
      <w:iCs/>
      <w:sz w:val="24"/>
      <w:szCs w:val="24"/>
    </w:rPr>
  </w:style>
  <w:style w:type="character" w:customStyle="1" w:styleId="TitreCar">
    <w:name w:val="Titre Car"/>
    <w:basedOn w:val="Policepardfaut"/>
    <w:link w:val="Titre"/>
    <w:uiPriority w:val="99"/>
    <w:rsid w:val="00501AE1"/>
    <w:rPr>
      <w:rFonts w:ascii="Times New Roman" w:eastAsia="Times New Roman" w:hAnsi="Times New Roman" w:cs="Times New Roman"/>
      <w:i/>
      <w:iCs/>
      <w:sz w:val="24"/>
      <w:szCs w:val="24"/>
    </w:rPr>
  </w:style>
  <w:style w:type="paragraph" w:styleId="Corpsdetexte">
    <w:name w:val="Body Text"/>
    <w:basedOn w:val="Normal"/>
    <w:link w:val="CorpsdetexteCar1"/>
    <w:uiPriority w:val="1"/>
    <w:unhideWhenUsed/>
    <w:qFormat/>
    <w:rsid w:val="00501AE1"/>
    <w:pPr>
      <w:spacing w:after="0" w:line="240" w:lineRule="auto"/>
      <w:jc w:val="both"/>
    </w:pPr>
    <w:rPr>
      <w:rFonts w:ascii="Times New Roman" w:eastAsia="Times New Roman" w:hAnsi="Times New Roman" w:cs="Times New Roman"/>
      <w:sz w:val="28"/>
      <w:szCs w:val="28"/>
      <w:lang w:val="fr-CA" w:eastAsia="ar-SA"/>
    </w:rPr>
  </w:style>
  <w:style w:type="character" w:customStyle="1" w:styleId="CorpsdetexteCar1">
    <w:name w:val="Corps de texte Car1"/>
    <w:basedOn w:val="Policepardfaut"/>
    <w:link w:val="Corpsdetexte"/>
    <w:uiPriority w:val="1"/>
    <w:locked/>
    <w:rsid w:val="00501AE1"/>
    <w:rPr>
      <w:rFonts w:ascii="Times New Roman" w:eastAsia="Times New Roman" w:hAnsi="Times New Roman" w:cs="Times New Roman"/>
      <w:sz w:val="28"/>
      <w:szCs w:val="28"/>
      <w:lang w:val="fr-CA" w:eastAsia="ar-SA"/>
    </w:rPr>
  </w:style>
  <w:style w:type="character" w:customStyle="1" w:styleId="CorpsdetexteCar">
    <w:name w:val="Corps de texte Car"/>
    <w:basedOn w:val="Policepardfaut"/>
    <w:link w:val="Corpsdetexte"/>
    <w:uiPriority w:val="1"/>
    <w:rsid w:val="00501AE1"/>
  </w:style>
  <w:style w:type="paragraph" w:styleId="Retraitcorpsdetexte">
    <w:name w:val="Body Text Indent"/>
    <w:basedOn w:val="Normal"/>
    <w:link w:val="RetraitcorpsdetexteCar1"/>
    <w:semiHidden/>
    <w:unhideWhenUsed/>
    <w:rsid w:val="00501AE1"/>
    <w:pPr>
      <w:spacing w:after="0" w:line="240" w:lineRule="auto"/>
      <w:ind w:left="709"/>
      <w:jc w:val="both"/>
    </w:pPr>
    <w:rPr>
      <w:rFonts w:ascii="Times New Roman" w:eastAsia="Times New Roman" w:hAnsi="Times New Roman" w:cs="Times New Roman"/>
      <w:sz w:val="28"/>
      <w:szCs w:val="28"/>
      <w:lang w:val="fr-CA" w:eastAsia="ar-SA"/>
    </w:rPr>
  </w:style>
  <w:style w:type="character" w:customStyle="1" w:styleId="RetraitcorpsdetexteCar1">
    <w:name w:val="Retrait corps de texte Car1"/>
    <w:basedOn w:val="Policepardfaut"/>
    <w:link w:val="Retraitcorpsdetexte"/>
    <w:semiHidden/>
    <w:locked/>
    <w:rsid w:val="00501AE1"/>
    <w:rPr>
      <w:rFonts w:ascii="Times New Roman" w:eastAsia="Times New Roman" w:hAnsi="Times New Roman" w:cs="Times New Roman"/>
      <w:sz w:val="28"/>
      <w:szCs w:val="28"/>
      <w:lang w:val="fr-CA" w:eastAsia="ar-SA"/>
    </w:rPr>
  </w:style>
  <w:style w:type="character" w:customStyle="1" w:styleId="RetraitcorpsdetexteCar">
    <w:name w:val="Retrait corps de texte Car"/>
    <w:basedOn w:val="Policepardfaut"/>
    <w:link w:val="Retraitcorpsdetexte"/>
    <w:semiHidden/>
    <w:rsid w:val="00501AE1"/>
  </w:style>
  <w:style w:type="paragraph" w:styleId="Corpsdetexte2">
    <w:name w:val="Body Text 2"/>
    <w:basedOn w:val="Normal"/>
    <w:link w:val="Corpsdetexte2Car1"/>
    <w:semiHidden/>
    <w:unhideWhenUsed/>
    <w:rsid w:val="00501AE1"/>
    <w:pPr>
      <w:spacing w:after="0" w:line="240" w:lineRule="auto"/>
      <w:jc w:val="both"/>
    </w:pPr>
    <w:rPr>
      <w:rFonts w:ascii="Times New Roman" w:eastAsia="Times New Roman" w:hAnsi="Times New Roman" w:cs="Times New Roman"/>
      <w:bCs/>
      <w:sz w:val="28"/>
      <w:szCs w:val="28"/>
    </w:rPr>
  </w:style>
  <w:style w:type="character" w:customStyle="1" w:styleId="Corpsdetexte2Car1">
    <w:name w:val="Corps de texte 2 Car1"/>
    <w:basedOn w:val="Policepardfaut"/>
    <w:link w:val="Corpsdetexte2"/>
    <w:semiHidden/>
    <w:locked/>
    <w:rsid w:val="00501AE1"/>
    <w:rPr>
      <w:rFonts w:ascii="Times New Roman" w:eastAsia="Times New Roman" w:hAnsi="Times New Roman" w:cs="Times New Roman"/>
      <w:bCs/>
      <w:sz w:val="28"/>
      <w:szCs w:val="28"/>
    </w:rPr>
  </w:style>
  <w:style w:type="character" w:customStyle="1" w:styleId="Corpsdetexte2Car">
    <w:name w:val="Corps de texte 2 Car"/>
    <w:basedOn w:val="Policepardfaut"/>
    <w:link w:val="Corpsdetexte2"/>
    <w:semiHidden/>
    <w:rsid w:val="00501AE1"/>
  </w:style>
  <w:style w:type="paragraph" w:styleId="Corpsdetexte3">
    <w:name w:val="Body Text 3"/>
    <w:basedOn w:val="Normal"/>
    <w:link w:val="Corpsdetexte3Car1"/>
    <w:semiHidden/>
    <w:unhideWhenUsed/>
    <w:rsid w:val="00501AE1"/>
    <w:pPr>
      <w:spacing w:after="0" w:line="240" w:lineRule="auto"/>
      <w:jc w:val="both"/>
    </w:pPr>
    <w:rPr>
      <w:rFonts w:ascii="Times New Roman" w:eastAsia="Times New Roman" w:hAnsi="Times New Roman" w:cs="Times New Roman"/>
      <w:bCs/>
      <w:sz w:val="24"/>
      <w:szCs w:val="24"/>
    </w:rPr>
  </w:style>
  <w:style w:type="character" w:customStyle="1" w:styleId="Corpsdetexte3Car1">
    <w:name w:val="Corps de texte 3 Car1"/>
    <w:basedOn w:val="Policepardfaut"/>
    <w:link w:val="Corpsdetexte3"/>
    <w:semiHidden/>
    <w:locked/>
    <w:rsid w:val="00501AE1"/>
    <w:rPr>
      <w:rFonts w:ascii="Times New Roman" w:eastAsia="Times New Roman" w:hAnsi="Times New Roman" w:cs="Times New Roman"/>
      <w:bCs/>
      <w:sz w:val="24"/>
      <w:szCs w:val="24"/>
    </w:rPr>
  </w:style>
  <w:style w:type="character" w:customStyle="1" w:styleId="Corpsdetexte3Car">
    <w:name w:val="Corps de texte 3 Car"/>
    <w:basedOn w:val="Policepardfaut"/>
    <w:link w:val="Corpsdetexte3"/>
    <w:semiHidden/>
    <w:rsid w:val="00501AE1"/>
    <w:rPr>
      <w:sz w:val="16"/>
      <w:szCs w:val="16"/>
    </w:rPr>
  </w:style>
  <w:style w:type="paragraph" w:styleId="Retraitcorpsdetexte2">
    <w:name w:val="Body Text Indent 2"/>
    <w:basedOn w:val="Normal"/>
    <w:link w:val="Retraitcorpsdetexte2Car1"/>
    <w:semiHidden/>
    <w:unhideWhenUsed/>
    <w:rsid w:val="00501AE1"/>
    <w:pPr>
      <w:spacing w:after="0" w:line="240" w:lineRule="auto"/>
      <w:ind w:firstLine="708"/>
      <w:jc w:val="both"/>
    </w:pPr>
    <w:rPr>
      <w:rFonts w:ascii="Times New Roman" w:eastAsia="Times New Roman" w:hAnsi="Times New Roman" w:cs="Times New Roman"/>
      <w:bCs/>
      <w:sz w:val="28"/>
      <w:szCs w:val="28"/>
    </w:rPr>
  </w:style>
  <w:style w:type="character" w:customStyle="1" w:styleId="Retraitcorpsdetexte2Car1">
    <w:name w:val="Retrait corps de texte 2 Car1"/>
    <w:basedOn w:val="Policepardfaut"/>
    <w:link w:val="Retraitcorpsdetexte2"/>
    <w:semiHidden/>
    <w:locked/>
    <w:rsid w:val="00501AE1"/>
    <w:rPr>
      <w:rFonts w:ascii="Times New Roman" w:eastAsia="Times New Roman" w:hAnsi="Times New Roman" w:cs="Times New Roman"/>
      <w:bCs/>
      <w:sz w:val="28"/>
      <w:szCs w:val="28"/>
    </w:rPr>
  </w:style>
  <w:style w:type="character" w:customStyle="1" w:styleId="Retraitcorpsdetexte2Car">
    <w:name w:val="Retrait corps de texte 2 Car"/>
    <w:basedOn w:val="Policepardfaut"/>
    <w:link w:val="Retraitcorpsdetexte2"/>
    <w:semiHidden/>
    <w:rsid w:val="00501AE1"/>
  </w:style>
  <w:style w:type="character" w:customStyle="1" w:styleId="Retraitcorpsdetexte3Car">
    <w:name w:val="Retrait corps de texte 3 Car"/>
    <w:basedOn w:val="Policepardfaut"/>
    <w:link w:val="Retraitcorpsdetexte3"/>
    <w:uiPriority w:val="99"/>
    <w:semiHidden/>
    <w:rsid w:val="00501AE1"/>
    <w:rPr>
      <w:rFonts w:ascii="Times New Roman" w:eastAsia="Times New Roman" w:hAnsi="Times New Roman" w:cs="Times New Roman"/>
      <w:sz w:val="16"/>
      <w:szCs w:val="16"/>
    </w:rPr>
  </w:style>
  <w:style w:type="paragraph" w:styleId="Retraitcorpsdetexte3">
    <w:name w:val="Body Text Indent 3"/>
    <w:basedOn w:val="Normal"/>
    <w:link w:val="Retraitcorpsdetexte3Car"/>
    <w:uiPriority w:val="99"/>
    <w:semiHidden/>
    <w:unhideWhenUsed/>
    <w:rsid w:val="00501AE1"/>
    <w:pPr>
      <w:spacing w:after="120" w:line="240" w:lineRule="auto"/>
      <w:ind w:left="283"/>
    </w:pPr>
    <w:rPr>
      <w:rFonts w:ascii="Times New Roman" w:eastAsia="Times New Roman" w:hAnsi="Times New Roman" w:cs="Times New Roman"/>
      <w:sz w:val="16"/>
      <w:szCs w:val="16"/>
    </w:rPr>
  </w:style>
  <w:style w:type="character" w:customStyle="1" w:styleId="TextebrutCar">
    <w:name w:val="Texte brut Car"/>
    <w:basedOn w:val="Policepardfaut"/>
    <w:link w:val="Textebrut"/>
    <w:semiHidden/>
    <w:rsid w:val="00501AE1"/>
    <w:rPr>
      <w:rFonts w:ascii="Courier New" w:eastAsia="Times New Roman" w:hAnsi="Courier New" w:cs="Times New Roman"/>
      <w:sz w:val="20"/>
      <w:szCs w:val="20"/>
    </w:rPr>
  </w:style>
  <w:style w:type="paragraph" w:styleId="Textebrut">
    <w:name w:val="Plain Text"/>
    <w:basedOn w:val="Normal"/>
    <w:link w:val="TextebrutCar"/>
    <w:semiHidden/>
    <w:unhideWhenUsed/>
    <w:rsid w:val="00501AE1"/>
    <w:pPr>
      <w:spacing w:after="0" w:line="240" w:lineRule="auto"/>
    </w:pPr>
    <w:rPr>
      <w:rFonts w:ascii="Courier New" w:eastAsia="Times New Roman" w:hAnsi="Courier New" w:cs="Times New Roman"/>
      <w:sz w:val="20"/>
      <w:szCs w:val="20"/>
    </w:rPr>
  </w:style>
  <w:style w:type="character" w:customStyle="1" w:styleId="TextebrutCar1">
    <w:name w:val="Texte brut Car1"/>
    <w:basedOn w:val="Policepardfaut"/>
    <w:link w:val="Textebrut"/>
    <w:uiPriority w:val="99"/>
    <w:semiHidden/>
    <w:rsid w:val="00501AE1"/>
    <w:rPr>
      <w:rFonts w:ascii="Consolas" w:hAnsi="Consolas" w:cs="Consolas"/>
      <w:sz w:val="21"/>
      <w:szCs w:val="21"/>
    </w:rPr>
  </w:style>
  <w:style w:type="character" w:customStyle="1" w:styleId="TextedebullesCar">
    <w:name w:val="Texte de bulles Car"/>
    <w:basedOn w:val="Policepardfaut"/>
    <w:link w:val="Textedebulles"/>
    <w:uiPriority w:val="99"/>
    <w:semiHidden/>
    <w:rsid w:val="00501AE1"/>
    <w:rPr>
      <w:rFonts w:ascii="Tahoma" w:eastAsia="Times New Roman" w:hAnsi="Tahoma" w:cs="Tahoma"/>
      <w:sz w:val="16"/>
      <w:szCs w:val="16"/>
    </w:rPr>
  </w:style>
  <w:style w:type="paragraph" w:styleId="Textedebulles">
    <w:name w:val="Balloon Text"/>
    <w:basedOn w:val="Normal"/>
    <w:link w:val="TextedebullesCar"/>
    <w:uiPriority w:val="99"/>
    <w:semiHidden/>
    <w:unhideWhenUsed/>
    <w:rsid w:val="00501AE1"/>
    <w:pPr>
      <w:spacing w:after="0" w:line="240" w:lineRule="auto"/>
    </w:pPr>
    <w:rPr>
      <w:rFonts w:ascii="Tahoma" w:eastAsia="Times New Roman" w:hAnsi="Tahoma" w:cs="Tahoma"/>
      <w:sz w:val="16"/>
      <w:szCs w:val="16"/>
    </w:rPr>
  </w:style>
  <w:style w:type="character" w:customStyle="1" w:styleId="TextedebullesCar1">
    <w:name w:val="Texte de bulles Car1"/>
    <w:basedOn w:val="Policepardfaut"/>
    <w:link w:val="Textedebulles"/>
    <w:uiPriority w:val="99"/>
    <w:semiHidden/>
    <w:rsid w:val="00501AE1"/>
    <w:rPr>
      <w:rFonts w:ascii="Tahoma" w:hAnsi="Tahoma" w:cs="Tahoma"/>
      <w:sz w:val="16"/>
      <w:szCs w:val="16"/>
    </w:rPr>
  </w:style>
  <w:style w:type="character" w:customStyle="1" w:styleId="SansinterligneCar">
    <w:name w:val="Sans interligne Car"/>
    <w:basedOn w:val="Policepardfaut"/>
    <w:link w:val="Sansinterligne"/>
    <w:uiPriority w:val="1"/>
    <w:locked/>
    <w:rsid w:val="00501AE1"/>
    <w:rPr>
      <w:rFonts w:ascii="Times New Roman" w:eastAsia="Times New Roman" w:hAnsi="Times New Roman" w:cs="Times New Roman"/>
    </w:rPr>
  </w:style>
  <w:style w:type="paragraph" w:styleId="Sansinterligne">
    <w:name w:val="No Spacing"/>
    <w:link w:val="SansinterligneCar"/>
    <w:uiPriority w:val="1"/>
    <w:qFormat/>
    <w:rsid w:val="00501AE1"/>
    <w:pPr>
      <w:spacing w:after="0" w:line="240" w:lineRule="auto"/>
    </w:pPr>
    <w:rPr>
      <w:rFonts w:ascii="Times New Roman" w:eastAsia="Times New Roman" w:hAnsi="Times New Roman" w:cs="Times New Roman"/>
    </w:rPr>
  </w:style>
  <w:style w:type="paragraph" w:styleId="Paragraphedeliste">
    <w:name w:val="List Paragraph"/>
    <w:basedOn w:val="Normal"/>
    <w:uiPriority w:val="34"/>
    <w:qFormat/>
    <w:rsid w:val="00501AE1"/>
    <w:pPr>
      <w:spacing w:after="0" w:line="240" w:lineRule="auto"/>
      <w:ind w:left="720"/>
      <w:contextualSpacing/>
    </w:pPr>
    <w:rPr>
      <w:rFonts w:ascii="Times New Roman" w:eastAsia="Times New Roman" w:hAnsi="Times New Roman" w:cs="Times New Roman"/>
      <w:sz w:val="24"/>
      <w:szCs w:val="24"/>
    </w:rPr>
  </w:style>
  <w:style w:type="paragraph" w:customStyle="1" w:styleId="xl28">
    <w:name w:val="xl28"/>
    <w:basedOn w:val="Normal"/>
    <w:rsid w:val="00501AE1"/>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rPr>
  </w:style>
  <w:style w:type="paragraph" w:customStyle="1" w:styleId="font5">
    <w:name w:val="font5"/>
    <w:basedOn w:val="Normal"/>
    <w:rsid w:val="00501AE1"/>
    <w:pPr>
      <w:spacing w:before="100" w:beforeAutospacing="1" w:after="100" w:afterAutospacing="1" w:line="240" w:lineRule="auto"/>
    </w:pPr>
    <w:rPr>
      <w:rFonts w:ascii="Times New Roman" w:eastAsia="Times New Roman" w:hAnsi="Times New Roman" w:cs="Times New Roman"/>
      <w:color w:val="000000"/>
    </w:rPr>
  </w:style>
  <w:style w:type="paragraph" w:customStyle="1" w:styleId="font6">
    <w:name w:val="font6"/>
    <w:basedOn w:val="Normal"/>
    <w:rsid w:val="00501AE1"/>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24">
    <w:name w:val="xl24"/>
    <w:basedOn w:val="Normal"/>
    <w:rsid w:val="00501AE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25">
    <w:name w:val="xl25"/>
    <w:basedOn w:val="Normal"/>
    <w:rsid w:val="00501AE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8"/>
      <w:szCs w:val="28"/>
    </w:rPr>
  </w:style>
  <w:style w:type="paragraph" w:customStyle="1" w:styleId="xl26">
    <w:name w:val="xl26"/>
    <w:basedOn w:val="Normal"/>
    <w:rsid w:val="00501AE1"/>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rPr>
  </w:style>
  <w:style w:type="paragraph" w:customStyle="1" w:styleId="xl27">
    <w:name w:val="xl27"/>
    <w:basedOn w:val="Normal"/>
    <w:rsid w:val="00501AE1"/>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29">
    <w:name w:val="xl29"/>
    <w:basedOn w:val="Normal"/>
    <w:rsid w:val="00501AE1"/>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rPr>
  </w:style>
  <w:style w:type="paragraph" w:customStyle="1" w:styleId="xl30">
    <w:name w:val="xl30"/>
    <w:basedOn w:val="Normal"/>
    <w:rsid w:val="00501AE1"/>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rPr>
  </w:style>
  <w:style w:type="paragraph" w:customStyle="1" w:styleId="xl31">
    <w:name w:val="xl31"/>
    <w:basedOn w:val="Normal"/>
    <w:rsid w:val="00501AE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32">
    <w:name w:val="xl32"/>
    <w:basedOn w:val="Normal"/>
    <w:rsid w:val="00501AE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rPr>
  </w:style>
  <w:style w:type="paragraph" w:customStyle="1" w:styleId="xl33">
    <w:name w:val="xl33"/>
    <w:basedOn w:val="Normal"/>
    <w:rsid w:val="00501A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rPr>
  </w:style>
  <w:style w:type="paragraph" w:customStyle="1" w:styleId="xl34">
    <w:name w:val="xl34"/>
    <w:basedOn w:val="Normal"/>
    <w:rsid w:val="00501A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35">
    <w:name w:val="xl35"/>
    <w:basedOn w:val="Normal"/>
    <w:rsid w:val="00501A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rPr>
  </w:style>
  <w:style w:type="paragraph" w:customStyle="1" w:styleId="xl36">
    <w:name w:val="xl36"/>
    <w:basedOn w:val="Normal"/>
    <w:rsid w:val="00501AE1"/>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rPr>
  </w:style>
  <w:style w:type="paragraph" w:customStyle="1" w:styleId="xl37">
    <w:name w:val="xl37"/>
    <w:basedOn w:val="Normal"/>
    <w:rsid w:val="00501AE1"/>
    <w:pPr>
      <w:pBdr>
        <w:top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8"/>
      <w:szCs w:val="28"/>
    </w:rPr>
  </w:style>
  <w:style w:type="paragraph" w:customStyle="1" w:styleId="xl38">
    <w:name w:val="xl38"/>
    <w:basedOn w:val="Normal"/>
    <w:rsid w:val="00501AE1"/>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4"/>
      <w:szCs w:val="24"/>
    </w:rPr>
  </w:style>
  <w:style w:type="paragraph" w:customStyle="1" w:styleId="xl39">
    <w:name w:val="xl39"/>
    <w:basedOn w:val="Normal"/>
    <w:rsid w:val="00501AE1"/>
    <w:pPr>
      <w:pBdr>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4"/>
      <w:szCs w:val="24"/>
    </w:rPr>
  </w:style>
  <w:style w:type="paragraph" w:customStyle="1" w:styleId="xl40">
    <w:name w:val="xl40"/>
    <w:basedOn w:val="Normal"/>
    <w:rsid w:val="00501AE1"/>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rPr>
  </w:style>
  <w:style w:type="paragraph" w:customStyle="1" w:styleId="Head21">
    <w:name w:val="Head 2.1"/>
    <w:basedOn w:val="Normal"/>
    <w:rsid w:val="00501AE1"/>
    <w:pPr>
      <w:suppressAutoHyphens/>
      <w:spacing w:after="0" w:line="240" w:lineRule="auto"/>
      <w:jc w:val="center"/>
    </w:pPr>
    <w:rPr>
      <w:rFonts w:ascii="Times New Roman" w:eastAsia="Times New Roman" w:hAnsi="Times New Roman" w:cs="Times New Roman"/>
      <w:b/>
      <w:bCs/>
      <w:sz w:val="24"/>
      <w:szCs w:val="24"/>
    </w:rPr>
  </w:style>
  <w:style w:type="paragraph" w:customStyle="1" w:styleId="C1">
    <w:name w:val="C1"/>
    <w:basedOn w:val="Normal"/>
    <w:autoRedefine/>
    <w:rsid w:val="00501AE1"/>
    <w:pPr>
      <w:shd w:val="clear" w:color="auto" w:fill="F2F2F2"/>
      <w:tabs>
        <w:tab w:val="right" w:pos="4860"/>
      </w:tabs>
      <w:spacing w:after="0" w:line="240" w:lineRule="auto"/>
      <w:ind w:right="283"/>
      <w:jc w:val="center"/>
    </w:pPr>
    <w:rPr>
      <w:rFonts w:ascii="Cambria" w:eastAsia="Times New Roman" w:hAnsi="Cambria" w:cs="Times New Roman"/>
      <w:b/>
      <w:bCs/>
      <w:sz w:val="36"/>
      <w:szCs w:val="36"/>
    </w:rPr>
  </w:style>
  <w:style w:type="paragraph" w:customStyle="1" w:styleId="Technical4">
    <w:name w:val="Technical 4"/>
    <w:rsid w:val="00501AE1"/>
    <w:pPr>
      <w:tabs>
        <w:tab w:val="left" w:pos="-720"/>
      </w:tabs>
      <w:suppressAutoHyphens/>
      <w:spacing w:after="0" w:line="240" w:lineRule="auto"/>
    </w:pPr>
    <w:rPr>
      <w:rFonts w:ascii="CG Times" w:eastAsia="Times New Roman" w:hAnsi="CG Times" w:cs="Times New Roman"/>
      <w:b/>
      <w:bCs/>
      <w:sz w:val="24"/>
      <w:szCs w:val="24"/>
      <w:lang w:val="en-US"/>
    </w:rPr>
  </w:style>
  <w:style w:type="paragraph" w:customStyle="1" w:styleId="TM1">
    <w:name w:val="TM1"/>
    <w:basedOn w:val="Normal"/>
    <w:rsid w:val="00501AE1"/>
    <w:pPr>
      <w:suppressAutoHyphens/>
      <w:spacing w:after="0" w:line="360" w:lineRule="auto"/>
      <w:jc w:val="center"/>
    </w:pPr>
    <w:rPr>
      <w:rFonts w:ascii="Times New Roman" w:eastAsia="Times New Roman" w:hAnsi="Times New Roman" w:cs="Times New Roman"/>
      <w:b/>
      <w:bCs/>
      <w:sz w:val="27"/>
      <w:szCs w:val="27"/>
      <w:u w:val="single"/>
      <w:lang w:val="es-ES_tradnl"/>
    </w:rPr>
  </w:style>
  <w:style w:type="paragraph" w:customStyle="1" w:styleId="Header2-SubClauses">
    <w:name w:val="Header 2 - SubClauses"/>
    <w:basedOn w:val="Normal"/>
    <w:rsid w:val="00501AE1"/>
    <w:pPr>
      <w:tabs>
        <w:tab w:val="left" w:pos="619"/>
      </w:tabs>
      <w:spacing w:line="240" w:lineRule="auto"/>
      <w:jc w:val="both"/>
    </w:pPr>
    <w:rPr>
      <w:rFonts w:ascii="Times New Roman" w:eastAsia="Times New Roman" w:hAnsi="Times New Roman" w:cs="Times New Roman"/>
      <w:sz w:val="24"/>
      <w:szCs w:val="24"/>
      <w:lang w:val="es-ES_tradnl" w:bidi="ar-TN"/>
    </w:rPr>
  </w:style>
  <w:style w:type="paragraph" w:customStyle="1" w:styleId="AA">
    <w:name w:val="AA"/>
    <w:basedOn w:val="Titre"/>
    <w:rsid w:val="00501AE1"/>
    <w:pPr>
      <w:shd w:val="clear" w:color="auto" w:fill="E0E0E0"/>
      <w:suppressAutoHyphens w:val="0"/>
    </w:pPr>
    <w:rPr>
      <w:rFonts w:ascii="Arial" w:hAnsi="Arial" w:cs="Arial"/>
      <w:b/>
      <w:bCs/>
      <w:i w:val="0"/>
      <w:iCs w:val="0"/>
      <w:sz w:val="32"/>
      <w:szCs w:val="32"/>
    </w:rPr>
  </w:style>
  <w:style w:type="paragraph" w:customStyle="1" w:styleId="BB">
    <w:name w:val="BB"/>
    <w:basedOn w:val="Normal"/>
    <w:rsid w:val="00501AE1"/>
    <w:pPr>
      <w:spacing w:after="0" w:line="240" w:lineRule="auto"/>
    </w:pPr>
    <w:rPr>
      <w:rFonts w:ascii="Bimini" w:eastAsia="Times New Roman" w:hAnsi="Bimini" w:cs="Times New Roman"/>
      <w:b/>
      <w:bCs/>
      <w:sz w:val="28"/>
      <w:szCs w:val="28"/>
    </w:rPr>
  </w:style>
  <w:style w:type="paragraph" w:customStyle="1" w:styleId="CC">
    <w:name w:val="CC"/>
    <w:basedOn w:val="Normal"/>
    <w:rsid w:val="00501AE1"/>
    <w:pPr>
      <w:spacing w:after="0" w:line="240" w:lineRule="auto"/>
    </w:pPr>
    <w:rPr>
      <w:rFonts w:ascii="Tahoma" w:eastAsia="Times New Roman" w:hAnsi="Tahoma" w:cs="Tahoma"/>
      <w:b/>
      <w:bCs/>
      <w:sz w:val="26"/>
      <w:szCs w:val="26"/>
    </w:rPr>
  </w:style>
  <w:style w:type="character" w:customStyle="1" w:styleId="apple-converted-space">
    <w:name w:val="apple-converted-space"/>
    <w:basedOn w:val="Policepardfaut"/>
    <w:rsid w:val="00501AE1"/>
  </w:style>
  <w:style w:type="table" w:styleId="Grilledutableau">
    <w:name w:val="Table Grid"/>
    <w:basedOn w:val="TableauNormal"/>
    <w:uiPriority w:val="59"/>
    <w:rsid w:val="00501AE1"/>
    <w:pPr>
      <w:spacing w:after="0" w:line="240" w:lineRule="auto"/>
    </w:pPr>
    <w:rPr>
      <w:rFonts w:ascii="Calibri" w:eastAsia="Calibri" w:hAnsi="Calibri" w:cs="Arial"/>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lev">
    <w:name w:val="Strong"/>
    <w:basedOn w:val="Policepardfaut"/>
    <w:qFormat/>
    <w:rsid w:val="00501AE1"/>
    <w:rPr>
      <w:b/>
      <w:bCs/>
    </w:rPr>
  </w:style>
  <w:style w:type="character" w:styleId="Lienhypertexte">
    <w:name w:val="Hyperlink"/>
    <w:basedOn w:val="Policepardfaut"/>
    <w:uiPriority w:val="99"/>
    <w:unhideWhenUsed/>
    <w:rsid w:val="00501AE1"/>
    <w:rPr>
      <w:color w:val="0000FF"/>
      <w:u w:val="single"/>
    </w:rPr>
  </w:style>
  <w:style w:type="paragraph" w:customStyle="1" w:styleId="Heading3">
    <w:name w:val="Heading 3"/>
    <w:basedOn w:val="Normal"/>
    <w:uiPriority w:val="1"/>
    <w:qFormat/>
    <w:rsid w:val="00501AE1"/>
    <w:pPr>
      <w:widowControl w:val="0"/>
      <w:autoSpaceDE w:val="0"/>
      <w:autoSpaceDN w:val="0"/>
      <w:spacing w:after="0" w:line="240" w:lineRule="auto"/>
      <w:ind w:left="220"/>
      <w:outlineLvl w:val="3"/>
    </w:pPr>
    <w:rPr>
      <w:rFonts w:ascii="Times New Roman" w:eastAsia="Times New Roman" w:hAnsi="Times New Roman" w:cs="Times New Roman"/>
      <w:b/>
      <w:bCs/>
      <w:sz w:val="24"/>
      <w:szCs w:val="24"/>
      <w:u w:val="single" w:color="000000"/>
      <w:lang w:eastAsia="en-US"/>
    </w:rPr>
  </w:style>
  <w:style w:type="paragraph" w:customStyle="1" w:styleId="Heading1">
    <w:name w:val="Heading 1"/>
    <w:basedOn w:val="Normal"/>
    <w:uiPriority w:val="1"/>
    <w:qFormat/>
    <w:rsid w:val="00501AE1"/>
    <w:pPr>
      <w:widowControl w:val="0"/>
      <w:autoSpaceDE w:val="0"/>
      <w:autoSpaceDN w:val="0"/>
      <w:spacing w:before="80" w:after="0" w:line="240" w:lineRule="auto"/>
      <w:ind w:left="220"/>
      <w:outlineLvl w:val="1"/>
    </w:pPr>
    <w:rPr>
      <w:rFonts w:ascii="Times New Roman" w:eastAsia="Times New Roman" w:hAnsi="Times New Roman" w:cs="Times New Roman"/>
      <w:b/>
      <w:bCs/>
      <w:sz w:val="48"/>
      <w:szCs w:val="48"/>
      <w:lang w:eastAsia="en-US"/>
    </w:rPr>
  </w:style>
  <w:style w:type="paragraph" w:customStyle="1" w:styleId="Heading2">
    <w:name w:val="Heading 2"/>
    <w:basedOn w:val="Normal"/>
    <w:uiPriority w:val="1"/>
    <w:qFormat/>
    <w:rsid w:val="00501AE1"/>
    <w:pPr>
      <w:widowControl w:val="0"/>
      <w:autoSpaceDE w:val="0"/>
      <w:autoSpaceDN w:val="0"/>
      <w:spacing w:after="0" w:line="240" w:lineRule="auto"/>
      <w:ind w:left="220" w:right="217"/>
      <w:outlineLvl w:val="2"/>
    </w:pPr>
    <w:rPr>
      <w:rFonts w:ascii="Times New Roman" w:eastAsia="Times New Roman" w:hAnsi="Times New Roman" w:cs="Times New Roman"/>
      <w:b/>
      <w:bCs/>
      <w:i/>
      <w:sz w:val="32"/>
      <w:szCs w:val="32"/>
      <w:lang w:eastAsia="en-US"/>
    </w:rPr>
  </w:style>
  <w:style w:type="paragraph" w:customStyle="1" w:styleId="TableParagraph">
    <w:name w:val="Table Paragraph"/>
    <w:basedOn w:val="Normal"/>
    <w:uiPriority w:val="1"/>
    <w:qFormat/>
    <w:rsid w:val="00501AE1"/>
    <w:pPr>
      <w:widowControl w:val="0"/>
      <w:autoSpaceDE w:val="0"/>
      <w:autoSpaceDN w:val="0"/>
      <w:spacing w:after="0" w:line="240" w:lineRule="auto"/>
    </w:pPr>
    <w:rPr>
      <w:rFonts w:ascii="Carlito" w:eastAsia="Carlito" w:hAnsi="Carlito" w:cs="Carlito"/>
      <w:lang w:eastAsia="en-US"/>
    </w:rPr>
  </w:style>
</w:styles>
</file>

<file path=word/webSettings.xml><?xml version="1.0" encoding="utf-8"?>
<w:webSettings xmlns:r="http://schemas.openxmlformats.org/officeDocument/2006/relationships" xmlns:w="http://schemas.openxmlformats.org/wordprocessingml/2006/main">
  <w:divs>
    <w:div w:id="1737120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mages.google.com/imgres?imgurl=http://www.hotfrog.com.au/Uploads/PressReleases/CE-Compliance-for-Europe-3317_image.jpg&amp;imgrefurl=http://www.hotfrog.com.au/Companies/Compliance-Engineering/CE-Compliance-for-Europe-3317&amp;usg=__KvWriCXsJDHAuSa8FiCW_REAZ7o=&amp;h=165&amp;w=220&amp;sz=5&amp;hl=fr&amp;start=1&amp;um=1&amp;tbnid=VxuSeJZgJwd1BM:&amp;tbnh=80&amp;tbnw=107&amp;prev=/images?q=conformit%C3%A9+europeenne&amp;hl=fr&amp;lr=&amp;rlz=1R2ADBF_fr&amp;sa=N&amp;"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tuneps@pm.gov.tn"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2.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5587E5-19AE-40E6-BFCF-3C62B81765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1</Pages>
  <Words>4782</Words>
  <Characters>26301</Characters>
  <Application>Microsoft Office Word</Application>
  <DocSecurity>0</DocSecurity>
  <Lines>219</Lines>
  <Paragraphs>62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31021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Houyem</dc:creator>
  <cp:lastModifiedBy>Houyem</cp:lastModifiedBy>
  <cp:revision>8</cp:revision>
  <cp:lastPrinted>2022-05-07T10:00:00Z</cp:lastPrinted>
  <dcterms:created xsi:type="dcterms:W3CDTF">2022-05-18T11:24:00Z</dcterms:created>
  <dcterms:modified xsi:type="dcterms:W3CDTF">2022-05-25T07:16:00Z</dcterms:modified>
</cp:coreProperties>
</file>