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A9" w:rsidRDefault="008F25A9" w:rsidP="008F25A9">
      <w:pPr>
        <w:bidi/>
      </w:pPr>
    </w:p>
    <w:p w:rsidR="008F25A9" w:rsidRDefault="008F25A9" w:rsidP="008F25A9">
      <w:pPr>
        <w:bidi/>
      </w:pPr>
    </w:p>
    <w:tbl>
      <w:tblPr>
        <w:tblStyle w:val="Grilledutableau"/>
        <w:tblpPr w:leftFromText="141" w:rightFromText="141" w:vertAnchor="text" w:horzAnchor="margin" w:tblpY="-950"/>
        <w:bidiVisual/>
        <w:tblW w:w="9671" w:type="dxa"/>
        <w:tblLook w:val="04A0"/>
      </w:tblPr>
      <w:tblGrid>
        <w:gridCol w:w="9671"/>
      </w:tblGrid>
      <w:tr w:rsidR="008F25A9" w:rsidRPr="00420A2F" w:rsidTr="00995B3B">
        <w:tc>
          <w:tcPr>
            <w:tcW w:w="9671" w:type="dxa"/>
          </w:tcPr>
          <w:p w:rsidR="008F25A9" w:rsidRPr="00420A2F" w:rsidRDefault="008F25A9" w:rsidP="00995B3B">
            <w:pPr>
              <w:bidi/>
              <w:jc w:val="center"/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  <w:lang w:bidi="ar-TN"/>
              </w:rPr>
            </w:pPr>
            <w:r w:rsidRPr="00420A2F"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</w:rPr>
              <w:t>وزارة الفلاحة</w:t>
            </w:r>
            <w:r w:rsidRPr="00420A2F"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 xml:space="preserve"> و الموارد المائية و الصيد البحري</w:t>
            </w:r>
          </w:p>
          <w:p w:rsidR="008F25A9" w:rsidRPr="00420A2F" w:rsidRDefault="008F25A9" w:rsidP="00995B3B">
            <w:pPr>
              <w:bidi/>
              <w:jc w:val="center"/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</w:rPr>
            </w:pPr>
            <w:r w:rsidRPr="00420A2F"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</w:rPr>
              <w:t xml:space="preserve">المندوبية </w:t>
            </w:r>
            <w:proofErr w:type="spellStart"/>
            <w:r w:rsidRPr="00420A2F"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</w:rPr>
              <w:t>الجهوية</w:t>
            </w:r>
            <w:proofErr w:type="spellEnd"/>
            <w:r w:rsidRPr="00420A2F"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</w:rPr>
              <w:t xml:space="preserve"> للتنمية </w:t>
            </w:r>
            <w:proofErr w:type="spellStart"/>
            <w:r w:rsidRPr="00420A2F"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</w:rPr>
              <w:t>الفلاحية</w:t>
            </w:r>
            <w:proofErr w:type="spellEnd"/>
            <w:r w:rsidRPr="00420A2F"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</w:rPr>
              <w:t xml:space="preserve"> بالمهدية</w:t>
            </w:r>
          </w:p>
        </w:tc>
      </w:tr>
      <w:tr w:rsidR="008F25A9" w:rsidRPr="00420A2F" w:rsidTr="00995B3B">
        <w:trPr>
          <w:trHeight w:val="407"/>
        </w:trPr>
        <w:tc>
          <w:tcPr>
            <w:tcW w:w="9671" w:type="dxa"/>
            <w:vAlign w:val="center"/>
          </w:tcPr>
          <w:p w:rsidR="008F25A9" w:rsidRDefault="008F25A9" w:rsidP="00664142">
            <w:pPr>
              <w:bidi/>
              <w:jc w:val="center"/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  <w:lang w:bidi="ar-TN"/>
              </w:rPr>
            </w:pPr>
            <w:r w:rsidRPr="00420A2F"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</w:rPr>
              <w:t xml:space="preserve">إعلان </w:t>
            </w:r>
            <w:r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</w:rPr>
              <w:t>طلب عروض</w:t>
            </w:r>
            <w:r w:rsidRPr="00420A2F"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</w:rPr>
              <w:t xml:space="preserve"> عدد </w:t>
            </w:r>
            <w:r w:rsidR="00664142"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</w:rPr>
              <w:t>...</w:t>
            </w:r>
            <w:r w:rsidRPr="00420A2F"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</w:rPr>
              <w:t>202</w:t>
            </w:r>
            <w:r w:rsidR="00664142"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664142"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>وفقا للإجراءات المبسطة</w:t>
            </w:r>
          </w:p>
          <w:p w:rsidR="008F25A9" w:rsidRPr="00420A2F" w:rsidRDefault="007F1256" w:rsidP="00995B3B">
            <w:pPr>
              <w:bidi/>
              <w:jc w:val="center"/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>لإقتناء</w:t>
            </w:r>
            <w:proofErr w:type="spellEnd"/>
            <w:r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 xml:space="preserve"> وسائل نقل عبر منظومة الشراء العمومية على الخط </w:t>
            </w:r>
            <w:r>
              <w:rPr>
                <w:rFonts w:asciiTheme="majorBidi" w:hAnsiTheme="majorBidi" w:cs="Sultan Medium"/>
                <w:b/>
                <w:bCs/>
                <w:sz w:val="28"/>
                <w:szCs w:val="28"/>
                <w:lang w:bidi="ar-TN"/>
              </w:rPr>
              <w:t>TUNEPS</w:t>
            </w:r>
            <w:r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 xml:space="preserve"> ( </w:t>
            </w:r>
            <w:r>
              <w:rPr>
                <w:rFonts w:asciiTheme="majorBidi" w:hAnsiTheme="majorBidi" w:cs="Sultan Medium"/>
                <w:b/>
                <w:bCs/>
                <w:sz w:val="28"/>
                <w:szCs w:val="28"/>
                <w:lang w:bidi="ar-TN"/>
              </w:rPr>
              <w:t>www.tuneps.tn</w:t>
            </w:r>
            <w:r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</w:tr>
      <w:tr w:rsidR="008F25A9" w:rsidRPr="007845BD" w:rsidTr="00995B3B">
        <w:trPr>
          <w:trHeight w:val="2921"/>
        </w:trPr>
        <w:tc>
          <w:tcPr>
            <w:tcW w:w="9671" w:type="dxa"/>
          </w:tcPr>
          <w:p w:rsidR="008F25A9" w:rsidRPr="00F5535A" w:rsidRDefault="008F25A9" w:rsidP="00995B3B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8F25A9" w:rsidRPr="007845BD" w:rsidRDefault="008F25A9" w:rsidP="00A43C0B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8448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موضوع </w:t>
            </w:r>
            <w:r w:rsidRPr="0098448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طلب العروض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="0065235B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تعتزم 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المندوبية </w:t>
            </w:r>
            <w:proofErr w:type="spellStart"/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>الجهوية</w:t>
            </w:r>
            <w:proofErr w:type="spellEnd"/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للتنمية </w:t>
            </w:r>
            <w:proofErr w:type="spellStart"/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>الفلاحية</w:t>
            </w:r>
            <w:proofErr w:type="spellEnd"/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بالمهدية </w:t>
            </w:r>
            <w:proofErr w:type="spellStart"/>
            <w:r w:rsidR="0065235B">
              <w:rPr>
                <w:rFonts w:asciiTheme="majorBidi" w:hAnsiTheme="majorBidi" w:cstheme="majorBidi" w:hint="cs"/>
                <w:sz w:val="28"/>
                <w:szCs w:val="28"/>
                <w:rtl/>
              </w:rPr>
              <w:t>إقتناء</w:t>
            </w:r>
            <w:proofErr w:type="spellEnd"/>
            <w:r w:rsidR="0065235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وسائل نقل عبر منظومة </w:t>
            </w:r>
            <w:proofErr w:type="spellStart"/>
            <w:r w:rsidR="0065235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الشراءات</w:t>
            </w:r>
            <w:proofErr w:type="spellEnd"/>
            <w:r w:rsidR="0065235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العمومية  على الخط </w:t>
            </w:r>
            <w:r w:rsidR="0065235B">
              <w:rPr>
                <w:rFonts w:asciiTheme="majorBidi" w:hAnsiTheme="majorBidi" w:cs="Sultan Medium"/>
                <w:b/>
                <w:bCs/>
                <w:sz w:val="28"/>
                <w:szCs w:val="28"/>
                <w:lang w:bidi="ar-TN"/>
              </w:rPr>
              <w:t xml:space="preserve"> TUNEPS</w:t>
            </w:r>
            <w:r w:rsidR="0065235B"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 xml:space="preserve"> ( </w:t>
            </w:r>
            <w:r w:rsidR="0065235B">
              <w:rPr>
                <w:rFonts w:asciiTheme="majorBidi" w:hAnsiTheme="majorBidi" w:cs="Sultan Medium"/>
                <w:b/>
                <w:bCs/>
                <w:sz w:val="28"/>
                <w:szCs w:val="28"/>
                <w:lang w:bidi="ar-TN"/>
              </w:rPr>
              <w:t>www.tuneps.tn</w:t>
            </w:r>
            <w:r w:rsidR="0065235B"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 xml:space="preserve">) </w:t>
            </w:r>
            <w:r w:rsidR="0065235B" w:rsidRPr="0065235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 تتكون من </w:t>
            </w:r>
            <w:r w:rsidR="00A43C0B">
              <w:rPr>
                <w:rFonts w:asciiTheme="majorBidi" w:hAnsiTheme="majorBidi" w:cstheme="majorBidi" w:hint="cs"/>
                <w:sz w:val="28"/>
                <w:szCs w:val="28"/>
                <w:rtl/>
              </w:rPr>
              <w:t>(02) قسطين</w:t>
            </w:r>
            <w:r w:rsidR="0065235B" w:rsidRPr="0065235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كالتالي</w:t>
            </w:r>
            <w:r w:rsidR="0065235B"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Ind w:w="712" w:type="dxa"/>
              <w:tblLook w:val="04A0"/>
            </w:tblPr>
            <w:tblGrid>
              <w:gridCol w:w="1241"/>
              <w:gridCol w:w="3069"/>
              <w:gridCol w:w="2976"/>
            </w:tblGrid>
            <w:tr w:rsidR="008F25A9" w:rsidRPr="007845BD" w:rsidTr="00995B3B">
              <w:trPr>
                <w:trHeight w:val="1108"/>
              </w:trPr>
              <w:tc>
                <w:tcPr>
                  <w:tcW w:w="1241" w:type="dxa"/>
                </w:tcPr>
                <w:p w:rsidR="008F25A9" w:rsidRPr="0098448D" w:rsidRDefault="008F25A9" w:rsidP="002247EF">
                  <w:pPr>
                    <w:framePr w:hSpace="141" w:wrap="around" w:vAnchor="text" w:hAnchor="margin" w:y="-950"/>
                    <w:bidi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98448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القسط</w:t>
                  </w:r>
                  <w:proofErr w:type="gramEnd"/>
                </w:p>
              </w:tc>
              <w:tc>
                <w:tcPr>
                  <w:tcW w:w="3069" w:type="dxa"/>
                </w:tcPr>
                <w:p w:rsidR="008F25A9" w:rsidRPr="0098448D" w:rsidRDefault="008F25A9" w:rsidP="002247EF">
                  <w:pPr>
                    <w:framePr w:hSpace="141" w:wrap="around" w:vAnchor="text" w:hAnchor="margin" w:y="-950"/>
                    <w:bidi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98448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موضوع القسط</w:t>
                  </w:r>
                </w:p>
              </w:tc>
              <w:tc>
                <w:tcPr>
                  <w:tcW w:w="2976" w:type="dxa"/>
                </w:tcPr>
                <w:p w:rsidR="008F25A9" w:rsidRPr="0098448D" w:rsidRDefault="008F25A9" w:rsidP="002247EF">
                  <w:pPr>
                    <w:framePr w:hSpace="141" w:wrap="around" w:vAnchor="text" w:hAnchor="margin" w:y="-950"/>
                    <w:bidi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98448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الضمان</w:t>
                  </w:r>
                  <w:proofErr w:type="gramEnd"/>
                  <w:r w:rsidRPr="0098448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الوقتي ( د)</w:t>
                  </w:r>
                </w:p>
              </w:tc>
            </w:tr>
            <w:tr w:rsidR="008F25A9" w:rsidRPr="008B48F8" w:rsidTr="007F1256">
              <w:trPr>
                <w:trHeight w:val="949"/>
              </w:trPr>
              <w:tc>
                <w:tcPr>
                  <w:tcW w:w="1241" w:type="dxa"/>
                  <w:vAlign w:val="center"/>
                </w:tcPr>
                <w:p w:rsidR="008F25A9" w:rsidRPr="007F1256" w:rsidRDefault="008F25A9" w:rsidP="002247EF">
                  <w:pPr>
                    <w:framePr w:hSpace="141" w:wrap="around" w:vAnchor="text" w:hAnchor="margin" w:y="-950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F125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069" w:type="dxa"/>
                  <w:vAlign w:val="center"/>
                </w:tcPr>
                <w:p w:rsidR="008F25A9" w:rsidRPr="007845BD" w:rsidRDefault="008F25A9" w:rsidP="002247EF">
                  <w:pPr>
                    <w:framePr w:hSpace="141" w:wrap="around" w:vAnchor="text" w:hAnchor="margin" w:y="-950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(0</w:t>
                  </w:r>
                  <w:r w:rsidR="00664142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) </w:t>
                  </w:r>
                  <w:r w:rsidR="002247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شاحنة خفيفة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4x</w:t>
                  </w:r>
                  <w:r w:rsidR="009A592D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976" w:type="dxa"/>
                  <w:vAlign w:val="center"/>
                </w:tcPr>
                <w:p w:rsidR="008F25A9" w:rsidRDefault="008F25A9" w:rsidP="002247EF">
                  <w:pPr>
                    <w:framePr w:hSpace="141" w:wrap="around" w:vAnchor="text" w:hAnchor="margin" w:y="-950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F25A9" w:rsidRPr="0098448D" w:rsidRDefault="00664142" w:rsidP="002247EF">
                  <w:pPr>
                    <w:framePr w:hSpace="141" w:wrap="around" w:vAnchor="text" w:hAnchor="margin" w:y="-950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700</w:t>
                  </w:r>
                  <w:r w:rsidR="008F25A9" w:rsidRPr="0098448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 w:rsidR="008F25A9" w:rsidRPr="0098448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دينار</w:t>
                  </w:r>
                  <w:proofErr w:type="gramEnd"/>
                </w:p>
              </w:tc>
            </w:tr>
            <w:tr w:rsidR="008F25A9" w:rsidRPr="007845BD" w:rsidTr="007F1256">
              <w:trPr>
                <w:trHeight w:val="681"/>
              </w:trPr>
              <w:tc>
                <w:tcPr>
                  <w:tcW w:w="1241" w:type="dxa"/>
                  <w:vAlign w:val="center"/>
                </w:tcPr>
                <w:p w:rsidR="008F25A9" w:rsidRPr="007F1256" w:rsidRDefault="008F25A9" w:rsidP="002247EF">
                  <w:pPr>
                    <w:framePr w:hSpace="141" w:wrap="around" w:vAnchor="text" w:hAnchor="margin" w:y="-950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F125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069" w:type="dxa"/>
                  <w:vAlign w:val="center"/>
                </w:tcPr>
                <w:p w:rsidR="008F25A9" w:rsidRPr="007845BD" w:rsidRDefault="008F25A9" w:rsidP="002247EF">
                  <w:pPr>
                    <w:framePr w:hSpace="141" w:wrap="around" w:vAnchor="text" w:hAnchor="margin" w:y="-950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(0</w:t>
                  </w:r>
                  <w:r w:rsidR="009A592D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) سيار</w:t>
                  </w:r>
                  <w:r w:rsidR="009A592D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مصلحة </w:t>
                  </w:r>
                  <w:r w:rsidR="009A592D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نفعية             ( سيارة خاصة 5 مقاعد بنزين)</w:t>
                  </w:r>
                </w:p>
              </w:tc>
              <w:tc>
                <w:tcPr>
                  <w:tcW w:w="2976" w:type="dxa"/>
                  <w:vAlign w:val="center"/>
                </w:tcPr>
                <w:p w:rsidR="008F25A9" w:rsidRPr="008B48F8" w:rsidRDefault="008F25A9" w:rsidP="002247EF">
                  <w:pPr>
                    <w:framePr w:hSpace="141" w:wrap="around" w:vAnchor="text" w:hAnchor="margin" w:y="-950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8F25A9" w:rsidRPr="0098448D" w:rsidRDefault="009A592D" w:rsidP="002247EF">
                  <w:pPr>
                    <w:framePr w:hSpace="141" w:wrap="around" w:vAnchor="text" w:hAnchor="margin" w:y="-950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500</w:t>
                  </w:r>
                  <w:r w:rsidR="008F25A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gramStart"/>
                  <w:r w:rsidR="008F25A9" w:rsidRPr="0098448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دينار</w:t>
                  </w:r>
                  <w:proofErr w:type="gramEnd"/>
                </w:p>
              </w:tc>
            </w:tr>
          </w:tbl>
          <w:p w:rsidR="008F25A9" w:rsidRPr="007845BD" w:rsidRDefault="008F25A9" w:rsidP="00995B3B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5235B" w:rsidRDefault="0065235B" w:rsidP="00995B3B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5235B">
              <w:rPr>
                <w:rFonts w:asciiTheme="majorBidi" w:hAnsiTheme="majorBidi" w:cstheme="majorBidi" w:hint="cs"/>
                <w:sz w:val="28"/>
                <w:szCs w:val="28"/>
                <w:rtl/>
              </w:rPr>
              <w:t>و تبين كراس الشروط الفنية الخاصة الخاصيات الفنية للمعدات المذكورة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65235B" w:rsidRDefault="0065235B" w:rsidP="00790CF5">
            <w:pPr>
              <w:bidi/>
              <w:spacing w:line="276" w:lineRule="auto"/>
              <w:jc w:val="both"/>
              <w:rPr>
                <w:rFonts w:asciiTheme="majorBidi" w:hAnsiTheme="majorBidi" w:cs="Sultan Medium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 بإمكان الشركات و المؤسسات الناشطة في المجال و الراغبة في المشاركة بطلب العروض هذا و ال</w:t>
            </w:r>
            <w:r w:rsidR="00790CF5">
              <w:rPr>
                <w:rFonts w:asciiTheme="majorBidi" w:hAnsiTheme="majorBidi" w:cstheme="majorBidi" w:hint="cs"/>
                <w:sz w:val="28"/>
                <w:szCs w:val="28"/>
                <w:rtl/>
              </w:rPr>
              <w:t>تي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تتوفر فيه</w:t>
            </w:r>
            <w:r w:rsidR="00790CF5"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الضمانات القانونية و الفنية و المالية الضرورية لحسن إنجاز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الطلبية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سحب كراس الشروط مجانا من موقع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الشراءات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العمومية على الخط :</w:t>
            </w:r>
            <w:r>
              <w:rPr>
                <w:rFonts w:asciiTheme="majorBidi" w:hAnsiTheme="majorBidi" w:cs="Sultan Medium"/>
                <w:b/>
                <w:bCs/>
                <w:sz w:val="28"/>
                <w:szCs w:val="28"/>
                <w:lang w:bidi="ar-TN"/>
              </w:rPr>
              <w:t xml:space="preserve"> TUNEPS</w:t>
            </w:r>
            <w:r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 xml:space="preserve"> ( </w:t>
            </w:r>
            <w:hyperlink r:id="rId5" w:history="1">
              <w:r w:rsidRPr="00041C38">
                <w:rPr>
                  <w:rStyle w:val="Lienhypertexte"/>
                  <w:rFonts w:asciiTheme="majorBidi" w:hAnsiTheme="majorBidi" w:cs="Sultan Medium"/>
                  <w:b/>
                  <w:bCs/>
                  <w:sz w:val="28"/>
                  <w:szCs w:val="28"/>
                  <w:lang w:bidi="ar-TN"/>
                </w:rPr>
                <w:t>www.tuneps.tn</w:t>
              </w:r>
            </w:hyperlink>
            <w:r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>).</w:t>
            </w:r>
          </w:p>
          <w:p w:rsidR="0065235B" w:rsidRPr="0065235B" w:rsidRDefault="0065235B" w:rsidP="0065235B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5235B">
              <w:rPr>
                <w:rFonts w:asciiTheme="majorBidi" w:hAnsiTheme="majorBidi" w:cstheme="majorBidi" w:hint="cs"/>
                <w:sz w:val="28"/>
                <w:szCs w:val="28"/>
                <w:rtl/>
              </w:rPr>
              <w:t>يتم إرسال العروض المتكونة من الوثائق الإدارية و العرض الفني و العرض المالي</w:t>
            </w:r>
            <w:r>
              <w:rPr>
                <w:rFonts w:asciiTheme="majorBidi" w:hAnsiTheme="majorBidi" w:cs="Sultan Medium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65235B">
              <w:rPr>
                <w:rFonts w:asciiTheme="majorBidi" w:hAnsiTheme="majorBidi" w:cs="Sultan Medium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وجوبا عبر منظومة </w:t>
            </w:r>
            <w:proofErr w:type="spellStart"/>
            <w:r w:rsidRPr="0065235B">
              <w:rPr>
                <w:rFonts w:asciiTheme="majorBidi" w:hAnsiTheme="majorBidi" w:cs="Sultan Medium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الشراءات</w:t>
            </w:r>
            <w:proofErr w:type="spellEnd"/>
            <w:r w:rsidRPr="0065235B">
              <w:rPr>
                <w:rFonts w:asciiTheme="majorBidi" w:hAnsiTheme="majorBidi" w:cs="Sultan Medium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العمومية على الخط </w:t>
            </w:r>
            <w:r w:rsidRPr="0065235B">
              <w:rPr>
                <w:rFonts w:asciiTheme="majorBidi" w:hAnsiTheme="majorBidi" w:cs="Sultan Medium"/>
                <w:b/>
                <w:bCs/>
                <w:sz w:val="28"/>
                <w:szCs w:val="28"/>
                <w:u w:val="single"/>
                <w:lang w:bidi="ar-TN"/>
              </w:rPr>
              <w:t xml:space="preserve"> TUNEPS</w:t>
            </w:r>
            <w:r w:rsidRPr="0065235B">
              <w:rPr>
                <w:rFonts w:asciiTheme="majorBidi" w:hAnsiTheme="majorBidi" w:cs="Sultan Medium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و ترفض كل العروض الواردة </w:t>
            </w:r>
            <w:proofErr w:type="spellStart"/>
            <w:r w:rsidRPr="0065235B">
              <w:rPr>
                <w:rFonts w:asciiTheme="majorBidi" w:hAnsiTheme="majorBidi" w:cs="Sultan Medium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بإعتماد</w:t>
            </w:r>
            <w:proofErr w:type="spellEnd"/>
            <w:r w:rsidRPr="0065235B">
              <w:rPr>
                <w:rFonts w:asciiTheme="majorBidi" w:hAnsiTheme="majorBidi" w:cs="Sultan Medium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الوسائل الأخرى.</w:t>
            </w:r>
          </w:p>
          <w:p w:rsidR="00564CE2" w:rsidRDefault="00564CE2" w:rsidP="00564CE2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F25A9" w:rsidRDefault="008F25A9" w:rsidP="00BC70D2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و ساعة آخر أجل لقبول العروض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564CE2" w:rsidRPr="00564C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بواسطة منظومة الشراء العمومي على الخط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="00A43C0B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 w:rsidR="00A43C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  <w:r w:rsidR="00790CF5" w:rsidRPr="00790C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="00A43C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</w:t>
            </w:r>
            <w:r w:rsidR="00790CF5" w:rsidRPr="00790C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/202</w:t>
            </w:r>
            <w:r w:rsidR="00BC70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790C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الساعة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العاشرة صباحا</w:t>
            </w:r>
          </w:p>
          <w:p w:rsidR="008F25A9" w:rsidRPr="007845BD" w:rsidRDefault="008F25A9" w:rsidP="00BC70D2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41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و ساعة فتح العروض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 </w:t>
            </w:r>
            <w:r w:rsidR="00A43C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</w:t>
            </w:r>
            <w:r w:rsidR="00790CF5" w:rsidRPr="00790C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="00A43C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</w:t>
            </w:r>
            <w:r w:rsidR="00790CF5" w:rsidRPr="00790C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/202</w:t>
            </w:r>
            <w:r w:rsidR="00BC70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790C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على الساعة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الحادية عشر صباحا خلال جلسة واحدة وعلنية.</w:t>
            </w:r>
          </w:p>
          <w:p w:rsidR="008F25A9" w:rsidRDefault="008F25A9" w:rsidP="00995B3B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41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جلسة فتح العروض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قاعة </w:t>
            </w:r>
            <w:proofErr w:type="spellStart"/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>الإجتماعات</w:t>
            </w:r>
            <w:proofErr w:type="spellEnd"/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بالمندوبية</w:t>
            </w:r>
          </w:p>
          <w:p w:rsidR="008F25A9" w:rsidRPr="00031417" w:rsidRDefault="008F25A9" w:rsidP="00995B3B">
            <w:pPr>
              <w:bidi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DE41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آجال </w:t>
            </w:r>
            <w:proofErr w:type="spellStart"/>
            <w:r w:rsidRPr="00DE41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الإلتزام</w:t>
            </w:r>
            <w:proofErr w:type="spellEnd"/>
            <w:r w:rsidRPr="00DE41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بالعروض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120 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يوما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86ECF">
              <w:rPr>
                <w:rFonts w:cs="Simplified Arabic" w:hint="cs"/>
                <w:sz w:val="28"/>
                <w:szCs w:val="28"/>
                <w:rtl/>
              </w:rPr>
              <w:t>إبتداء</w:t>
            </w:r>
            <w:proofErr w:type="spellEnd"/>
            <w:r w:rsidRPr="00186EC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من </w:t>
            </w:r>
            <w:r w:rsidRPr="00186ECF">
              <w:rPr>
                <w:rFonts w:cs="Simplified Arabic" w:hint="cs"/>
                <w:sz w:val="28"/>
                <w:szCs w:val="28"/>
                <w:rtl/>
              </w:rPr>
              <w:t xml:space="preserve">اليوم الموالي </w:t>
            </w:r>
            <w:r>
              <w:rPr>
                <w:rFonts w:cs="Simplified Arabic" w:hint="cs"/>
                <w:sz w:val="28"/>
                <w:szCs w:val="28"/>
                <w:rtl/>
              </w:rPr>
              <w:t>لآخر أجل من التاريخ المحدد لقبول العروض</w:t>
            </w:r>
            <w:r w:rsidRPr="00186ECF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8F25A9" w:rsidRPr="007845BD" w:rsidRDefault="008F25A9" w:rsidP="00995B3B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41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شروط </w:t>
            </w:r>
            <w:proofErr w:type="gramStart"/>
            <w:r w:rsidRPr="00DE41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المشاركة</w:t>
            </w:r>
            <w:r w:rsidRPr="007845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</w:t>
            </w:r>
            <w:proofErr w:type="gramEnd"/>
          </w:p>
          <w:p w:rsidR="008F25A9" w:rsidRPr="00895EDC" w:rsidRDefault="008F25A9" w:rsidP="00A43C0B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06D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يمكن المشاركة في قسط أو </w:t>
            </w:r>
            <w:r w:rsidR="00A43C0B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قسطين</w:t>
            </w:r>
            <w:r w:rsidRPr="00806D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يقصى كل عرض لا يشتمل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الضمان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الوقتي  و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تقصى العروض غير المطابقة لما جاء ببنود كراس الشروط.</w:t>
            </w:r>
          </w:p>
        </w:tc>
      </w:tr>
    </w:tbl>
    <w:p w:rsidR="008F25A9" w:rsidRPr="008F25A9" w:rsidRDefault="008F25A9" w:rsidP="008F25A9">
      <w:pPr>
        <w:bidi/>
        <w:rPr>
          <w:lang w:bidi="ar-TN"/>
        </w:rPr>
      </w:pPr>
    </w:p>
    <w:p w:rsidR="008F25A9" w:rsidRDefault="008F25A9" w:rsidP="008F25A9">
      <w:pPr>
        <w:bidi/>
      </w:pPr>
    </w:p>
    <w:p w:rsidR="008F25A9" w:rsidRDefault="008F25A9" w:rsidP="008F25A9">
      <w:pPr>
        <w:bidi/>
      </w:pPr>
    </w:p>
    <w:p w:rsidR="008F25A9" w:rsidRDefault="008F25A9" w:rsidP="008F25A9">
      <w:pPr>
        <w:bidi/>
      </w:pPr>
    </w:p>
    <w:p w:rsidR="008F25A9" w:rsidRDefault="008F25A9" w:rsidP="008F25A9">
      <w:pPr>
        <w:bidi/>
      </w:pPr>
    </w:p>
    <w:p w:rsidR="008F25A9" w:rsidRDefault="008F25A9" w:rsidP="008F25A9">
      <w:pPr>
        <w:bidi/>
      </w:pPr>
    </w:p>
    <w:p w:rsidR="008F25A9" w:rsidRDefault="008F25A9" w:rsidP="008F25A9">
      <w:pPr>
        <w:bidi/>
      </w:pPr>
    </w:p>
    <w:p w:rsidR="008F25A9" w:rsidRDefault="008F25A9" w:rsidP="008F25A9">
      <w:pPr>
        <w:bidi/>
      </w:pPr>
    </w:p>
    <w:p w:rsidR="008F25A9" w:rsidRDefault="008F25A9" w:rsidP="008F25A9">
      <w:pPr>
        <w:bidi/>
      </w:pPr>
    </w:p>
    <w:sectPr w:rsidR="008F25A9" w:rsidSect="008D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5C99"/>
    <w:multiLevelType w:val="hybridMultilevel"/>
    <w:tmpl w:val="6E8A1EBA"/>
    <w:lvl w:ilvl="0" w:tplc="5328791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5E6F"/>
    <w:rsid w:val="00014558"/>
    <w:rsid w:val="0003115D"/>
    <w:rsid w:val="000315D0"/>
    <w:rsid w:val="00045BE7"/>
    <w:rsid w:val="00097E54"/>
    <w:rsid w:val="000B5A60"/>
    <w:rsid w:val="000C19C8"/>
    <w:rsid w:val="000D08F3"/>
    <w:rsid w:val="000F400B"/>
    <w:rsid w:val="00105B2E"/>
    <w:rsid w:val="0011675D"/>
    <w:rsid w:val="00135722"/>
    <w:rsid w:val="00185348"/>
    <w:rsid w:val="001856F3"/>
    <w:rsid w:val="001A2AB3"/>
    <w:rsid w:val="001B1BDC"/>
    <w:rsid w:val="001B74E2"/>
    <w:rsid w:val="001F751D"/>
    <w:rsid w:val="002247EF"/>
    <w:rsid w:val="00280368"/>
    <w:rsid w:val="00284CC1"/>
    <w:rsid w:val="00285BBA"/>
    <w:rsid w:val="002A4758"/>
    <w:rsid w:val="002D720D"/>
    <w:rsid w:val="002F4431"/>
    <w:rsid w:val="00334A48"/>
    <w:rsid w:val="004011C2"/>
    <w:rsid w:val="00420A2F"/>
    <w:rsid w:val="00432E7B"/>
    <w:rsid w:val="00437856"/>
    <w:rsid w:val="00447C07"/>
    <w:rsid w:val="004E48AF"/>
    <w:rsid w:val="004F305C"/>
    <w:rsid w:val="005047F3"/>
    <w:rsid w:val="00555BF9"/>
    <w:rsid w:val="00564CE2"/>
    <w:rsid w:val="005A5A1F"/>
    <w:rsid w:val="005C059B"/>
    <w:rsid w:val="005D6AE7"/>
    <w:rsid w:val="005D7D2C"/>
    <w:rsid w:val="005F51C1"/>
    <w:rsid w:val="00607356"/>
    <w:rsid w:val="00613AE9"/>
    <w:rsid w:val="0065235B"/>
    <w:rsid w:val="0065590C"/>
    <w:rsid w:val="00664142"/>
    <w:rsid w:val="00685162"/>
    <w:rsid w:val="006B5658"/>
    <w:rsid w:val="006D445C"/>
    <w:rsid w:val="007329FD"/>
    <w:rsid w:val="00742B78"/>
    <w:rsid w:val="007845BD"/>
    <w:rsid w:val="00790CF5"/>
    <w:rsid w:val="007A5650"/>
    <w:rsid w:val="007F1256"/>
    <w:rsid w:val="00806D9A"/>
    <w:rsid w:val="00856334"/>
    <w:rsid w:val="0088084E"/>
    <w:rsid w:val="00887974"/>
    <w:rsid w:val="00895EDC"/>
    <w:rsid w:val="008B48F8"/>
    <w:rsid w:val="008C6159"/>
    <w:rsid w:val="008D3970"/>
    <w:rsid w:val="008D668A"/>
    <w:rsid w:val="008F25A9"/>
    <w:rsid w:val="008F4BDB"/>
    <w:rsid w:val="0091658E"/>
    <w:rsid w:val="0098448D"/>
    <w:rsid w:val="009A592D"/>
    <w:rsid w:val="009E5755"/>
    <w:rsid w:val="00A05E6F"/>
    <w:rsid w:val="00A14995"/>
    <w:rsid w:val="00A25896"/>
    <w:rsid w:val="00A419EC"/>
    <w:rsid w:val="00A43C0B"/>
    <w:rsid w:val="00A57D3F"/>
    <w:rsid w:val="00AC77A4"/>
    <w:rsid w:val="00AD0FA2"/>
    <w:rsid w:val="00AE5F34"/>
    <w:rsid w:val="00B43946"/>
    <w:rsid w:val="00BC70D2"/>
    <w:rsid w:val="00BD0B37"/>
    <w:rsid w:val="00BF3D0C"/>
    <w:rsid w:val="00C45D5A"/>
    <w:rsid w:val="00C97112"/>
    <w:rsid w:val="00CC4F1C"/>
    <w:rsid w:val="00CF07FC"/>
    <w:rsid w:val="00D05D9D"/>
    <w:rsid w:val="00D16FC6"/>
    <w:rsid w:val="00D4060C"/>
    <w:rsid w:val="00D47B68"/>
    <w:rsid w:val="00D95355"/>
    <w:rsid w:val="00DB7695"/>
    <w:rsid w:val="00DE41D1"/>
    <w:rsid w:val="00E32321"/>
    <w:rsid w:val="00F175FB"/>
    <w:rsid w:val="00F5535A"/>
    <w:rsid w:val="00FA4B51"/>
    <w:rsid w:val="00FB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5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6D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2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</dc:creator>
  <cp:keywords/>
  <dc:description/>
  <cp:lastModifiedBy>Omor Abboud</cp:lastModifiedBy>
  <cp:revision>87</cp:revision>
  <cp:lastPrinted>2021-03-16T08:30:00Z</cp:lastPrinted>
  <dcterms:created xsi:type="dcterms:W3CDTF">2014-06-23T10:01:00Z</dcterms:created>
  <dcterms:modified xsi:type="dcterms:W3CDTF">2022-05-11T12:20:00Z</dcterms:modified>
</cp:coreProperties>
</file>