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F1" w:rsidRPr="004723E5" w:rsidRDefault="003F1CF1" w:rsidP="003F1CF1">
      <w:pPr>
        <w:pStyle w:val="Textebrut"/>
        <w:jc w:val="center"/>
        <w:rPr>
          <w:rFonts w:ascii="Arial" w:eastAsia="MS Mincho" w:hAnsi="Arial" w:cs="Simplified Arabic"/>
          <w:b/>
          <w:bCs/>
          <w:sz w:val="28"/>
          <w:szCs w:val="28"/>
          <w:rtl/>
          <w:lang w:eastAsia="en-US"/>
        </w:rPr>
      </w:pPr>
      <w:r w:rsidRPr="004723E5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وزارة الصحة </w:t>
      </w:r>
    </w:p>
    <w:p w:rsidR="003F1CF1" w:rsidRPr="004723E5" w:rsidRDefault="003F1CF1" w:rsidP="003F1CF1">
      <w:pPr>
        <w:pStyle w:val="Textebrut"/>
        <w:jc w:val="center"/>
        <w:rPr>
          <w:rFonts w:ascii="Arial" w:eastAsia="MS Mincho" w:hAnsi="Arial" w:cs="Simplified Arabic"/>
          <w:b/>
          <w:bCs/>
          <w:sz w:val="28"/>
          <w:szCs w:val="28"/>
          <w:rtl/>
          <w:lang w:eastAsia="en-US" w:bidi="ar-TN"/>
        </w:rPr>
      </w:pPr>
      <w:r w:rsidRPr="004723E5">
        <w:rPr>
          <w:rFonts w:ascii="Arial" w:eastAsia="MS Mincho" w:hAnsi="Arial" w:cs="Simplified Arabic"/>
          <w:b/>
          <w:bCs/>
          <w:sz w:val="28"/>
          <w:szCs w:val="28"/>
          <w:rtl/>
          <w:lang w:eastAsia="en-US"/>
        </w:rPr>
        <w:t>مستشفى الحبيب ثامر</w:t>
      </w:r>
      <w:r w:rsidRPr="004723E5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تونس</w:t>
      </w:r>
      <w:r w:rsidRPr="004723E5">
        <w:rPr>
          <w:rFonts w:ascii="Arial" w:eastAsia="MS Mincho" w:hAnsi="Arial" w:cs="Simplified Arabic"/>
          <w:b/>
          <w:bCs/>
          <w:sz w:val="28"/>
          <w:szCs w:val="28"/>
          <w:lang w:eastAsia="en-US"/>
        </w:rPr>
        <w:t xml:space="preserve"> </w:t>
      </w:r>
    </w:p>
    <w:p w:rsidR="003F1CF1" w:rsidRPr="004723E5" w:rsidRDefault="003F1CF1" w:rsidP="003F1CF1">
      <w:pPr>
        <w:pStyle w:val="Textebrut"/>
        <w:bidi/>
        <w:jc w:val="center"/>
        <w:rPr>
          <w:rFonts w:ascii="Arial" w:eastAsia="MS Mincho" w:hAnsi="Arial" w:cs="Simplified Arabic"/>
          <w:b/>
          <w:bCs/>
          <w:sz w:val="28"/>
          <w:szCs w:val="28"/>
          <w:rtl/>
          <w:lang w:eastAsia="en-US"/>
        </w:rPr>
      </w:pPr>
      <w:r w:rsidRPr="004723E5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إعلان عن طلب عروض وطني</w:t>
      </w:r>
      <w:r w:rsidRPr="004723E5">
        <w:rPr>
          <w:rFonts w:ascii="Arial" w:eastAsia="MS Mincho" w:hAnsi="Arial" w:cs="Simplified Arabic"/>
          <w:b/>
          <w:bCs/>
          <w:sz w:val="28"/>
          <w:szCs w:val="28"/>
          <w:rtl/>
          <w:lang w:eastAsia="en-US"/>
        </w:rPr>
        <w:t xml:space="preserve"> عدد</w:t>
      </w:r>
      <w:r w:rsidRPr="004723E5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Arial" w:eastAsia="MS Mincho" w:hAnsi="Arial" w:cs="Simplified Arabic"/>
          <w:b/>
          <w:bCs/>
          <w:sz w:val="28"/>
          <w:szCs w:val="28"/>
          <w:lang w:eastAsia="en-US"/>
        </w:rPr>
        <w:t>07/2022 PN</w:t>
      </w:r>
      <w:r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</w:t>
      </w:r>
    </w:p>
    <w:p w:rsidR="003F1CF1" w:rsidRDefault="003F1CF1" w:rsidP="003F1CF1">
      <w:pPr>
        <w:pStyle w:val="Textebru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4639">
        <w:rPr>
          <w:rFonts w:asciiTheme="majorBidi" w:hAnsiTheme="majorBidi" w:cstheme="majorBidi"/>
          <w:b/>
          <w:bCs/>
          <w:sz w:val="24"/>
          <w:szCs w:val="24"/>
        </w:rPr>
        <w:t>Acquisition de réactifs avec mise à la disposition d’un Automate de microscopie des urines et des liquides biologiques</w:t>
      </w:r>
    </w:p>
    <w:p w:rsidR="003F1CF1" w:rsidRDefault="003F1CF1" w:rsidP="003F1CF1">
      <w:pPr>
        <w:pStyle w:val="Textebrut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1CF1" w:rsidRPr="00E84639" w:rsidRDefault="003F1CF1" w:rsidP="003F1CF1">
      <w:pPr>
        <w:pStyle w:val="Textebrut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:rsidR="003F1CF1" w:rsidRDefault="003F1CF1" w:rsidP="003F1CF1">
      <w:pPr>
        <w:pStyle w:val="Textebrut"/>
        <w:tabs>
          <w:tab w:val="right" w:pos="282"/>
        </w:tabs>
        <w:bidi/>
        <w:rPr>
          <w:rFonts w:ascii="Arial" w:eastAsia="MS Mincho" w:hAnsi="Arial" w:cs="Simplified Arabic"/>
          <w:sz w:val="32"/>
          <w:szCs w:val="32"/>
          <w:rtl/>
          <w:lang w:eastAsia="en-US" w:bidi="ar-TN"/>
        </w:rPr>
      </w:pPr>
      <w:r w:rsidRPr="00E84639">
        <w:rPr>
          <w:rFonts w:ascii="Arial" w:eastAsia="MS Mincho" w:hAnsi="Arial" w:cs="Simplified Arabic"/>
          <w:sz w:val="32"/>
          <w:szCs w:val="32"/>
          <w:lang w:eastAsia="en-US"/>
        </w:rPr>
        <w:t xml:space="preserve">     </w:t>
      </w:r>
      <w:r w:rsidRPr="00E84639">
        <w:rPr>
          <w:rFonts w:ascii="Arial" w:eastAsia="MS Mincho" w:hAnsi="Arial" w:cs="Simplified Arabic"/>
          <w:sz w:val="32"/>
          <w:szCs w:val="32"/>
          <w:rtl/>
          <w:lang w:eastAsia="en-US"/>
        </w:rPr>
        <w:t xml:space="preserve">يعتزم مستشفى الحبيب ثامر إجراء </w:t>
      </w: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/>
        </w:rPr>
        <w:t>طلب عروض لإقتناء</w:t>
      </w: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 w:bidi="ar-TN"/>
        </w:rPr>
        <w:t xml:space="preserve"> </w:t>
      </w:r>
      <w:r>
        <w:rPr>
          <w:rFonts w:ascii="Arial" w:eastAsia="MS Mincho" w:hAnsi="Arial" w:cs="Simplified Arabic" w:hint="cs"/>
          <w:sz w:val="32"/>
          <w:szCs w:val="32"/>
          <w:rtl/>
          <w:lang w:eastAsia="en-US" w:bidi="ar-TN"/>
        </w:rPr>
        <w:t>:</w:t>
      </w:r>
    </w:p>
    <w:p w:rsidR="003F1CF1" w:rsidRPr="00E84639" w:rsidRDefault="003F1CF1" w:rsidP="003F1CF1">
      <w:pPr>
        <w:pStyle w:val="Textebrut"/>
        <w:tabs>
          <w:tab w:val="right" w:pos="282"/>
        </w:tabs>
        <w:bidi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 w:bidi="ar-TN"/>
        </w:rPr>
        <w:t>"</w:t>
      </w:r>
      <w:r w:rsidRPr="00E84639">
        <w:rPr>
          <w:rFonts w:asciiTheme="minorHAnsi" w:eastAsia="MS Mincho" w:hAnsiTheme="minorHAnsi" w:cs="Simplified Arabic"/>
          <w:b/>
          <w:bCs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les r</w:t>
      </w:r>
      <w:r w:rsidRPr="00E84639">
        <w:rPr>
          <w:rFonts w:asciiTheme="majorBidi" w:hAnsiTheme="majorBidi" w:cstheme="majorBidi"/>
          <w:b/>
          <w:bCs/>
          <w:sz w:val="32"/>
          <w:szCs w:val="32"/>
        </w:rPr>
        <w:t>éactifs avec mise à la disposition d’un Automate de microscopie des urines et des liquides biologiques</w:t>
      </w:r>
    </w:p>
    <w:p w:rsidR="003F1CF1" w:rsidRPr="00E84639" w:rsidRDefault="003F1CF1" w:rsidP="003F1CF1">
      <w:pPr>
        <w:pStyle w:val="Textebrut"/>
        <w:bidi/>
        <w:jc w:val="both"/>
        <w:rPr>
          <w:rFonts w:ascii="Arial" w:eastAsia="MS Mincho" w:hAnsi="Arial" w:cs="Simplified Arabic"/>
          <w:sz w:val="32"/>
          <w:szCs w:val="32"/>
          <w:rtl/>
          <w:lang w:eastAsia="en-US" w:bidi="ar-TN"/>
        </w:rPr>
      </w:pPr>
      <w:r w:rsidRPr="00E84639">
        <w:rPr>
          <w:rFonts w:asciiTheme="minorHAnsi" w:eastAsia="MS Mincho" w:hAnsiTheme="minorHAnsi" w:cs="Simplified Arabic"/>
          <w:b/>
          <w:bCs/>
          <w:sz w:val="32"/>
          <w:szCs w:val="32"/>
          <w:rtl/>
          <w:lang w:eastAsia="en-US"/>
        </w:rPr>
        <w:t xml:space="preserve"> </w:t>
      </w: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/>
        </w:rPr>
        <w:t xml:space="preserve">، </w:t>
      </w:r>
      <w:r w:rsidRPr="00E84639">
        <w:rPr>
          <w:rFonts w:ascii="Arial" w:eastAsia="MS Mincho" w:hAnsi="Arial" w:cs="Simplified Arabic"/>
          <w:sz w:val="32"/>
          <w:szCs w:val="32"/>
          <w:rtl/>
          <w:lang w:eastAsia="en-US"/>
        </w:rPr>
        <w:t>فعل</w:t>
      </w: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/>
        </w:rPr>
        <w:t>ى</w:t>
      </w:r>
      <w:r w:rsidRPr="00E84639">
        <w:rPr>
          <w:rFonts w:ascii="Arial" w:eastAsia="MS Mincho" w:hAnsi="Arial" w:cs="Simplified Arabic"/>
          <w:sz w:val="32"/>
          <w:szCs w:val="32"/>
          <w:rtl/>
          <w:lang w:eastAsia="en-US"/>
        </w:rPr>
        <w:t xml:space="preserve"> الراغبين الذين يهمهم </w:t>
      </w: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/>
        </w:rPr>
        <w:t>الأمر</w:t>
      </w:r>
      <w:r w:rsidRPr="00E84639">
        <w:rPr>
          <w:rFonts w:ascii="Arial" w:eastAsia="MS Mincho" w:hAnsi="Arial" w:cs="Simplified Arabic"/>
          <w:sz w:val="32"/>
          <w:szCs w:val="32"/>
          <w:rtl/>
          <w:lang w:eastAsia="en-US"/>
        </w:rPr>
        <w:t xml:space="preserve"> </w:t>
      </w: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/>
        </w:rPr>
        <w:t xml:space="preserve">تحميل كراس الشروط </w:t>
      </w: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 w:bidi="ar-TN"/>
        </w:rPr>
        <w:t xml:space="preserve">مجانا </w:t>
      </w: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/>
        </w:rPr>
        <w:t xml:space="preserve">عبر موقع منظومة الشراءات العمومية على الخط </w:t>
      </w:r>
      <w:r w:rsidRPr="00E84639">
        <w:rPr>
          <w:rFonts w:ascii="Arial" w:eastAsia="MS Mincho" w:hAnsi="Arial" w:cs="Simplified Arabic"/>
          <w:sz w:val="32"/>
          <w:szCs w:val="32"/>
          <w:lang w:eastAsia="en-US"/>
        </w:rPr>
        <w:t>www.tuneps.tn</w:t>
      </w:r>
      <w:r w:rsidRPr="00E84639">
        <w:rPr>
          <w:rFonts w:ascii="Arial" w:eastAsia="MS Mincho" w:hAnsi="Arial" w:cs="Simplified Arabic"/>
          <w:sz w:val="32"/>
          <w:szCs w:val="32"/>
          <w:lang w:eastAsia="en-US" w:bidi="ar-TN"/>
        </w:rPr>
        <w:t xml:space="preserve"> </w:t>
      </w: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 w:bidi="ar-TN"/>
        </w:rPr>
        <w:t xml:space="preserve"> </w:t>
      </w:r>
      <w:r w:rsidRPr="00E84639">
        <w:rPr>
          <w:rFonts w:ascii="Arial" w:eastAsia="MS Mincho" w:hAnsi="Arial" w:cs="Simplified Arabic"/>
          <w:sz w:val="32"/>
          <w:szCs w:val="32"/>
          <w:lang w:eastAsia="en-US" w:bidi="ar-TN"/>
        </w:rPr>
        <w:t>.</w:t>
      </w:r>
    </w:p>
    <w:p w:rsidR="003F1CF1" w:rsidRPr="00E84639" w:rsidRDefault="003F1CF1" w:rsidP="003F1CF1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32"/>
          <w:szCs w:val="32"/>
          <w:rtl/>
          <w:lang w:eastAsia="en-US" w:bidi="ar-TN"/>
        </w:rPr>
      </w:pP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/>
        </w:rPr>
        <w:t xml:space="preserve">تقدم العروض طبقا للمقتضيات </w:t>
      </w: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 w:bidi="ar-TN"/>
        </w:rPr>
        <w:t>المنصوص عليها بالفصل عدد 11 من كراس شروط المشاركة.</w:t>
      </w:r>
    </w:p>
    <w:p w:rsidR="003F1CF1" w:rsidRDefault="003F1CF1" w:rsidP="003F1CF1">
      <w:pPr>
        <w:pStyle w:val="Textebrut"/>
        <w:tabs>
          <w:tab w:val="right" w:pos="282"/>
          <w:tab w:val="right" w:pos="566"/>
        </w:tabs>
        <w:bidi/>
        <w:jc w:val="center"/>
        <w:rPr>
          <w:rFonts w:ascii="Arial" w:eastAsia="MS Mincho" w:hAnsi="Arial" w:cs="Simplified Arabic"/>
          <w:sz w:val="32"/>
          <w:szCs w:val="32"/>
          <w:lang w:eastAsia="en-US" w:bidi="ar-TN"/>
        </w:rPr>
      </w:pP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 w:bidi="ar-TN"/>
        </w:rPr>
        <w:t xml:space="preserve">يتم إرسال العروض الفنية والمالية عبر منظومة الشراءات العمومية على الخط </w:t>
      </w:r>
      <w:r w:rsidRPr="00E84639">
        <w:rPr>
          <w:rFonts w:ascii="Arial" w:eastAsia="MS Mincho" w:hAnsi="Arial" w:cs="Simplified Arabic"/>
          <w:sz w:val="32"/>
          <w:szCs w:val="32"/>
          <w:lang w:eastAsia="en-US" w:bidi="ar-TN"/>
        </w:rPr>
        <w:t>www.tuneps.tn</w:t>
      </w:r>
      <w:r w:rsidRPr="00E84639">
        <w:rPr>
          <w:rFonts w:ascii="Arial" w:eastAsia="MS Mincho" w:hAnsi="Arial" w:cs="Simplified Arabic" w:hint="cs"/>
          <w:sz w:val="32"/>
          <w:szCs w:val="32"/>
          <w:rtl/>
          <w:lang w:eastAsia="en-US" w:bidi="ar-TN"/>
        </w:rPr>
        <w:t xml:space="preserve"> إلا أنه بالنسبة للضمان الوقتي والنظير من السجل التجاري فيتم إرسالهما في ظرف مغلق لا يحمل سوى عبارة "لا يفتح طلب عروض عدد </w:t>
      </w:r>
      <w:r>
        <w:rPr>
          <w:rFonts w:ascii="Arial" w:eastAsia="MS Mincho" w:hAnsi="Arial" w:cs="Simplified Arabic"/>
          <w:sz w:val="32"/>
          <w:szCs w:val="32"/>
          <w:lang w:eastAsia="en-US" w:bidi="ar-TN"/>
        </w:rPr>
        <w:t>07/2022 PN</w:t>
      </w:r>
    </w:p>
    <w:p w:rsidR="003F1CF1" w:rsidRPr="00E84639" w:rsidRDefault="003F1CF1" w:rsidP="003F1CF1">
      <w:pPr>
        <w:pStyle w:val="Textebrut"/>
        <w:tabs>
          <w:tab w:val="right" w:pos="282"/>
          <w:tab w:val="right" w:pos="566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4639">
        <w:rPr>
          <w:rFonts w:asciiTheme="majorBidi" w:hAnsiTheme="majorBidi" w:cstheme="majorBidi"/>
          <w:b/>
          <w:bCs/>
          <w:sz w:val="32"/>
          <w:szCs w:val="32"/>
        </w:rPr>
        <w:t xml:space="preserve">Acquisition de réactifs avec mise à la disposition d’un </w:t>
      </w:r>
      <w:r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E84639">
        <w:rPr>
          <w:rFonts w:asciiTheme="majorBidi" w:hAnsiTheme="majorBidi" w:cstheme="majorBidi"/>
          <w:b/>
          <w:bCs/>
          <w:sz w:val="32"/>
          <w:szCs w:val="32"/>
        </w:rPr>
        <w:t>utomate de microscopie des urines et des liquides biologiques</w:t>
      </w:r>
    </w:p>
    <w:p w:rsidR="003F1CF1" w:rsidRDefault="003F1CF1" w:rsidP="003F1CF1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/>
        </w:rPr>
      </w:pPr>
      <w:r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 xml:space="preserve"> عن طريق البريد مضمون الوصول أو عن طريق البريد السريع أو يسلم مباشرة إلى مكتب الضبط المركزي لمستشفى الحبيب ثامر الكائن بـ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8 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>نهج علي بن عياد  منفلور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ي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-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1008 تونس 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مقابل وصل إيداع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وذلك في أجل أقصاه يوم الإربعاء 28 سبتمبر 2022  على الساعة العاشرة صباحا (</w:t>
      </w:r>
      <w:r>
        <w:rPr>
          <w:rFonts w:ascii="Arial" w:eastAsia="MS Mincho" w:hAnsi="Arial" w:cs="Simplified Arabic"/>
          <w:sz w:val="28"/>
          <w:szCs w:val="28"/>
          <w:lang w:eastAsia="en-US"/>
        </w:rPr>
        <w:t>10 :00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). كل ظرف يرد بعد هذا الأجل يقع إلغاؤه ويعتمد في ذلك على ختم مكتب الضبط المركزي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.</w:t>
      </w:r>
    </w:p>
    <w:p w:rsidR="003F1CF1" w:rsidRDefault="003F1CF1" w:rsidP="003F1CF1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/>
        </w:rPr>
      </w:pP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تغلق المشاركة في طلب العروض عبر منظومة الشراءات العمومية على الخط </w:t>
      </w:r>
      <w:r>
        <w:rPr>
          <w:rFonts w:ascii="Arial" w:eastAsia="MS Mincho" w:hAnsi="Arial" w:cs="Simplified Arabic"/>
          <w:sz w:val="28"/>
          <w:szCs w:val="28"/>
          <w:lang w:eastAsia="en-US"/>
        </w:rPr>
        <w:t>TUNEPS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يوم الإربعاء 28 سبتمبر 2022 على الساعة العاشرة صباحا (</w:t>
      </w:r>
      <w:r>
        <w:rPr>
          <w:rFonts w:ascii="Arial" w:eastAsia="MS Mincho" w:hAnsi="Arial" w:cs="Simplified Arabic"/>
          <w:sz w:val="28"/>
          <w:szCs w:val="28"/>
          <w:lang w:eastAsia="en-US"/>
        </w:rPr>
        <w:t>10 :00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). </w:t>
      </w:r>
      <w:r w:rsidRPr="00413FC1">
        <w:rPr>
          <w:rFonts w:ascii="Arial" w:eastAsia="MS Mincho" w:hAnsi="Arial" w:cs="Simplified Arabic"/>
          <w:sz w:val="28"/>
          <w:szCs w:val="28"/>
          <w:lang w:eastAsia="en-US"/>
        </w:rPr>
        <w:t xml:space="preserve"> </w:t>
      </w:r>
    </w:p>
    <w:p w:rsidR="003F1CF1" w:rsidRPr="00413FC1" w:rsidRDefault="003F1CF1" w:rsidP="003F1CF1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lang w:eastAsia="en-US"/>
        </w:rPr>
      </w:pPr>
    </w:p>
    <w:p w:rsidR="003F1CF1" w:rsidRPr="00413FC1" w:rsidRDefault="003F1CF1" w:rsidP="003F1CF1">
      <w:pPr>
        <w:pStyle w:val="Textebrut"/>
        <w:bidi/>
        <w:ind w:left="-273" w:right="-180" w:firstLine="273"/>
        <w:jc w:val="both"/>
        <w:rPr>
          <w:rFonts w:ascii="Arial" w:eastAsia="MS Mincho" w:hAnsi="Arial" w:cs="Simplified Arabic"/>
          <w:sz w:val="28"/>
          <w:szCs w:val="28"/>
          <w:rtl/>
          <w:lang w:eastAsia="en-US"/>
        </w:rPr>
      </w:pP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يقدم العارضون مبلغ ضمان مالي وقتي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قدره 1000 دينارا.</w:t>
      </w:r>
    </w:p>
    <w:p w:rsidR="003F1CF1" w:rsidRDefault="003F1CF1" w:rsidP="003F1CF1">
      <w:pPr>
        <w:pStyle w:val="Textebrut"/>
        <w:tabs>
          <w:tab w:val="left" w:pos="-1699"/>
        </w:tabs>
        <w:bidi/>
        <w:ind w:left="-108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/>
        </w:rPr>
      </w:pPr>
    </w:p>
    <w:p w:rsidR="003F1CF1" w:rsidRPr="00413FC1" w:rsidRDefault="003F1CF1" w:rsidP="003F1CF1">
      <w:pPr>
        <w:pStyle w:val="Textebrut"/>
        <w:tabs>
          <w:tab w:val="left" w:pos="-1699"/>
        </w:tabs>
        <w:bidi/>
        <w:ind w:left="-108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/>
        </w:rPr>
      </w:pP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يبقى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المشاركون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ملزمون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بعروضهم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ل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مدة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120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يوما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ابتداء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من اليوم الموالي لآخر أجل لقبول العروض.</w:t>
      </w:r>
    </w:p>
    <w:p w:rsidR="003F1CF1" w:rsidRDefault="003F1CF1" w:rsidP="003F1CF1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/>
        </w:rPr>
      </w:pP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تنعقد جلسة فتح العروض يوم الإربعاء 28 سبتمبر 2022 على الساعة الحادية عشرة صباحا (</w:t>
      </w:r>
      <w:r>
        <w:rPr>
          <w:rFonts w:ascii="Arial" w:eastAsia="MS Mincho" w:hAnsi="Arial" w:cs="Simplified Arabic"/>
          <w:sz w:val="28"/>
          <w:szCs w:val="28"/>
          <w:lang w:eastAsia="en-US"/>
        </w:rPr>
        <w:t>11 :00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). </w:t>
      </w:r>
    </w:p>
    <w:p w:rsidR="003F1CF1" w:rsidRDefault="003F1CF1" w:rsidP="003F1CF1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/>
        </w:rPr>
      </w:pP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ويعتبر عدم تقديم الضمان المالي الوقتي موجب للإقصاء الآلى للعرض.</w:t>
      </w:r>
    </w:p>
    <w:p w:rsidR="003F1CF1" w:rsidRPr="00413FC1" w:rsidRDefault="003F1CF1" w:rsidP="003F1CF1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lang w:eastAsia="en-US"/>
        </w:rPr>
      </w:pPr>
    </w:p>
    <w:p w:rsidR="003F1CF1" w:rsidRDefault="003F1CF1" w:rsidP="003F1CF1"/>
    <w:p w:rsidR="003F1CF1" w:rsidRDefault="003F1CF1" w:rsidP="003F1CF1"/>
    <w:p w:rsidR="003F1CF1" w:rsidRDefault="003F1CF1" w:rsidP="003F1CF1"/>
    <w:p w:rsidR="003F1CF1" w:rsidRDefault="003F1CF1" w:rsidP="003F1CF1"/>
    <w:p w:rsidR="003F1CF1" w:rsidRDefault="003F1CF1" w:rsidP="003F1CF1"/>
    <w:p w:rsidR="003F1CF1" w:rsidRDefault="003F1CF1" w:rsidP="003F1CF1"/>
    <w:p w:rsidR="005B4B37" w:rsidRDefault="005B4B37"/>
    <w:sectPr w:rsidR="005B4B37" w:rsidSect="000742AB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CF1"/>
    <w:rsid w:val="003F1CF1"/>
    <w:rsid w:val="005B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F1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3F1CF1"/>
    <w:rPr>
      <w:rFonts w:ascii="Courier New" w:eastAsia="Times New Roman" w:hAnsi="Courier New" w:cs="Traditional Arabic"/>
      <w:noProof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3F1CF1"/>
    <w:rPr>
      <w:rFonts w:ascii="Courier New" w:eastAsia="Times New Roman" w:hAnsi="Courier New" w:cs="Traditional Arabic"/>
      <w:noProof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</dc:creator>
  <cp:lastModifiedBy>HHT</cp:lastModifiedBy>
  <cp:revision>1</cp:revision>
  <dcterms:created xsi:type="dcterms:W3CDTF">2022-08-25T12:38:00Z</dcterms:created>
  <dcterms:modified xsi:type="dcterms:W3CDTF">2022-08-25T12:38:00Z</dcterms:modified>
</cp:coreProperties>
</file>