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0803" w14:textId="77777777" w:rsidR="00B87081" w:rsidRPr="008E03D7" w:rsidRDefault="00B87081" w:rsidP="00405F4B">
      <w:pPr>
        <w:ind w:right="284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8E03D7">
        <w:rPr>
          <w:rFonts w:ascii="Arabic Typesetting" w:hAnsi="Arabic Typesetting" w:cs="Arabic Typesetting"/>
          <w:b/>
          <w:bCs/>
          <w:sz w:val="44"/>
          <w:szCs w:val="44"/>
          <w:rtl/>
        </w:rPr>
        <w:t>الجمهورية التونسية</w:t>
      </w:r>
    </w:p>
    <w:p w14:paraId="751D42E6" w14:textId="0A2B7350" w:rsidR="00B87081" w:rsidRPr="008E03D7" w:rsidRDefault="00B87081" w:rsidP="00405F4B">
      <w:pPr>
        <w:ind w:right="284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8E03D7">
        <w:rPr>
          <w:rFonts w:ascii="Arabic Typesetting" w:hAnsi="Arabic Typesetting" w:cs="Arabic Typesetting"/>
          <w:b/>
          <w:bCs/>
          <w:sz w:val="44"/>
          <w:szCs w:val="44"/>
          <w:rtl/>
        </w:rPr>
        <w:t>وزارة ال</w:t>
      </w:r>
      <w:r w:rsidR="00160F80" w:rsidRPr="008E03D7">
        <w:rPr>
          <w:rFonts w:ascii="Arabic Typesetting" w:hAnsi="Arabic Typesetting" w:cs="Arabic Typesetting"/>
          <w:b/>
          <w:bCs/>
          <w:sz w:val="44"/>
          <w:szCs w:val="44"/>
          <w:rtl/>
        </w:rPr>
        <w:t>داخلية</w:t>
      </w:r>
    </w:p>
    <w:p w14:paraId="7E9C77F9" w14:textId="28CAECEF" w:rsidR="00B87081" w:rsidRPr="008E03D7" w:rsidRDefault="00B87081" w:rsidP="00405F4B">
      <w:pPr>
        <w:ind w:right="284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8E03D7">
        <w:rPr>
          <w:rFonts w:ascii="Arabic Typesetting" w:hAnsi="Arabic Typesetting" w:cs="Arabic Typesetting"/>
          <w:b/>
          <w:bCs/>
          <w:sz w:val="44"/>
          <w:szCs w:val="44"/>
          <w:rtl/>
        </w:rPr>
        <w:t>ولاية بن عروس</w:t>
      </w:r>
    </w:p>
    <w:p w14:paraId="53B38690" w14:textId="77777777" w:rsidR="00B87081" w:rsidRPr="008E03D7" w:rsidRDefault="00B87081" w:rsidP="00405F4B">
      <w:pPr>
        <w:ind w:right="284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8E03D7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إجراء طلب عروض عبر منظومة الشراء العمومي على الخط </w:t>
      </w:r>
      <w:proofErr w:type="gramStart"/>
      <w:r w:rsidRPr="008E03D7">
        <w:rPr>
          <w:rFonts w:ascii="Arabic Typesetting" w:hAnsi="Arabic Typesetting" w:cs="Arabic Typesetting"/>
          <w:b/>
          <w:bCs/>
          <w:sz w:val="44"/>
          <w:szCs w:val="44"/>
          <w:rtl/>
        </w:rPr>
        <w:t>« تونبس</w:t>
      </w:r>
      <w:proofErr w:type="gramEnd"/>
      <w:r w:rsidRPr="008E03D7">
        <w:rPr>
          <w:rFonts w:ascii="Arabic Typesetting" w:hAnsi="Arabic Typesetting" w:cs="Arabic Typesetting"/>
          <w:b/>
          <w:bCs/>
          <w:sz w:val="44"/>
          <w:szCs w:val="44"/>
          <w:rtl/>
        </w:rPr>
        <w:t>»</w:t>
      </w:r>
    </w:p>
    <w:p w14:paraId="293E2CF0" w14:textId="0CCE63C2" w:rsidR="00B87081" w:rsidRPr="008E03D7" w:rsidRDefault="00B87081" w:rsidP="00405F4B">
      <w:pPr>
        <w:ind w:right="284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 w:rsidRPr="008E03D7">
        <w:rPr>
          <w:rFonts w:ascii="Arabic Typesetting" w:hAnsi="Arabic Typesetting" w:cs="Arabic Typesetting"/>
          <w:b/>
          <w:bCs/>
          <w:sz w:val="44"/>
          <w:szCs w:val="44"/>
          <w:rtl/>
        </w:rPr>
        <w:t>إعلان طلب عروض عدد</w:t>
      </w:r>
      <w:r w:rsidRPr="008E03D7">
        <w:rPr>
          <w:rFonts w:ascii="Arabic Typesetting" w:hAnsi="Arabic Typesetting" w:cs="Arabic Typesetting"/>
          <w:b/>
          <w:bCs/>
          <w:color w:val="FF0000"/>
          <w:sz w:val="44"/>
          <w:szCs w:val="44"/>
          <w:rtl/>
        </w:rPr>
        <w:t>.......</w:t>
      </w:r>
      <w:r w:rsidRPr="008E03D7">
        <w:rPr>
          <w:rFonts w:ascii="Arabic Typesetting" w:hAnsi="Arabic Typesetting" w:cs="Arabic Typesetting"/>
          <w:b/>
          <w:bCs/>
          <w:sz w:val="44"/>
          <w:szCs w:val="44"/>
          <w:rtl/>
        </w:rPr>
        <w:t>/</w:t>
      </w:r>
      <w:r w:rsidR="00BF60A4">
        <w:rPr>
          <w:rFonts w:ascii="Arabic Typesetting" w:hAnsi="Arabic Typesetting" w:cs="Arabic Typesetting"/>
          <w:b/>
          <w:bCs/>
          <w:sz w:val="44"/>
          <w:szCs w:val="44"/>
        </w:rPr>
        <w:t>2023</w:t>
      </w:r>
    </w:p>
    <w:p w14:paraId="514EB8DF" w14:textId="77777777" w:rsidR="00B87081" w:rsidRPr="008E03D7" w:rsidRDefault="00B87081" w:rsidP="00405F4B">
      <w:pPr>
        <w:ind w:right="284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</w:pPr>
    </w:p>
    <w:p w14:paraId="54171A01" w14:textId="4D4C48CD" w:rsidR="00B87081" w:rsidRPr="008E03D7" w:rsidRDefault="00B87081" w:rsidP="00405F4B">
      <w:pPr>
        <w:ind w:right="284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TN"/>
        </w:rPr>
      </w:pP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يعتزم السيد والي بن عروس، رئيس المجلس </w:t>
      </w:r>
      <w:r w:rsidR="00160F80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الجهوي،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إجراء طلب عروض بإتباع الإجراءات على الخط "تونبس" يتعلّق </w:t>
      </w:r>
      <w:r w:rsidR="008E03D7"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بإنجاز </w:t>
      </w:r>
      <w:r w:rsidR="0065236F"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أشغال</w:t>
      </w:r>
      <w:r w:rsidR="003C7982"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</w:rPr>
        <w:t xml:space="preserve"> </w:t>
      </w:r>
      <w:r w:rsidR="00405F4B" w:rsidRPr="00405F4B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بناء مقري فرقة المتفجرات والطريق العمومي بالمحمدية</w:t>
      </w:r>
      <w:r w:rsidR="00F61817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 xml:space="preserve"> من ولاية بن عروس</w:t>
      </w:r>
      <w:r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.</w:t>
      </w:r>
    </w:p>
    <w:p w14:paraId="154D6DC9" w14:textId="0CD7380E" w:rsidR="00B87081" w:rsidRPr="008E03D7" w:rsidRDefault="00B87081" w:rsidP="00405F4B">
      <w:pPr>
        <w:ind w:right="284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</w:pP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فعلى المقاولين </w:t>
      </w:r>
      <w:r w:rsidR="00C2470B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المتحصلين على كراس شروط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C2470B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ل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تعاطي 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نشاط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</w:rPr>
        <w:t>:</w:t>
      </w:r>
      <w:r w:rsidR="003C7982" w:rsidRPr="008E03D7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البناء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اختصاص</w:t>
      </w:r>
      <w:r w:rsidR="003C7982" w:rsidRPr="008E03D7">
        <w:rPr>
          <w:rFonts w:ascii="Arabic Typesetting" w:hAnsi="Arabic Typesetting" w:cs="Arabic Typesetting"/>
          <w:b/>
          <w:bCs/>
          <w:sz w:val="40"/>
          <w:szCs w:val="40"/>
        </w:rPr>
        <w:t>:</w:t>
      </w:r>
      <w:r w:rsidR="003C7982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ب 0- المقاولة العامة– صنف </w:t>
      </w:r>
      <w:r w:rsidR="00406AAE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2</w:t>
      </w:r>
      <w:r w:rsidR="003C7982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أو أكثر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والرّاغبين في المشاركة تحميل ملف طلب العروض مجانا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على 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>الموقع: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lang w:bidi="ar-TN"/>
        </w:rPr>
        <w:t>www.tuneps.tn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</w:t>
      </w:r>
    </w:p>
    <w:p w14:paraId="56796E31" w14:textId="454197C8" w:rsidR="00B87081" w:rsidRPr="008E03D7" w:rsidRDefault="00B87081" w:rsidP="00405F4B">
      <w:pPr>
        <w:ind w:right="284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</w:pP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يتم إرسال 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العروض وجوبا عبر منظومة الشراء العمومي على الخط (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lang w:bidi="ar-TN"/>
        </w:rPr>
        <w:t>www.tuneps.tn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) باستثناء وثيقة الضمان الوقتي يتم إرسالها عن طريق البريد المضمون الوصول أو عن طريق البريد السّريع أو تسلّم مباشرة إلى مكتب الضّبط المركزي ب</w:t>
      </w:r>
      <w:r w:rsidR="006F6759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ولاية 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ببن عروس، </w:t>
      </w:r>
      <w:r w:rsidR="003C728F" w:rsidRPr="008E03D7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>شوشة رادس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بن عروس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في أجل أقصاه يوم ................. على الساعة العاشرة صباحا مقابل وصل إيداع 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وفي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ظرف مغلق لا يحمل سوى موضوع طلب العروض 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وعبارة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: " لا يفتح، طلب عروض عدد ......../</w:t>
      </w:r>
      <w:r w:rsidR="00BF60A4">
        <w:rPr>
          <w:rFonts w:ascii="Arabic Typesetting" w:hAnsi="Arabic Typesetting" w:cs="Arabic Typesetting"/>
          <w:b/>
          <w:bCs/>
          <w:sz w:val="40"/>
          <w:szCs w:val="40"/>
        </w:rPr>
        <w:t>2023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3E095E"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أشغال</w:t>
      </w:r>
      <w:r w:rsidR="003C7982"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</w:rPr>
        <w:t xml:space="preserve"> </w:t>
      </w:r>
      <w:r w:rsidR="00405F4B" w:rsidRPr="00405F4B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بناء مقري فرقة المتفجرات والطريق العمومي بالمحمدية</w:t>
      </w:r>
      <w:r w:rsidR="00405F4B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 xml:space="preserve"> </w:t>
      </w:r>
      <w:r w:rsidR="00F61817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من ولاية بن عروس</w:t>
      </w:r>
      <w:r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.</w:t>
      </w:r>
    </w:p>
    <w:p w14:paraId="102E9AA8" w14:textId="64B8394B" w:rsidR="00B87081" w:rsidRPr="008E03D7" w:rsidRDefault="00B87081" w:rsidP="00405F4B">
      <w:pPr>
        <w:ind w:right="284"/>
        <w:jc w:val="both"/>
        <w:rPr>
          <w:rFonts w:ascii="Arabic Typesetting" w:hAnsi="Arabic Typesetting" w:cs="Arabic Typesetting"/>
          <w:b/>
          <w:bCs/>
          <w:sz w:val="40"/>
          <w:szCs w:val="40"/>
        </w:rPr>
      </w:pPr>
      <w:r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 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الضمان الوقتي: </w:t>
      </w:r>
    </w:p>
    <w:p w14:paraId="66EFD461" w14:textId="2FD8374E" w:rsidR="00B87081" w:rsidRPr="008E03D7" w:rsidRDefault="00B87081" w:rsidP="00405F4B">
      <w:pPr>
        <w:tabs>
          <w:tab w:val="left" w:pos="1423"/>
        </w:tabs>
        <w:ind w:left="360" w:right="284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حدّد مبلغ الضّمان الوقتي </w:t>
      </w:r>
      <w:r w:rsidR="00160F80"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TN"/>
        </w:rPr>
        <w:t>بس</w:t>
      </w:r>
      <w:r w:rsidR="00BF60A4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bidi="ar-TN"/>
        </w:rPr>
        <w:t>بع</w:t>
      </w:r>
      <w:r w:rsidR="00160F80"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TN"/>
        </w:rPr>
        <w:t>ة</w:t>
      </w:r>
      <w:r w:rsidR="003C7982"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TN"/>
        </w:rPr>
        <w:t xml:space="preserve"> أل</w:t>
      </w:r>
      <w:r w:rsidR="00406AAE"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TN"/>
        </w:rPr>
        <w:t>ا</w:t>
      </w:r>
      <w:r w:rsidR="003C7982"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TN"/>
        </w:rPr>
        <w:t>ف</w:t>
      </w:r>
      <w:r w:rsidR="00160F80"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TN"/>
        </w:rPr>
        <w:t xml:space="preserve"> </w:t>
      </w:r>
      <w:r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(</w:t>
      </w:r>
      <w:r w:rsidR="00BF60A4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7</w:t>
      </w:r>
      <w:r w:rsidR="0065236F"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.000</w:t>
      </w:r>
      <w:r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) دينار 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ويبقى ساري المفعول لمدّة مائة 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وعشرون (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120) يوما ابتداء من اليوم الموالي لآخر أجل لقبول العروض.</w:t>
      </w:r>
    </w:p>
    <w:p w14:paraId="19B373AB" w14:textId="77777777" w:rsidR="00B87081" w:rsidRPr="008E03D7" w:rsidRDefault="00B87081" w:rsidP="00405F4B">
      <w:pPr>
        <w:tabs>
          <w:tab w:val="left" w:pos="1423"/>
        </w:tabs>
        <w:ind w:left="360" w:right="284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14692637" w14:textId="77777777" w:rsidR="00B87081" w:rsidRPr="008E03D7" w:rsidRDefault="00B87081" w:rsidP="00405F4B">
      <w:pPr>
        <w:pStyle w:val="Paragraphedeliste"/>
        <w:numPr>
          <w:ilvl w:val="0"/>
          <w:numId w:val="2"/>
        </w:numPr>
        <w:tabs>
          <w:tab w:val="left" w:pos="1423"/>
        </w:tabs>
        <w:bidi/>
        <w:spacing w:after="0" w:line="240" w:lineRule="auto"/>
        <w:ind w:right="284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8E03D7"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eastAsia="fr-FR"/>
        </w:rPr>
        <w:t xml:space="preserve">تقديم العروض: </w:t>
      </w:r>
    </w:p>
    <w:p w14:paraId="20EBBD36" w14:textId="47E15578" w:rsidR="00B87081" w:rsidRPr="008E03D7" w:rsidRDefault="00B87081" w:rsidP="00405F4B">
      <w:pPr>
        <w:tabs>
          <w:tab w:val="left" w:pos="1423"/>
        </w:tabs>
        <w:ind w:right="284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حدد الأجل الأقصى لتقديم العروض يوم ................. على الساعة </w:t>
      </w:r>
      <w:r w:rsidR="008E03D7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.......................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كما يغلق آليا في نفس اليوم 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والساعة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باب الترشحات للمشاركة في طلب العروض عبر منظومة الشراء العمومي على الخط.</w:t>
      </w:r>
    </w:p>
    <w:p w14:paraId="0EC6810F" w14:textId="1B72F080" w:rsidR="00B87081" w:rsidRPr="008E03D7" w:rsidRDefault="00B87081" w:rsidP="00405F4B">
      <w:pPr>
        <w:tabs>
          <w:tab w:val="left" w:pos="1423"/>
        </w:tabs>
        <w:ind w:right="284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يبقى العارض ملزما بعرضه لمدة مائة 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وعشرون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(120) يوما بداية من اليوم الموالي لآخر أجل لقبول العروض.</w:t>
      </w:r>
    </w:p>
    <w:p w14:paraId="7051D804" w14:textId="77777777" w:rsidR="00B87081" w:rsidRPr="008E03D7" w:rsidRDefault="00B87081" w:rsidP="00405F4B">
      <w:pPr>
        <w:tabs>
          <w:tab w:val="left" w:pos="1423"/>
        </w:tabs>
        <w:ind w:right="284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0ED8FACE" w14:textId="77777777" w:rsidR="00B87081" w:rsidRPr="008E03D7" w:rsidRDefault="00B87081" w:rsidP="00405F4B">
      <w:pPr>
        <w:pStyle w:val="Paragraphedeliste"/>
        <w:numPr>
          <w:ilvl w:val="0"/>
          <w:numId w:val="1"/>
        </w:numPr>
        <w:tabs>
          <w:tab w:val="left" w:pos="1423"/>
        </w:tabs>
        <w:bidi/>
        <w:spacing w:after="0" w:line="240" w:lineRule="auto"/>
        <w:ind w:right="284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فتح العروض: </w:t>
      </w:r>
    </w:p>
    <w:p w14:paraId="351A734C" w14:textId="77777777" w:rsidR="00B87081" w:rsidRPr="008E03D7" w:rsidRDefault="00B87081" w:rsidP="00405F4B">
      <w:pPr>
        <w:tabs>
          <w:tab w:val="left" w:pos="1423"/>
        </w:tabs>
        <w:ind w:right="284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تفتح العروض في جلسة علنيّة يوم </w:t>
      </w:r>
      <w:r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................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على السّاعة </w:t>
      </w:r>
      <w:r w:rsidRPr="008E03D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.................. 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بمقرّ </w:t>
      </w:r>
      <w:r w:rsidR="003C728F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ولاية بن عروس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، </w:t>
      </w:r>
      <w:r w:rsidR="003C728F" w:rsidRPr="008E03D7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>شوشة رادس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بن عروس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.</w:t>
      </w:r>
    </w:p>
    <w:p w14:paraId="52C608DE" w14:textId="77777777" w:rsidR="00B87081" w:rsidRPr="008E03D7" w:rsidRDefault="00B87081" w:rsidP="00405F4B">
      <w:pPr>
        <w:tabs>
          <w:tab w:val="left" w:pos="1423"/>
        </w:tabs>
        <w:ind w:right="284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14:paraId="124F19D2" w14:textId="6740E4BA" w:rsidR="00B87081" w:rsidRPr="008E03D7" w:rsidRDefault="00B87081" w:rsidP="00405F4B">
      <w:pPr>
        <w:tabs>
          <w:tab w:val="left" w:pos="1423"/>
        </w:tabs>
        <w:ind w:right="284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8E03D7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ملاحظة: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لمزيد من الإرشادات حول كيفية التسجيل 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واستغلال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منظومة تونبس، يمكنكم </w:t>
      </w:r>
      <w:r w:rsidR="003E095E"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>الاتصال</w:t>
      </w: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بمركز النداء التابع لوحدة الشراء العمومي على الخط بالهيئة العليا للطلب العمومي على رقم الهاتف: 71.130.340 – الفاكس: 70.130.342 أو عبر البريد الإلكتروني </w:t>
      </w:r>
      <w:hyperlink r:id="rId7" w:history="1">
        <w:r w:rsidR="00160F80" w:rsidRPr="008E03D7">
          <w:rPr>
            <w:rStyle w:val="Lienhypertexte"/>
            <w:rFonts w:ascii="Arabic Typesetting" w:hAnsi="Arabic Typesetting" w:cs="Arabic Typesetting"/>
            <w:b/>
            <w:bCs/>
            <w:sz w:val="40"/>
            <w:szCs w:val="40"/>
          </w:rPr>
          <w:t>tuneps@pm.gov.tn</w:t>
        </w:r>
      </w:hyperlink>
    </w:p>
    <w:p w14:paraId="639F535B" w14:textId="78CDE63E" w:rsidR="00B87081" w:rsidRPr="008E03D7" w:rsidRDefault="003E095E" w:rsidP="00405F4B">
      <w:pPr>
        <w:pStyle w:val="Paragraphedeliste"/>
        <w:numPr>
          <w:ilvl w:val="0"/>
          <w:numId w:val="3"/>
        </w:numPr>
        <w:bidi/>
        <w:spacing w:line="240" w:lineRule="auto"/>
        <w:ind w:right="284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</w:pPr>
      <w:r w:rsidRPr="008E03D7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>يمكن الاطلاع على الأمثلة الهندسية بمقر الإدارة الجهوية للتجهيز والإسكان ببن عروس (الإدارة الفرعيّة للبنايات المدنية والإسكان والتهيئة العمرانية والترابية)</w:t>
      </w:r>
    </w:p>
    <w:sectPr w:rsidR="00B87081" w:rsidRPr="008E03D7" w:rsidSect="00405F4B">
      <w:footerReference w:type="even" r:id="rId8"/>
      <w:endnotePr>
        <w:numFmt w:val="lowerLetter"/>
      </w:endnotePr>
      <w:pgSz w:w="11906" w:h="16838" w:code="9"/>
      <w:pgMar w:top="567" w:right="1134" w:bottom="426" w:left="426" w:header="720" w:footer="3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3A01" w14:textId="77777777" w:rsidR="00C67CE6" w:rsidRDefault="00C67CE6" w:rsidP="00C431DD">
      <w:r>
        <w:separator/>
      </w:r>
    </w:p>
  </w:endnote>
  <w:endnote w:type="continuationSeparator" w:id="0">
    <w:p w14:paraId="0162EF9F" w14:textId="77777777" w:rsidR="00C67CE6" w:rsidRDefault="00C67CE6" w:rsidP="00C4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F900" w14:textId="77777777" w:rsidR="00E44109" w:rsidRDefault="00B61856">
    <w:pPr>
      <w:pStyle w:val="Pieddepag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 w:rsidR="00E44109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E44109">
      <w:rPr>
        <w:rStyle w:val="Numrodepage"/>
        <w:noProof/>
        <w:rtl/>
      </w:rPr>
      <w:t>15</w:t>
    </w:r>
    <w:r>
      <w:rPr>
        <w:rStyle w:val="Numrodepage"/>
        <w:rtl/>
      </w:rPr>
      <w:fldChar w:fldCharType="end"/>
    </w:r>
  </w:p>
  <w:p w14:paraId="314330B8" w14:textId="77777777" w:rsidR="00E44109" w:rsidRDefault="00E44109">
    <w:pPr>
      <w:pStyle w:val="Pieddepage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F6AA" w14:textId="77777777" w:rsidR="00C67CE6" w:rsidRDefault="00C67CE6" w:rsidP="00C431DD">
      <w:r>
        <w:separator/>
      </w:r>
    </w:p>
  </w:footnote>
  <w:footnote w:type="continuationSeparator" w:id="0">
    <w:p w14:paraId="1CD638DC" w14:textId="77777777" w:rsidR="00C67CE6" w:rsidRDefault="00C67CE6" w:rsidP="00C4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1E0"/>
    <w:multiLevelType w:val="hybridMultilevel"/>
    <w:tmpl w:val="2C82C12C"/>
    <w:lvl w:ilvl="0" w:tplc="31C0E53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637335"/>
    <w:multiLevelType w:val="hybridMultilevel"/>
    <w:tmpl w:val="512C6C9A"/>
    <w:lvl w:ilvl="0" w:tplc="C55CDC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291"/>
    <w:multiLevelType w:val="hybridMultilevel"/>
    <w:tmpl w:val="DBB8CE7C"/>
    <w:lvl w:ilvl="0" w:tplc="E8BE71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823854">
    <w:abstractNumId w:val="1"/>
  </w:num>
  <w:num w:numId="2" w16cid:durableId="929659772">
    <w:abstractNumId w:val="2"/>
  </w:num>
  <w:num w:numId="3" w16cid:durableId="157797958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52"/>
    <w:rsid w:val="000026AE"/>
    <w:rsid w:val="00007A84"/>
    <w:rsid w:val="00014280"/>
    <w:rsid w:val="000153DF"/>
    <w:rsid w:val="000155AD"/>
    <w:rsid w:val="000308DE"/>
    <w:rsid w:val="00032805"/>
    <w:rsid w:val="00041E17"/>
    <w:rsid w:val="000440E2"/>
    <w:rsid w:val="00045294"/>
    <w:rsid w:val="00052305"/>
    <w:rsid w:val="000574DB"/>
    <w:rsid w:val="00073711"/>
    <w:rsid w:val="00077F9D"/>
    <w:rsid w:val="00082B31"/>
    <w:rsid w:val="000842DA"/>
    <w:rsid w:val="0008604C"/>
    <w:rsid w:val="000875B4"/>
    <w:rsid w:val="00090AEB"/>
    <w:rsid w:val="00096AB0"/>
    <w:rsid w:val="000A679B"/>
    <w:rsid w:val="000B0ABB"/>
    <w:rsid w:val="000B1C67"/>
    <w:rsid w:val="000B2429"/>
    <w:rsid w:val="000B244D"/>
    <w:rsid w:val="000C34DA"/>
    <w:rsid w:val="000C48CB"/>
    <w:rsid w:val="000C627F"/>
    <w:rsid w:val="000D5D91"/>
    <w:rsid w:val="000E00C0"/>
    <w:rsid w:val="000E0EDA"/>
    <w:rsid w:val="000E5F99"/>
    <w:rsid w:val="000E7368"/>
    <w:rsid w:val="000F0718"/>
    <w:rsid w:val="0011710B"/>
    <w:rsid w:val="00117172"/>
    <w:rsid w:val="00122755"/>
    <w:rsid w:val="00124924"/>
    <w:rsid w:val="001252AE"/>
    <w:rsid w:val="00131A4B"/>
    <w:rsid w:val="00141A9D"/>
    <w:rsid w:val="00151D42"/>
    <w:rsid w:val="00154964"/>
    <w:rsid w:val="00155A65"/>
    <w:rsid w:val="00157AEE"/>
    <w:rsid w:val="00160F80"/>
    <w:rsid w:val="0016664D"/>
    <w:rsid w:val="00167C1E"/>
    <w:rsid w:val="00167F57"/>
    <w:rsid w:val="00170487"/>
    <w:rsid w:val="0017580A"/>
    <w:rsid w:val="0017747F"/>
    <w:rsid w:val="001813B4"/>
    <w:rsid w:val="0018702F"/>
    <w:rsid w:val="00191032"/>
    <w:rsid w:val="00192EC9"/>
    <w:rsid w:val="00193A40"/>
    <w:rsid w:val="001962D0"/>
    <w:rsid w:val="0019713F"/>
    <w:rsid w:val="001A0103"/>
    <w:rsid w:val="001A71F2"/>
    <w:rsid w:val="001B6A98"/>
    <w:rsid w:val="001B7305"/>
    <w:rsid w:val="001C79EA"/>
    <w:rsid w:val="001C7B7F"/>
    <w:rsid w:val="001D0F0A"/>
    <w:rsid w:val="001D72C4"/>
    <w:rsid w:val="001E3385"/>
    <w:rsid w:val="001E46DD"/>
    <w:rsid w:val="001E663E"/>
    <w:rsid w:val="001F6577"/>
    <w:rsid w:val="002043C6"/>
    <w:rsid w:val="00215437"/>
    <w:rsid w:val="00220852"/>
    <w:rsid w:val="00222028"/>
    <w:rsid w:val="0022615C"/>
    <w:rsid w:val="00232273"/>
    <w:rsid w:val="002413AA"/>
    <w:rsid w:val="00242E40"/>
    <w:rsid w:val="00253A05"/>
    <w:rsid w:val="002712CF"/>
    <w:rsid w:val="0027768E"/>
    <w:rsid w:val="00283700"/>
    <w:rsid w:val="00285854"/>
    <w:rsid w:val="002862FF"/>
    <w:rsid w:val="002922C4"/>
    <w:rsid w:val="002A3153"/>
    <w:rsid w:val="002B21C6"/>
    <w:rsid w:val="002B72DE"/>
    <w:rsid w:val="002D24EF"/>
    <w:rsid w:val="002D2AD4"/>
    <w:rsid w:val="002D7E8A"/>
    <w:rsid w:val="002E5899"/>
    <w:rsid w:val="002E61E0"/>
    <w:rsid w:val="002E7F20"/>
    <w:rsid w:val="002F0802"/>
    <w:rsid w:val="002F144D"/>
    <w:rsid w:val="002F3664"/>
    <w:rsid w:val="003147DE"/>
    <w:rsid w:val="00315227"/>
    <w:rsid w:val="00337839"/>
    <w:rsid w:val="003476F3"/>
    <w:rsid w:val="00350C87"/>
    <w:rsid w:val="00360D99"/>
    <w:rsid w:val="00366121"/>
    <w:rsid w:val="00373F0B"/>
    <w:rsid w:val="00376FF5"/>
    <w:rsid w:val="00391A9B"/>
    <w:rsid w:val="0039691A"/>
    <w:rsid w:val="003A775C"/>
    <w:rsid w:val="003B71A5"/>
    <w:rsid w:val="003C728F"/>
    <w:rsid w:val="003C7982"/>
    <w:rsid w:val="003D4F17"/>
    <w:rsid w:val="003E095E"/>
    <w:rsid w:val="003E1E71"/>
    <w:rsid w:val="003F14E9"/>
    <w:rsid w:val="003F4D8A"/>
    <w:rsid w:val="00404922"/>
    <w:rsid w:val="00405F4B"/>
    <w:rsid w:val="00406469"/>
    <w:rsid w:val="00406AAE"/>
    <w:rsid w:val="00423CED"/>
    <w:rsid w:val="0042597D"/>
    <w:rsid w:val="004435A9"/>
    <w:rsid w:val="004476DC"/>
    <w:rsid w:val="004503E6"/>
    <w:rsid w:val="004565A5"/>
    <w:rsid w:val="00462DF6"/>
    <w:rsid w:val="00465ACB"/>
    <w:rsid w:val="00465B55"/>
    <w:rsid w:val="00465DE4"/>
    <w:rsid w:val="0046760B"/>
    <w:rsid w:val="00467A7B"/>
    <w:rsid w:val="004768B2"/>
    <w:rsid w:val="00481857"/>
    <w:rsid w:val="00485872"/>
    <w:rsid w:val="00486902"/>
    <w:rsid w:val="00495B68"/>
    <w:rsid w:val="004A6E26"/>
    <w:rsid w:val="004B60ED"/>
    <w:rsid w:val="004B6C49"/>
    <w:rsid w:val="004C12CA"/>
    <w:rsid w:val="004C3811"/>
    <w:rsid w:val="004C61EB"/>
    <w:rsid w:val="004D08E7"/>
    <w:rsid w:val="004D4A5F"/>
    <w:rsid w:val="004E20F1"/>
    <w:rsid w:val="004E23AB"/>
    <w:rsid w:val="004E29F9"/>
    <w:rsid w:val="004E71FE"/>
    <w:rsid w:val="004F0EBA"/>
    <w:rsid w:val="004F6E27"/>
    <w:rsid w:val="004F7373"/>
    <w:rsid w:val="005047B8"/>
    <w:rsid w:val="00516DCE"/>
    <w:rsid w:val="00523D32"/>
    <w:rsid w:val="00526AEE"/>
    <w:rsid w:val="00531A65"/>
    <w:rsid w:val="00536789"/>
    <w:rsid w:val="00540073"/>
    <w:rsid w:val="00544179"/>
    <w:rsid w:val="005500B6"/>
    <w:rsid w:val="00561A1F"/>
    <w:rsid w:val="00566010"/>
    <w:rsid w:val="00567479"/>
    <w:rsid w:val="00573F83"/>
    <w:rsid w:val="00587409"/>
    <w:rsid w:val="005A2A07"/>
    <w:rsid w:val="005A3E4B"/>
    <w:rsid w:val="005A521D"/>
    <w:rsid w:val="005B127D"/>
    <w:rsid w:val="005B51D3"/>
    <w:rsid w:val="005C43F2"/>
    <w:rsid w:val="005C54D2"/>
    <w:rsid w:val="005C7BBC"/>
    <w:rsid w:val="005D093F"/>
    <w:rsid w:val="005D7761"/>
    <w:rsid w:val="005F47E6"/>
    <w:rsid w:val="005F64C4"/>
    <w:rsid w:val="0060087E"/>
    <w:rsid w:val="00617188"/>
    <w:rsid w:val="006172CA"/>
    <w:rsid w:val="00617F28"/>
    <w:rsid w:val="00625F46"/>
    <w:rsid w:val="0063766E"/>
    <w:rsid w:val="00644EC4"/>
    <w:rsid w:val="0065236F"/>
    <w:rsid w:val="00652B3B"/>
    <w:rsid w:val="00654B23"/>
    <w:rsid w:val="00661AD1"/>
    <w:rsid w:val="006623D0"/>
    <w:rsid w:val="006709BF"/>
    <w:rsid w:val="00676EAD"/>
    <w:rsid w:val="006779A3"/>
    <w:rsid w:val="00685BD4"/>
    <w:rsid w:val="00685CBC"/>
    <w:rsid w:val="00693AFA"/>
    <w:rsid w:val="006A089B"/>
    <w:rsid w:val="006A127E"/>
    <w:rsid w:val="006A5D17"/>
    <w:rsid w:val="006A712B"/>
    <w:rsid w:val="006B068C"/>
    <w:rsid w:val="006B28E8"/>
    <w:rsid w:val="006B61FB"/>
    <w:rsid w:val="006C2EF8"/>
    <w:rsid w:val="006F0982"/>
    <w:rsid w:val="006F3A2A"/>
    <w:rsid w:val="006F6759"/>
    <w:rsid w:val="006F7279"/>
    <w:rsid w:val="00733317"/>
    <w:rsid w:val="00737C2B"/>
    <w:rsid w:val="00745DE6"/>
    <w:rsid w:val="00747ACD"/>
    <w:rsid w:val="00756F1F"/>
    <w:rsid w:val="00763118"/>
    <w:rsid w:val="00775326"/>
    <w:rsid w:val="00777EE0"/>
    <w:rsid w:val="00783B28"/>
    <w:rsid w:val="007904E7"/>
    <w:rsid w:val="00793E05"/>
    <w:rsid w:val="007A1A09"/>
    <w:rsid w:val="007A1ADD"/>
    <w:rsid w:val="007A4D8B"/>
    <w:rsid w:val="007B2F7D"/>
    <w:rsid w:val="007B5D16"/>
    <w:rsid w:val="007C5083"/>
    <w:rsid w:val="007C6F68"/>
    <w:rsid w:val="007D20E1"/>
    <w:rsid w:val="007D7EEF"/>
    <w:rsid w:val="007F2E4C"/>
    <w:rsid w:val="0080049C"/>
    <w:rsid w:val="00800E5A"/>
    <w:rsid w:val="00805570"/>
    <w:rsid w:val="00812321"/>
    <w:rsid w:val="00812707"/>
    <w:rsid w:val="00814DDA"/>
    <w:rsid w:val="0081638F"/>
    <w:rsid w:val="00816848"/>
    <w:rsid w:val="008172A8"/>
    <w:rsid w:val="00822F1F"/>
    <w:rsid w:val="00831387"/>
    <w:rsid w:val="00833C35"/>
    <w:rsid w:val="00834D78"/>
    <w:rsid w:val="00835FBD"/>
    <w:rsid w:val="00854EA7"/>
    <w:rsid w:val="00861041"/>
    <w:rsid w:val="00883181"/>
    <w:rsid w:val="00896F65"/>
    <w:rsid w:val="008970A7"/>
    <w:rsid w:val="008A0343"/>
    <w:rsid w:val="008A4FDC"/>
    <w:rsid w:val="008A522F"/>
    <w:rsid w:val="008A62DF"/>
    <w:rsid w:val="008B20AA"/>
    <w:rsid w:val="008C18F1"/>
    <w:rsid w:val="008C7651"/>
    <w:rsid w:val="008D3945"/>
    <w:rsid w:val="008D694A"/>
    <w:rsid w:val="008E03D7"/>
    <w:rsid w:val="008E435D"/>
    <w:rsid w:val="008E4CB6"/>
    <w:rsid w:val="008F2E39"/>
    <w:rsid w:val="008F6EC5"/>
    <w:rsid w:val="00900C6D"/>
    <w:rsid w:val="00901D90"/>
    <w:rsid w:val="00905EE4"/>
    <w:rsid w:val="009118CD"/>
    <w:rsid w:val="0092316C"/>
    <w:rsid w:val="009318A4"/>
    <w:rsid w:val="009401D0"/>
    <w:rsid w:val="00940CC9"/>
    <w:rsid w:val="00944480"/>
    <w:rsid w:val="00946913"/>
    <w:rsid w:val="00960D00"/>
    <w:rsid w:val="00960E76"/>
    <w:rsid w:val="00965658"/>
    <w:rsid w:val="009829CB"/>
    <w:rsid w:val="009834B4"/>
    <w:rsid w:val="00987705"/>
    <w:rsid w:val="009922C5"/>
    <w:rsid w:val="0099684D"/>
    <w:rsid w:val="009A3DBA"/>
    <w:rsid w:val="009B2B68"/>
    <w:rsid w:val="009B619C"/>
    <w:rsid w:val="009C087C"/>
    <w:rsid w:val="009C410E"/>
    <w:rsid w:val="009D43DE"/>
    <w:rsid w:val="009E43D4"/>
    <w:rsid w:val="00A03562"/>
    <w:rsid w:val="00A04B0A"/>
    <w:rsid w:val="00A070F7"/>
    <w:rsid w:val="00A07D92"/>
    <w:rsid w:val="00A150F5"/>
    <w:rsid w:val="00A1570E"/>
    <w:rsid w:val="00A23744"/>
    <w:rsid w:val="00A258DE"/>
    <w:rsid w:val="00A300D3"/>
    <w:rsid w:val="00A31DC5"/>
    <w:rsid w:val="00A35BF4"/>
    <w:rsid w:val="00A3728F"/>
    <w:rsid w:val="00A4499E"/>
    <w:rsid w:val="00A54B63"/>
    <w:rsid w:val="00A6029C"/>
    <w:rsid w:val="00A63344"/>
    <w:rsid w:val="00A653D5"/>
    <w:rsid w:val="00A835FA"/>
    <w:rsid w:val="00A83668"/>
    <w:rsid w:val="00A95165"/>
    <w:rsid w:val="00A9656A"/>
    <w:rsid w:val="00AA0A4F"/>
    <w:rsid w:val="00AA410D"/>
    <w:rsid w:val="00AB1BF4"/>
    <w:rsid w:val="00AB1FD8"/>
    <w:rsid w:val="00AB327A"/>
    <w:rsid w:val="00AB353C"/>
    <w:rsid w:val="00AB5845"/>
    <w:rsid w:val="00AC65A3"/>
    <w:rsid w:val="00AD01D5"/>
    <w:rsid w:val="00AD0B69"/>
    <w:rsid w:val="00AD4A66"/>
    <w:rsid w:val="00AD52FD"/>
    <w:rsid w:val="00AE0481"/>
    <w:rsid w:val="00AF1988"/>
    <w:rsid w:val="00AF234E"/>
    <w:rsid w:val="00AF4DAD"/>
    <w:rsid w:val="00B00BB5"/>
    <w:rsid w:val="00B0434B"/>
    <w:rsid w:val="00B0689D"/>
    <w:rsid w:val="00B101CF"/>
    <w:rsid w:val="00B16E2D"/>
    <w:rsid w:val="00B2084A"/>
    <w:rsid w:val="00B27915"/>
    <w:rsid w:val="00B41331"/>
    <w:rsid w:val="00B41DC3"/>
    <w:rsid w:val="00B47E36"/>
    <w:rsid w:val="00B5019E"/>
    <w:rsid w:val="00B5280E"/>
    <w:rsid w:val="00B568BB"/>
    <w:rsid w:val="00B61856"/>
    <w:rsid w:val="00B61AD4"/>
    <w:rsid w:val="00B77D11"/>
    <w:rsid w:val="00B82D9C"/>
    <w:rsid w:val="00B87081"/>
    <w:rsid w:val="00B90924"/>
    <w:rsid w:val="00BB14BF"/>
    <w:rsid w:val="00BB582A"/>
    <w:rsid w:val="00BC2673"/>
    <w:rsid w:val="00BC5500"/>
    <w:rsid w:val="00BF60A4"/>
    <w:rsid w:val="00C05069"/>
    <w:rsid w:val="00C06174"/>
    <w:rsid w:val="00C11BAF"/>
    <w:rsid w:val="00C2405A"/>
    <w:rsid w:val="00C2470B"/>
    <w:rsid w:val="00C24AF1"/>
    <w:rsid w:val="00C30BA1"/>
    <w:rsid w:val="00C350A3"/>
    <w:rsid w:val="00C431DD"/>
    <w:rsid w:val="00C536C6"/>
    <w:rsid w:val="00C53F84"/>
    <w:rsid w:val="00C548F4"/>
    <w:rsid w:val="00C562C8"/>
    <w:rsid w:val="00C61A39"/>
    <w:rsid w:val="00C64189"/>
    <w:rsid w:val="00C651B6"/>
    <w:rsid w:val="00C67CE6"/>
    <w:rsid w:val="00C73357"/>
    <w:rsid w:val="00C737F9"/>
    <w:rsid w:val="00C75140"/>
    <w:rsid w:val="00C769A1"/>
    <w:rsid w:val="00C779DE"/>
    <w:rsid w:val="00C81AF8"/>
    <w:rsid w:val="00C82E86"/>
    <w:rsid w:val="00C86D10"/>
    <w:rsid w:val="00C96426"/>
    <w:rsid w:val="00CA3B4D"/>
    <w:rsid w:val="00CA66A1"/>
    <w:rsid w:val="00CB31DD"/>
    <w:rsid w:val="00CB3B61"/>
    <w:rsid w:val="00CB3C29"/>
    <w:rsid w:val="00CB4935"/>
    <w:rsid w:val="00CB5939"/>
    <w:rsid w:val="00CB6062"/>
    <w:rsid w:val="00CC0E3F"/>
    <w:rsid w:val="00CC1392"/>
    <w:rsid w:val="00CC7016"/>
    <w:rsid w:val="00CC794F"/>
    <w:rsid w:val="00CE0BB4"/>
    <w:rsid w:val="00CE634B"/>
    <w:rsid w:val="00CE6D1A"/>
    <w:rsid w:val="00CF22B1"/>
    <w:rsid w:val="00CF4BDD"/>
    <w:rsid w:val="00CF585B"/>
    <w:rsid w:val="00D03F24"/>
    <w:rsid w:val="00D12697"/>
    <w:rsid w:val="00D1613A"/>
    <w:rsid w:val="00D21671"/>
    <w:rsid w:val="00D35DCA"/>
    <w:rsid w:val="00D47033"/>
    <w:rsid w:val="00D51B93"/>
    <w:rsid w:val="00D55C7B"/>
    <w:rsid w:val="00D57A9F"/>
    <w:rsid w:val="00D6022F"/>
    <w:rsid w:val="00D6364C"/>
    <w:rsid w:val="00D75702"/>
    <w:rsid w:val="00D83F2D"/>
    <w:rsid w:val="00D83F4B"/>
    <w:rsid w:val="00D860F5"/>
    <w:rsid w:val="00D9350C"/>
    <w:rsid w:val="00DA4223"/>
    <w:rsid w:val="00DA6AA5"/>
    <w:rsid w:val="00DB2701"/>
    <w:rsid w:val="00DB2FF1"/>
    <w:rsid w:val="00DB6B0C"/>
    <w:rsid w:val="00DC3BC8"/>
    <w:rsid w:val="00DC5EC7"/>
    <w:rsid w:val="00DC6454"/>
    <w:rsid w:val="00DC72D7"/>
    <w:rsid w:val="00DD2715"/>
    <w:rsid w:val="00DD2EC0"/>
    <w:rsid w:val="00DD3684"/>
    <w:rsid w:val="00DD3ECA"/>
    <w:rsid w:val="00DD6C52"/>
    <w:rsid w:val="00DD76A3"/>
    <w:rsid w:val="00DE1829"/>
    <w:rsid w:val="00DE662B"/>
    <w:rsid w:val="00DF6B40"/>
    <w:rsid w:val="00E01E52"/>
    <w:rsid w:val="00E07811"/>
    <w:rsid w:val="00E1021C"/>
    <w:rsid w:val="00E15614"/>
    <w:rsid w:val="00E229FE"/>
    <w:rsid w:val="00E30466"/>
    <w:rsid w:val="00E30620"/>
    <w:rsid w:val="00E40D1B"/>
    <w:rsid w:val="00E42764"/>
    <w:rsid w:val="00E44109"/>
    <w:rsid w:val="00E46E27"/>
    <w:rsid w:val="00E55898"/>
    <w:rsid w:val="00E63EF0"/>
    <w:rsid w:val="00E64F7F"/>
    <w:rsid w:val="00E65631"/>
    <w:rsid w:val="00E74B27"/>
    <w:rsid w:val="00E87C5E"/>
    <w:rsid w:val="00E957F1"/>
    <w:rsid w:val="00E96CB7"/>
    <w:rsid w:val="00E9795F"/>
    <w:rsid w:val="00EA13AD"/>
    <w:rsid w:val="00EA1957"/>
    <w:rsid w:val="00EA4461"/>
    <w:rsid w:val="00EB0732"/>
    <w:rsid w:val="00EB44C6"/>
    <w:rsid w:val="00EC3BF2"/>
    <w:rsid w:val="00EC63C9"/>
    <w:rsid w:val="00EC7D9E"/>
    <w:rsid w:val="00ED289D"/>
    <w:rsid w:val="00ED7F43"/>
    <w:rsid w:val="00EE1AB8"/>
    <w:rsid w:val="00EE26CC"/>
    <w:rsid w:val="00EE2C37"/>
    <w:rsid w:val="00EE4B20"/>
    <w:rsid w:val="00EF5E7A"/>
    <w:rsid w:val="00EF65B7"/>
    <w:rsid w:val="00F046B0"/>
    <w:rsid w:val="00F04989"/>
    <w:rsid w:val="00F114DC"/>
    <w:rsid w:val="00F13127"/>
    <w:rsid w:val="00F26F30"/>
    <w:rsid w:val="00F30AB6"/>
    <w:rsid w:val="00F41213"/>
    <w:rsid w:val="00F47D18"/>
    <w:rsid w:val="00F54053"/>
    <w:rsid w:val="00F61817"/>
    <w:rsid w:val="00F77F8E"/>
    <w:rsid w:val="00F802FE"/>
    <w:rsid w:val="00F805EE"/>
    <w:rsid w:val="00F8559B"/>
    <w:rsid w:val="00F874FC"/>
    <w:rsid w:val="00F96CD1"/>
    <w:rsid w:val="00FA0407"/>
    <w:rsid w:val="00FA094A"/>
    <w:rsid w:val="00FA3901"/>
    <w:rsid w:val="00FA3CB8"/>
    <w:rsid w:val="00FB401E"/>
    <w:rsid w:val="00FB499B"/>
    <w:rsid w:val="00FB6731"/>
    <w:rsid w:val="00FD2FC2"/>
    <w:rsid w:val="00FD4B4B"/>
    <w:rsid w:val="00FD516A"/>
    <w:rsid w:val="00FE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DAC2"/>
  <w15:docId w15:val="{23E4F059-7BF5-435C-A569-8D5B4BAD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1E52"/>
    <w:pPr>
      <w:keepNext/>
      <w:jc w:val="center"/>
      <w:outlineLvl w:val="0"/>
    </w:pPr>
    <w:rPr>
      <w:rFonts w:cs="Andalus"/>
      <w:szCs w:val="28"/>
    </w:rPr>
  </w:style>
  <w:style w:type="paragraph" w:styleId="Titre2">
    <w:name w:val="heading 2"/>
    <w:basedOn w:val="Normal"/>
    <w:next w:val="Normal"/>
    <w:link w:val="Titre2Car"/>
    <w:qFormat/>
    <w:rsid w:val="00E01E52"/>
    <w:pPr>
      <w:keepNext/>
      <w:jc w:val="lowKashida"/>
      <w:outlineLvl w:val="1"/>
    </w:pPr>
    <w:rPr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rsid w:val="00E01E52"/>
    <w:pPr>
      <w:keepNext/>
      <w:jc w:val="center"/>
      <w:outlineLvl w:val="2"/>
    </w:pPr>
    <w:rPr>
      <w:szCs w:val="36"/>
    </w:rPr>
  </w:style>
  <w:style w:type="paragraph" w:styleId="Titre4">
    <w:name w:val="heading 4"/>
    <w:basedOn w:val="Normal"/>
    <w:next w:val="Normal"/>
    <w:link w:val="Titre4Car"/>
    <w:qFormat/>
    <w:rsid w:val="00E01E52"/>
    <w:pPr>
      <w:keepNext/>
      <w:jc w:val="center"/>
      <w:outlineLvl w:val="3"/>
    </w:pPr>
    <w:rPr>
      <w:b/>
      <w:bCs/>
      <w:szCs w:val="48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link w:val="Titre5Car"/>
    <w:qFormat/>
    <w:rsid w:val="00E01E52"/>
    <w:pPr>
      <w:keepNext/>
      <w:jc w:val="center"/>
      <w:outlineLvl w:val="4"/>
    </w:pPr>
    <w:rPr>
      <w:rFonts w:cs="Monotype Koufi"/>
      <w:szCs w:val="40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link w:val="Titre6Car"/>
    <w:qFormat/>
    <w:rsid w:val="00E01E52"/>
    <w:pPr>
      <w:keepNext/>
      <w:jc w:val="lowKashida"/>
      <w:outlineLvl w:val="5"/>
    </w:pPr>
    <w:rPr>
      <w:rFonts w:cs="Andalus"/>
      <w:szCs w:val="32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link w:val="Titre7Car"/>
    <w:qFormat/>
    <w:rsid w:val="00E01E52"/>
    <w:pPr>
      <w:keepNext/>
      <w:ind w:left="2160" w:firstLine="720"/>
      <w:jc w:val="lowKashida"/>
      <w:outlineLvl w:val="6"/>
    </w:pPr>
    <w:rPr>
      <w:rFonts w:cs="Andalus"/>
      <w:b/>
      <w:bCs/>
      <w:sz w:val="52"/>
      <w:szCs w:val="52"/>
    </w:rPr>
  </w:style>
  <w:style w:type="paragraph" w:styleId="Titre8">
    <w:name w:val="heading 8"/>
    <w:basedOn w:val="Normal"/>
    <w:next w:val="Normal"/>
    <w:link w:val="Titre8Car"/>
    <w:qFormat/>
    <w:rsid w:val="00E01E52"/>
    <w:pPr>
      <w:keepNext/>
      <w:tabs>
        <w:tab w:val="right" w:pos="4536"/>
      </w:tabs>
      <w:ind w:firstLine="708"/>
      <w:jc w:val="lowKashida"/>
      <w:outlineLvl w:val="7"/>
    </w:pPr>
    <w:rPr>
      <w:rFonts w:cs="Andalus"/>
      <w:b/>
      <w:bCs/>
      <w:u w:val="wave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link w:val="Titre9Car"/>
    <w:qFormat/>
    <w:rsid w:val="00E01E52"/>
    <w:pPr>
      <w:keepNext/>
      <w:ind w:left="1440" w:firstLine="720"/>
      <w:outlineLvl w:val="8"/>
    </w:pPr>
    <w:rPr>
      <w:rFonts w:cs="Andalus"/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1E52"/>
    <w:rPr>
      <w:rFonts w:ascii="Times New Roman" w:eastAsia="Times New Roman" w:hAnsi="Times New Roman" w:cs="Andalus"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E01E52"/>
    <w:rPr>
      <w:rFonts w:ascii="Times New Roman" w:eastAsia="Times New Roman" w:hAnsi="Times New Roman" w:cs="Traditional Arabic"/>
      <w:sz w:val="20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rsid w:val="00E01E52"/>
    <w:rPr>
      <w:rFonts w:ascii="Times New Roman" w:eastAsia="Times New Roman" w:hAnsi="Times New Roman" w:cs="Traditional Arabic"/>
      <w:sz w:val="20"/>
      <w:szCs w:val="36"/>
      <w:lang w:eastAsia="fr-FR"/>
    </w:rPr>
  </w:style>
  <w:style w:type="character" w:customStyle="1" w:styleId="Titre4Car">
    <w:name w:val="Titre 4 Car"/>
    <w:basedOn w:val="Policepardfaut"/>
    <w:link w:val="Titre4"/>
    <w:rsid w:val="00E01E52"/>
    <w:rPr>
      <w:rFonts w:ascii="Times New Roman" w:eastAsia="Times New Roman" w:hAnsi="Times New Roman" w:cs="Traditional Arabic"/>
      <w:b/>
      <w:bCs/>
      <w:sz w:val="20"/>
      <w:szCs w:val="48"/>
      <w:u w:val="wav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5Car">
    <w:name w:val="Titre 5 Car"/>
    <w:basedOn w:val="Policepardfaut"/>
    <w:link w:val="Titre5"/>
    <w:rsid w:val="00E01E52"/>
    <w:rPr>
      <w:rFonts w:ascii="Times New Roman" w:eastAsia="Times New Roman" w:hAnsi="Times New Roman" w:cs="Monotype Koufi"/>
      <w:sz w:val="20"/>
      <w:szCs w:val="40"/>
      <w:u w:val="wav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6Car">
    <w:name w:val="Titre 6 Car"/>
    <w:basedOn w:val="Policepardfaut"/>
    <w:link w:val="Titre6"/>
    <w:rsid w:val="00E01E52"/>
    <w:rPr>
      <w:rFonts w:ascii="Times New Roman" w:eastAsia="Times New Roman" w:hAnsi="Times New Roman" w:cs="Andalus"/>
      <w:sz w:val="20"/>
      <w:szCs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7Car">
    <w:name w:val="Titre 7 Car"/>
    <w:basedOn w:val="Policepardfaut"/>
    <w:link w:val="Titre7"/>
    <w:rsid w:val="00E01E52"/>
    <w:rPr>
      <w:rFonts w:ascii="Times New Roman" w:eastAsia="Times New Roman" w:hAnsi="Times New Roman" w:cs="Andalus"/>
      <w:b/>
      <w:bCs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rsid w:val="00E01E52"/>
    <w:rPr>
      <w:rFonts w:ascii="Times New Roman" w:eastAsia="Times New Roman" w:hAnsi="Times New Roman" w:cs="Andalus"/>
      <w:b/>
      <w:bCs/>
      <w:sz w:val="20"/>
      <w:szCs w:val="20"/>
      <w:u w:val="wav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9Car">
    <w:name w:val="Titre 9 Car"/>
    <w:basedOn w:val="Policepardfaut"/>
    <w:link w:val="Titre9"/>
    <w:rsid w:val="00E01E52"/>
    <w:rPr>
      <w:rFonts w:ascii="Times New Roman" w:eastAsia="Times New Roman" w:hAnsi="Times New Roman" w:cs="Andalus"/>
      <w:b/>
      <w:bCs/>
      <w:sz w:val="52"/>
      <w:szCs w:val="5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centr">
    <w:name w:val="Block Text"/>
    <w:basedOn w:val="Normal"/>
    <w:rsid w:val="00E01E52"/>
    <w:pPr>
      <w:ind w:left="1134" w:right="1134"/>
      <w:jc w:val="lowKashida"/>
    </w:pPr>
    <w:rPr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E01E52"/>
    <w:pPr>
      <w:jc w:val="center"/>
    </w:pPr>
    <w:rPr>
      <w:rFonts w:cs="Monotype Koufi"/>
      <w:szCs w:val="28"/>
    </w:rPr>
  </w:style>
  <w:style w:type="character" w:customStyle="1" w:styleId="CorpsdetexteCar">
    <w:name w:val="Corps de texte Car"/>
    <w:basedOn w:val="Policepardfaut"/>
    <w:link w:val="Corpsdetexte"/>
    <w:rsid w:val="00E01E52"/>
    <w:rPr>
      <w:rFonts w:ascii="Times New Roman" w:eastAsia="Times New Roman" w:hAnsi="Times New Roman" w:cs="Monotype Koufi"/>
      <w:sz w:val="20"/>
      <w:szCs w:val="28"/>
      <w:lang w:eastAsia="fr-FR"/>
    </w:rPr>
  </w:style>
  <w:style w:type="character" w:styleId="lev">
    <w:name w:val="Strong"/>
    <w:basedOn w:val="Policepardfaut"/>
    <w:qFormat/>
    <w:rsid w:val="00E01E52"/>
    <w:rPr>
      <w:b/>
      <w:bCs/>
    </w:rPr>
  </w:style>
  <w:style w:type="paragraph" w:styleId="Pieddepage">
    <w:name w:val="footer"/>
    <w:basedOn w:val="Normal"/>
    <w:link w:val="Pieddepag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styleId="Numrodepage">
    <w:name w:val="page number"/>
    <w:basedOn w:val="Policepardfaut"/>
    <w:rsid w:val="00E01E52"/>
  </w:style>
  <w:style w:type="paragraph" w:styleId="Retraitcorpsdetexte">
    <w:name w:val="Body Text Indent"/>
    <w:basedOn w:val="Normal"/>
    <w:link w:val="RetraitcorpsdetexteCar"/>
    <w:rsid w:val="00E01E52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etraitcorpsdetexteCar">
    <w:name w:val="Retrait corps de texte Car"/>
    <w:basedOn w:val="Policepardfaut"/>
    <w:link w:val="Retraitcorpsdetexte"/>
    <w:rsid w:val="00E01E52"/>
    <w:rPr>
      <w:rFonts w:ascii="Times New Roman" w:eastAsia="Times New Roman" w:hAnsi="Times New Roman" w:cs="Traditional Arabic"/>
      <w:sz w:val="28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2">
    <w:name w:val="Body Text Indent 2"/>
    <w:basedOn w:val="Normal"/>
    <w:link w:val="Retraitcorpsdetexte2Car"/>
    <w:rsid w:val="00E01E52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etraitcorpsdetexte2Car">
    <w:name w:val="Retrait corps de texte 2 Car"/>
    <w:basedOn w:val="Policepardfaut"/>
    <w:link w:val="Retraitcorpsdetexte2"/>
    <w:rsid w:val="00E01E52"/>
    <w:rPr>
      <w:rFonts w:ascii="Times New Roman" w:eastAsia="Times New Roman" w:hAnsi="Times New Roman" w:cs="Traditional Arabic"/>
      <w:sz w:val="28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3">
    <w:name w:val="Body Text Indent 3"/>
    <w:basedOn w:val="Normal"/>
    <w:link w:val="Retraitcorpsdetexte3Car"/>
    <w:rsid w:val="00E01E52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etraitcorpsdetexte3Car">
    <w:name w:val="Retrait corps de texte 3 Car"/>
    <w:basedOn w:val="Policepardfaut"/>
    <w:link w:val="Retraitcorpsdetexte3"/>
    <w:rsid w:val="00E01E52"/>
    <w:rPr>
      <w:rFonts w:ascii="Times New Roman" w:eastAsia="Times New Roman" w:hAnsi="Times New Roman" w:cs="Traditional Arabic"/>
      <w:sz w:val="28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gende">
    <w:name w:val="caption"/>
    <w:basedOn w:val="Normal"/>
    <w:next w:val="Normal"/>
    <w:qFormat/>
    <w:rsid w:val="00E01E52"/>
    <w:pPr>
      <w:jc w:val="center"/>
    </w:pPr>
    <w:rPr>
      <w:rFonts w:cs="Andalus"/>
      <w:b/>
      <w:bCs/>
      <w:sz w:val="52"/>
      <w:szCs w:val="52"/>
    </w:rPr>
  </w:style>
  <w:style w:type="paragraph" w:styleId="Corpsdetexte2">
    <w:name w:val="Body Text 2"/>
    <w:basedOn w:val="Normal"/>
    <w:link w:val="Corpsdetexte2Car"/>
    <w:rsid w:val="00E01E52"/>
    <w:pPr>
      <w:jc w:val="lowKashida"/>
    </w:pPr>
    <w:rPr>
      <w:rFonts w:cs="Times New Roman"/>
      <w:szCs w:val="32"/>
    </w:rPr>
  </w:style>
  <w:style w:type="character" w:customStyle="1" w:styleId="Corpsdetexte2Car">
    <w:name w:val="Corps de texte 2 Car"/>
    <w:basedOn w:val="Policepardfaut"/>
    <w:link w:val="Corpsdetexte2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Corpsdetexte3">
    <w:name w:val="Body Text 3"/>
    <w:basedOn w:val="Normal"/>
    <w:link w:val="Corpsdetexte3Car"/>
    <w:rsid w:val="00E01E52"/>
    <w:pPr>
      <w:jc w:val="lowKashida"/>
    </w:pPr>
    <w:rPr>
      <w:rFonts w:cs="Times New Roman"/>
      <w:szCs w:val="32"/>
    </w:rPr>
  </w:style>
  <w:style w:type="character" w:customStyle="1" w:styleId="Corpsdetexte3Car">
    <w:name w:val="Corps de texte 3 Car"/>
    <w:basedOn w:val="Policepardfaut"/>
    <w:link w:val="Corpsdetexte3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En-tte">
    <w:name w:val="header"/>
    <w:basedOn w:val="Normal"/>
    <w:link w:val="En-tt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01E52"/>
    <w:pPr>
      <w:ind w:left="283"/>
      <w:jc w:val="center"/>
    </w:pPr>
    <w:rPr>
      <w:rFonts w:cs="Simplified Arabic"/>
      <w:b/>
      <w:bCs/>
      <w:sz w:val="24"/>
      <w:szCs w:val="70"/>
    </w:rPr>
  </w:style>
  <w:style w:type="character" w:customStyle="1" w:styleId="TitreCar">
    <w:name w:val="Titre Car"/>
    <w:basedOn w:val="Policepardfaut"/>
    <w:link w:val="Titre"/>
    <w:rsid w:val="00E01E52"/>
    <w:rPr>
      <w:rFonts w:ascii="Times New Roman" w:eastAsia="Times New Roman" w:hAnsi="Times New Roman" w:cs="Simplified Arabic"/>
      <w:b/>
      <w:bCs/>
      <w:sz w:val="24"/>
      <w:szCs w:val="70"/>
      <w:lang w:eastAsia="fr-FR"/>
    </w:rPr>
  </w:style>
  <w:style w:type="paragraph" w:styleId="Listepuces2">
    <w:name w:val="List Bullet 2"/>
    <w:basedOn w:val="Normal"/>
    <w:autoRedefine/>
    <w:rsid w:val="00E01E52"/>
    <w:pPr>
      <w:ind w:left="-2"/>
      <w:jc w:val="both"/>
    </w:pPr>
    <w:rPr>
      <w:rFonts w:cs="Simplified Arabic"/>
      <w:sz w:val="30"/>
      <w:szCs w:val="30"/>
    </w:rPr>
  </w:style>
  <w:style w:type="table" w:styleId="Grilledutableau">
    <w:name w:val="Table Grid"/>
    <w:basedOn w:val="TableauNormal"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1E5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E01E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1E52"/>
    <w:rPr>
      <w:rFonts w:ascii="Tahoma" w:eastAsia="Times New Roman" w:hAnsi="Tahoma" w:cs="Tahoma"/>
      <w:sz w:val="16"/>
      <w:szCs w:val="16"/>
      <w:lang w:eastAsia="fr-FR"/>
    </w:rPr>
  </w:style>
  <w:style w:type="paragraph" w:styleId="Sous-titre">
    <w:name w:val="Subtitle"/>
    <w:basedOn w:val="Normal"/>
    <w:link w:val="Sous-titreCar"/>
    <w:qFormat/>
    <w:rsid w:val="0060087E"/>
    <w:pPr>
      <w:widowControl w:val="0"/>
      <w:overflowPunct w:val="0"/>
      <w:autoSpaceDE w:val="0"/>
      <w:autoSpaceDN w:val="0"/>
      <w:adjustRightInd w:val="0"/>
      <w:ind w:firstLine="566"/>
      <w:jc w:val="both"/>
      <w:textAlignment w:val="baseline"/>
    </w:pPr>
    <w:rPr>
      <w:rFonts w:cs="Times New Roman"/>
      <w:b/>
      <w:bCs/>
      <w:szCs w:val="28"/>
      <w:lang w:val="en-US"/>
    </w:rPr>
  </w:style>
  <w:style w:type="character" w:customStyle="1" w:styleId="Sous-titreCar">
    <w:name w:val="Sous-titre Car"/>
    <w:basedOn w:val="Policepardfaut"/>
    <w:link w:val="Sous-titre"/>
    <w:rsid w:val="0060087E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160F8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neps@pm.gov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طلب عروض عدد ........../2019 لمشروع ............................................................................................................... بولاية ن عروس)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نورالدّين عليمي</dc:creator>
  <cp:lastModifiedBy>Farid T</cp:lastModifiedBy>
  <cp:revision>5</cp:revision>
  <cp:lastPrinted>2019-10-25T09:29:00Z</cp:lastPrinted>
  <dcterms:created xsi:type="dcterms:W3CDTF">2023-01-12T09:56:00Z</dcterms:created>
  <dcterms:modified xsi:type="dcterms:W3CDTF">2023-01-16T10:43:00Z</dcterms:modified>
</cp:coreProperties>
</file>