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53B7F" w14:textId="5B107506" w:rsidR="00F04928" w:rsidRPr="000900FF" w:rsidRDefault="00F04928" w:rsidP="002A6A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900FF">
        <w:rPr>
          <w:rFonts w:asciiTheme="majorBidi" w:hAnsiTheme="majorBidi" w:cstheme="majorBidi"/>
          <w:b/>
          <w:bCs/>
          <w:sz w:val="32"/>
          <w:szCs w:val="32"/>
        </w:rPr>
        <w:t>MINISTÈRE DE LA SANTÉ</w:t>
      </w:r>
    </w:p>
    <w:p w14:paraId="0C596B1E" w14:textId="4904AC01" w:rsidR="00F04928" w:rsidRPr="000900FF" w:rsidRDefault="00F04928" w:rsidP="005F21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900FF">
        <w:rPr>
          <w:rFonts w:asciiTheme="majorBidi" w:hAnsiTheme="majorBidi" w:cstheme="majorBidi"/>
          <w:b/>
          <w:bCs/>
          <w:sz w:val="32"/>
          <w:szCs w:val="32"/>
        </w:rPr>
        <w:t xml:space="preserve">Avis d’Appel d’Offres </w:t>
      </w:r>
      <w:r w:rsidR="005F21F6">
        <w:rPr>
          <w:rFonts w:asciiTheme="majorBidi" w:hAnsiTheme="majorBidi" w:cstheme="majorBidi"/>
          <w:b/>
          <w:bCs/>
          <w:sz w:val="32"/>
          <w:szCs w:val="32"/>
        </w:rPr>
        <w:t>National</w:t>
      </w:r>
    </w:p>
    <w:p w14:paraId="791E8079" w14:textId="5C3CFC23" w:rsidR="000900FF" w:rsidRPr="000900FF" w:rsidRDefault="000900FF" w:rsidP="002A6A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900FF">
        <w:rPr>
          <w:rFonts w:asciiTheme="majorBidi" w:hAnsiTheme="majorBidi" w:cstheme="majorBidi"/>
          <w:b/>
          <w:bCs/>
          <w:sz w:val="36"/>
          <w:szCs w:val="36"/>
        </w:rPr>
        <w:t>DE-0</w:t>
      </w:r>
      <w:r w:rsidR="001270C0"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0900FF">
        <w:rPr>
          <w:rFonts w:asciiTheme="majorBidi" w:hAnsiTheme="majorBidi" w:cstheme="majorBidi"/>
          <w:b/>
          <w:bCs/>
          <w:sz w:val="36"/>
          <w:szCs w:val="36"/>
        </w:rPr>
        <w:t>-202</w:t>
      </w:r>
      <w:r w:rsidR="005F21F6">
        <w:rPr>
          <w:rFonts w:asciiTheme="majorBidi" w:hAnsiTheme="majorBidi" w:cstheme="majorBidi" w:hint="cs"/>
          <w:b/>
          <w:bCs/>
          <w:sz w:val="36"/>
          <w:szCs w:val="36"/>
          <w:rtl/>
        </w:rPr>
        <w:t>3</w:t>
      </w:r>
    </w:p>
    <w:p w14:paraId="02A40DD9" w14:textId="77777777" w:rsidR="000900FF" w:rsidRPr="000900FF" w:rsidRDefault="000900FF" w:rsidP="00585A1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0B9B034A" w14:textId="7E9B5999" w:rsidR="00F04928" w:rsidRPr="00585A1E" w:rsidRDefault="00F04928" w:rsidP="00585A1E">
      <w:pPr>
        <w:ind w:firstLine="426"/>
        <w:jc w:val="both"/>
        <w:rPr>
          <w:rFonts w:asciiTheme="majorBidi" w:hAnsiTheme="majorBidi" w:cstheme="majorBidi"/>
          <w:sz w:val="25"/>
          <w:szCs w:val="25"/>
        </w:rPr>
      </w:pPr>
      <w:r w:rsidRPr="00585A1E">
        <w:rPr>
          <w:rFonts w:asciiTheme="majorBidi" w:eastAsia="Calibri" w:hAnsiTheme="majorBidi" w:cstheme="majorBidi"/>
          <w:kern w:val="2"/>
          <w:sz w:val="25"/>
          <w:szCs w:val="25"/>
        </w:rPr>
        <w:t xml:space="preserve">Le Ministère de la Santé se propose de lancer un Appel d’Offres National </w:t>
      </w:r>
      <w:r w:rsidR="005F21F6" w:rsidRPr="00585A1E">
        <w:rPr>
          <w:rFonts w:asciiTheme="majorBidi" w:hAnsiTheme="majorBidi" w:cstheme="majorBidi"/>
          <w:sz w:val="25"/>
          <w:szCs w:val="25"/>
        </w:rPr>
        <w:t xml:space="preserve"> </w:t>
      </w:r>
      <w:r w:rsidRPr="00585A1E">
        <w:rPr>
          <w:rFonts w:asciiTheme="majorBidi" w:eastAsia="Calibri" w:hAnsiTheme="majorBidi" w:cstheme="majorBidi"/>
          <w:kern w:val="2"/>
          <w:sz w:val="25"/>
          <w:szCs w:val="25"/>
        </w:rPr>
        <w:t xml:space="preserve"> géré</w:t>
      </w:r>
      <w:r w:rsidRPr="00585A1E">
        <w:rPr>
          <w:rFonts w:asciiTheme="majorBidi" w:hAnsiTheme="majorBidi" w:cstheme="majorBidi"/>
          <w:sz w:val="25"/>
          <w:szCs w:val="25"/>
        </w:rPr>
        <w:t xml:space="preserve"> par le système d’achat en ligne </w:t>
      </w:r>
      <w:r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TUNEPS </w:t>
      </w:r>
      <w:r w:rsidRPr="00585A1E">
        <w:rPr>
          <w:rFonts w:asciiTheme="majorBidi" w:eastAsia="Calibri" w:hAnsiTheme="majorBidi" w:cstheme="majorBidi"/>
          <w:kern w:val="2"/>
          <w:sz w:val="25"/>
          <w:szCs w:val="25"/>
        </w:rPr>
        <w:t>et invite les soumissionnaires admis à concourir, à présenter leurs offres pour l</w:t>
      </w:r>
      <w:r w:rsidRPr="00585A1E">
        <w:rPr>
          <w:rFonts w:asciiTheme="majorBidi" w:hAnsiTheme="majorBidi" w:cstheme="majorBidi"/>
          <w:bCs/>
          <w:sz w:val="25"/>
          <w:szCs w:val="25"/>
        </w:rPr>
        <w:t>a fourniture</w:t>
      </w:r>
      <w:r w:rsidR="001270C0" w:rsidRPr="00585A1E">
        <w:rPr>
          <w:rFonts w:asciiTheme="majorBidi" w:hAnsiTheme="majorBidi" w:cstheme="majorBidi"/>
          <w:bCs/>
          <w:sz w:val="25"/>
          <w:szCs w:val="25"/>
        </w:rPr>
        <w:t>, l’installation et la mise en fonctionnement des</w:t>
      </w:r>
      <w:r w:rsidRPr="00585A1E">
        <w:rPr>
          <w:rFonts w:asciiTheme="majorBidi" w:hAnsiTheme="majorBidi" w:cstheme="majorBidi"/>
          <w:sz w:val="25"/>
          <w:szCs w:val="25"/>
        </w:rPr>
        <w:t xml:space="preserve"> </w:t>
      </w:r>
      <w:r w:rsidRPr="00585A1E">
        <w:rPr>
          <w:rFonts w:asciiTheme="majorBidi" w:hAnsiTheme="majorBidi" w:cstheme="majorBidi"/>
          <w:b/>
          <w:bCs/>
          <w:sz w:val="25"/>
          <w:szCs w:val="25"/>
        </w:rPr>
        <w:t>équipements</w:t>
      </w:r>
      <w:r w:rsidR="005F21F6"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r w:rsidR="001270C0"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d’échographie </w:t>
      </w:r>
      <w:r w:rsidR="00C01FBE" w:rsidRPr="00585A1E">
        <w:rPr>
          <w:rFonts w:asciiTheme="majorBidi" w:hAnsiTheme="majorBidi" w:cstheme="majorBidi"/>
          <w:sz w:val="25"/>
          <w:szCs w:val="25"/>
        </w:rPr>
        <w:t xml:space="preserve">répartis </w:t>
      </w:r>
      <w:r w:rsidRPr="00585A1E">
        <w:rPr>
          <w:rFonts w:asciiTheme="majorBidi" w:hAnsiTheme="majorBidi" w:cstheme="majorBidi"/>
          <w:sz w:val="25"/>
          <w:szCs w:val="25"/>
        </w:rPr>
        <w:t xml:space="preserve">en </w:t>
      </w:r>
      <w:r w:rsidR="001270C0" w:rsidRPr="00585A1E">
        <w:rPr>
          <w:rFonts w:asciiTheme="majorBidi" w:hAnsiTheme="majorBidi" w:cstheme="majorBidi"/>
          <w:b/>
          <w:bCs/>
          <w:sz w:val="25"/>
          <w:szCs w:val="25"/>
        </w:rPr>
        <w:t>Six (</w:t>
      </w:r>
      <w:r w:rsidR="005F21F6" w:rsidRPr="00585A1E">
        <w:rPr>
          <w:rFonts w:asciiTheme="majorBidi" w:hAnsiTheme="majorBidi" w:cstheme="majorBidi"/>
          <w:b/>
          <w:bCs/>
          <w:sz w:val="25"/>
          <w:szCs w:val="25"/>
        </w:rPr>
        <w:t>0</w:t>
      </w:r>
      <w:r w:rsidR="001270C0" w:rsidRPr="00585A1E">
        <w:rPr>
          <w:rFonts w:asciiTheme="majorBidi" w:hAnsiTheme="majorBidi" w:cstheme="majorBidi"/>
          <w:b/>
          <w:bCs/>
          <w:sz w:val="25"/>
          <w:szCs w:val="25"/>
        </w:rPr>
        <w:t>6</w:t>
      </w:r>
      <w:r w:rsidR="005F21F6"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) </w:t>
      </w:r>
      <w:r w:rsidRPr="00585A1E">
        <w:rPr>
          <w:rFonts w:asciiTheme="majorBidi" w:hAnsiTheme="majorBidi" w:cstheme="majorBidi"/>
          <w:sz w:val="25"/>
          <w:szCs w:val="25"/>
        </w:rPr>
        <w:t xml:space="preserve">lots comme suit : </w:t>
      </w:r>
    </w:p>
    <w:p w14:paraId="44CCE1EC" w14:textId="7B029EE3" w:rsidR="00F04928" w:rsidRPr="00585A1E" w:rsidRDefault="00F04928" w:rsidP="00585A1E">
      <w:pPr>
        <w:spacing w:after="0"/>
        <w:ind w:left="284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585A1E">
        <w:rPr>
          <w:rFonts w:asciiTheme="majorBidi" w:hAnsiTheme="majorBidi" w:cstheme="majorBidi"/>
          <w:b/>
          <w:bCs/>
          <w:sz w:val="25"/>
          <w:szCs w:val="25"/>
          <w:u w:val="single"/>
        </w:rPr>
        <w:t>Lot n°</w:t>
      </w:r>
      <w:r w:rsidR="00EF5089" w:rsidRPr="00585A1E">
        <w:rPr>
          <w:rFonts w:asciiTheme="majorBidi" w:hAnsiTheme="majorBidi" w:cstheme="majorBidi"/>
          <w:b/>
          <w:bCs/>
          <w:sz w:val="25"/>
          <w:szCs w:val="25"/>
          <w:u w:val="single"/>
        </w:rPr>
        <w:t>1</w:t>
      </w:r>
      <w:r w:rsidR="00EF5089"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:</w:t>
      </w:r>
      <w:r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r w:rsidR="001270C0"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24 Echographes </w:t>
      </w:r>
      <w:r w:rsidR="00585A1E" w:rsidRPr="00585A1E">
        <w:rPr>
          <w:rFonts w:asciiTheme="majorBidi" w:hAnsiTheme="majorBidi" w:cstheme="majorBidi"/>
          <w:b/>
          <w:bCs/>
          <w:sz w:val="25"/>
          <w:szCs w:val="25"/>
        </w:rPr>
        <w:t>polyvalents haut de gamme Doppler couleur</w:t>
      </w:r>
    </w:p>
    <w:p w14:paraId="77E590E5" w14:textId="140FF32A" w:rsidR="00F04928" w:rsidRPr="00585A1E" w:rsidRDefault="00F04928" w:rsidP="00585A1E">
      <w:pPr>
        <w:spacing w:after="0"/>
        <w:ind w:left="284"/>
        <w:jc w:val="both"/>
        <w:rPr>
          <w:rFonts w:asciiTheme="majorBidi" w:hAnsiTheme="majorBidi" w:cstheme="majorBidi"/>
          <w:b/>
          <w:bCs/>
          <w:sz w:val="25"/>
          <w:szCs w:val="25"/>
          <w:rtl/>
        </w:rPr>
      </w:pPr>
      <w:r w:rsidRPr="00585A1E">
        <w:rPr>
          <w:rFonts w:asciiTheme="majorBidi" w:hAnsiTheme="majorBidi" w:cstheme="majorBidi"/>
          <w:b/>
          <w:bCs/>
          <w:sz w:val="25"/>
          <w:szCs w:val="25"/>
          <w:u w:val="single"/>
        </w:rPr>
        <w:t>Lot n°</w:t>
      </w:r>
      <w:r w:rsidR="00EF5089" w:rsidRPr="00585A1E">
        <w:rPr>
          <w:rFonts w:asciiTheme="majorBidi" w:hAnsiTheme="majorBidi" w:cstheme="majorBidi"/>
          <w:b/>
          <w:bCs/>
          <w:sz w:val="25"/>
          <w:szCs w:val="25"/>
          <w:u w:val="single"/>
        </w:rPr>
        <w:t>2</w:t>
      </w:r>
      <w:r w:rsidR="00EF5089"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:</w:t>
      </w:r>
      <w:r w:rsidR="005F21F6"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r w:rsidR="001270C0" w:rsidRPr="00585A1E">
        <w:rPr>
          <w:rFonts w:asciiTheme="majorBidi" w:hAnsiTheme="majorBidi" w:cstheme="majorBidi"/>
          <w:b/>
          <w:bCs/>
          <w:sz w:val="25"/>
          <w:szCs w:val="25"/>
        </w:rPr>
        <w:t>04 Echographes</w:t>
      </w:r>
      <w:r w:rsidR="00585A1E"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gynéco-obstétricaux haut de gamme Doppler couleur</w:t>
      </w:r>
    </w:p>
    <w:p w14:paraId="4113D196" w14:textId="398C58BC" w:rsidR="00E776C0" w:rsidRPr="00585A1E" w:rsidRDefault="001270C0" w:rsidP="00585A1E">
      <w:pPr>
        <w:spacing w:after="0"/>
        <w:ind w:left="284"/>
        <w:rPr>
          <w:rFonts w:asciiTheme="majorBidi" w:hAnsiTheme="majorBidi" w:cstheme="majorBidi"/>
          <w:b/>
          <w:bCs/>
          <w:sz w:val="25"/>
          <w:szCs w:val="25"/>
        </w:rPr>
      </w:pPr>
      <w:r w:rsidRPr="00585A1E">
        <w:rPr>
          <w:rFonts w:asciiTheme="majorBidi" w:hAnsiTheme="majorBidi" w:cstheme="majorBidi"/>
          <w:b/>
          <w:bCs/>
          <w:sz w:val="25"/>
          <w:szCs w:val="25"/>
          <w:u w:val="single"/>
        </w:rPr>
        <w:t>Lot n°</w:t>
      </w:r>
      <w:r w:rsidR="00EF5089" w:rsidRPr="00585A1E">
        <w:rPr>
          <w:rFonts w:asciiTheme="majorBidi" w:hAnsiTheme="majorBidi" w:cstheme="majorBidi"/>
          <w:b/>
          <w:bCs/>
          <w:sz w:val="25"/>
          <w:szCs w:val="25"/>
          <w:u w:val="single"/>
        </w:rPr>
        <w:t>3</w:t>
      </w:r>
      <w:r w:rsidR="00EF5089"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:</w:t>
      </w:r>
      <w:r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06 </w:t>
      </w:r>
      <w:bookmarkStart w:id="0" w:name="_Hlk133397843"/>
      <w:r w:rsidRPr="00585A1E">
        <w:rPr>
          <w:rFonts w:asciiTheme="majorBidi" w:hAnsiTheme="majorBidi" w:cstheme="majorBidi"/>
          <w:b/>
          <w:bCs/>
          <w:sz w:val="25"/>
          <w:szCs w:val="25"/>
        </w:rPr>
        <w:t>Echocardiographes</w:t>
      </w:r>
      <w:bookmarkEnd w:id="0"/>
      <w:r w:rsidR="00585A1E"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haut de gamme Doppler couleur</w:t>
      </w:r>
    </w:p>
    <w:p w14:paraId="7D7A9496" w14:textId="0E19AAA8" w:rsidR="001270C0" w:rsidRPr="00585A1E" w:rsidRDefault="001270C0" w:rsidP="00585A1E">
      <w:pPr>
        <w:spacing w:after="0"/>
        <w:ind w:left="284"/>
        <w:rPr>
          <w:rFonts w:asciiTheme="majorBidi" w:hAnsiTheme="majorBidi" w:cstheme="majorBidi"/>
          <w:b/>
          <w:bCs/>
          <w:sz w:val="25"/>
          <w:szCs w:val="25"/>
        </w:rPr>
      </w:pPr>
      <w:r w:rsidRPr="00585A1E">
        <w:rPr>
          <w:rFonts w:asciiTheme="majorBidi" w:hAnsiTheme="majorBidi" w:cstheme="majorBidi"/>
          <w:b/>
          <w:bCs/>
          <w:sz w:val="25"/>
          <w:szCs w:val="25"/>
          <w:u w:val="single"/>
        </w:rPr>
        <w:t>Lot n°</w:t>
      </w:r>
      <w:r w:rsidR="00EF5089" w:rsidRPr="00585A1E">
        <w:rPr>
          <w:rFonts w:asciiTheme="majorBidi" w:hAnsiTheme="majorBidi" w:cstheme="majorBidi"/>
          <w:b/>
          <w:bCs/>
          <w:sz w:val="25"/>
          <w:szCs w:val="25"/>
          <w:u w:val="single"/>
        </w:rPr>
        <w:t>4</w:t>
      </w:r>
      <w:r w:rsidR="00EF5089"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:</w:t>
      </w:r>
      <w:r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08 Echographes</w:t>
      </w:r>
      <w:r w:rsidR="00585A1E"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polyvalents moyen de gamme Doppler couleur</w:t>
      </w:r>
    </w:p>
    <w:p w14:paraId="587E30CD" w14:textId="542CA185" w:rsidR="001270C0" w:rsidRPr="00585A1E" w:rsidRDefault="001270C0" w:rsidP="00585A1E">
      <w:pPr>
        <w:spacing w:after="0"/>
        <w:ind w:left="284"/>
        <w:rPr>
          <w:rFonts w:asciiTheme="majorBidi" w:hAnsiTheme="majorBidi" w:cstheme="majorBidi"/>
          <w:b/>
          <w:bCs/>
          <w:sz w:val="25"/>
          <w:szCs w:val="25"/>
        </w:rPr>
      </w:pPr>
      <w:r w:rsidRPr="00585A1E">
        <w:rPr>
          <w:rFonts w:asciiTheme="majorBidi" w:hAnsiTheme="majorBidi" w:cstheme="majorBidi"/>
          <w:b/>
          <w:bCs/>
          <w:sz w:val="25"/>
          <w:szCs w:val="25"/>
          <w:u w:val="single"/>
        </w:rPr>
        <w:t>Lot n°</w:t>
      </w:r>
      <w:r w:rsidR="00EF5089" w:rsidRPr="00585A1E">
        <w:rPr>
          <w:rFonts w:asciiTheme="majorBidi" w:hAnsiTheme="majorBidi" w:cstheme="majorBidi"/>
          <w:b/>
          <w:bCs/>
          <w:sz w:val="25"/>
          <w:szCs w:val="25"/>
          <w:u w:val="single"/>
        </w:rPr>
        <w:t>5</w:t>
      </w:r>
      <w:r w:rsidR="00EF5089"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:</w:t>
      </w:r>
      <w:r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10 Echographes</w:t>
      </w:r>
      <w:r w:rsidR="00585A1E"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gynéco-obstétricaux moyen de gamme Doppler couleur</w:t>
      </w:r>
    </w:p>
    <w:p w14:paraId="6AD89B31" w14:textId="59511294" w:rsidR="001270C0" w:rsidRPr="00585A1E" w:rsidRDefault="001270C0" w:rsidP="00585A1E">
      <w:pPr>
        <w:spacing w:after="0"/>
        <w:ind w:left="284"/>
        <w:rPr>
          <w:rFonts w:asciiTheme="majorBidi" w:hAnsiTheme="majorBidi" w:cstheme="majorBidi"/>
          <w:b/>
          <w:bCs/>
          <w:sz w:val="25"/>
          <w:szCs w:val="25"/>
        </w:rPr>
      </w:pPr>
      <w:r w:rsidRPr="00585A1E">
        <w:rPr>
          <w:rFonts w:asciiTheme="majorBidi" w:hAnsiTheme="majorBidi" w:cstheme="majorBidi"/>
          <w:b/>
          <w:bCs/>
          <w:sz w:val="25"/>
          <w:szCs w:val="25"/>
          <w:u w:val="single"/>
        </w:rPr>
        <w:t>Lot n°</w:t>
      </w:r>
      <w:r w:rsidR="00EF5089" w:rsidRPr="00585A1E">
        <w:rPr>
          <w:rFonts w:asciiTheme="majorBidi" w:hAnsiTheme="majorBidi" w:cstheme="majorBidi"/>
          <w:b/>
          <w:bCs/>
          <w:sz w:val="25"/>
          <w:szCs w:val="25"/>
          <w:u w:val="single"/>
        </w:rPr>
        <w:t>6</w:t>
      </w:r>
      <w:r w:rsidR="00EF5089"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:</w:t>
      </w:r>
      <w:r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05 Echocardiographes</w:t>
      </w:r>
      <w:r w:rsidR="00585A1E"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moyen de gamme Doppler couleur</w:t>
      </w:r>
    </w:p>
    <w:p w14:paraId="0C0C5ADB" w14:textId="77777777" w:rsidR="00585A1E" w:rsidRPr="00585A1E" w:rsidRDefault="00585A1E" w:rsidP="00585A1E">
      <w:pPr>
        <w:spacing w:after="0"/>
        <w:ind w:left="1610" w:hanging="1610"/>
        <w:rPr>
          <w:rFonts w:asciiTheme="majorBidi" w:hAnsiTheme="majorBidi" w:cstheme="majorBidi"/>
          <w:sz w:val="25"/>
          <w:szCs w:val="25"/>
        </w:rPr>
      </w:pPr>
    </w:p>
    <w:p w14:paraId="052ABEA1" w14:textId="7E793C54" w:rsidR="001270C0" w:rsidRPr="00585A1E" w:rsidRDefault="00585A1E" w:rsidP="00585A1E">
      <w:pPr>
        <w:spacing w:after="0"/>
        <w:ind w:left="1610" w:hanging="1610"/>
        <w:rPr>
          <w:rFonts w:asciiTheme="majorBidi" w:hAnsiTheme="majorBidi" w:cstheme="majorBidi"/>
          <w:sz w:val="25"/>
          <w:szCs w:val="25"/>
        </w:rPr>
      </w:pPr>
      <w:r w:rsidRPr="00585A1E">
        <w:rPr>
          <w:rFonts w:asciiTheme="majorBidi" w:hAnsiTheme="majorBidi" w:cstheme="majorBidi"/>
          <w:sz w:val="25"/>
          <w:szCs w:val="25"/>
        </w:rPr>
        <w:t>Ainsi que :</w:t>
      </w:r>
    </w:p>
    <w:p w14:paraId="7FDCB487" w14:textId="516E5189" w:rsidR="00585A1E" w:rsidRPr="00585A1E" w:rsidRDefault="00585A1E" w:rsidP="00585A1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5"/>
          <w:szCs w:val="25"/>
        </w:rPr>
      </w:pPr>
      <w:r w:rsidRPr="00585A1E">
        <w:rPr>
          <w:rFonts w:asciiTheme="majorBidi" w:hAnsiTheme="majorBidi" w:cstheme="majorBidi"/>
          <w:sz w:val="25"/>
          <w:szCs w:val="25"/>
        </w:rPr>
        <w:t>La formation des utilisateurs et des techniciens chargés de la maintenance.</w:t>
      </w:r>
    </w:p>
    <w:p w14:paraId="103AD26F" w14:textId="104B2CD0" w:rsidR="00585A1E" w:rsidRPr="00585A1E" w:rsidRDefault="00585A1E" w:rsidP="00585A1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5"/>
          <w:szCs w:val="25"/>
        </w:rPr>
      </w:pPr>
      <w:r w:rsidRPr="00585A1E">
        <w:rPr>
          <w:rFonts w:asciiTheme="majorBidi" w:hAnsiTheme="majorBidi" w:cstheme="majorBidi"/>
          <w:sz w:val="25"/>
          <w:szCs w:val="25"/>
        </w:rPr>
        <w:t>La fourniture des manuels de maintenance.</w:t>
      </w:r>
    </w:p>
    <w:p w14:paraId="2F02D0A0" w14:textId="49B596C8" w:rsidR="00585A1E" w:rsidRPr="00585A1E" w:rsidRDefault="00585A1E" w:rsidP="00585A1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5"/>
          <w:szCs w:val="25"/>
        </w:rPr>
      </w:pPr>
      <w:r w:rsidRPr="00585A1E">
        <w:rPr>
          <w:rFonts w:asciiTheme="majorBidi" w:hAnsiTheme="majorBidi" w:cstheme="majorBidi"/>
          <w:sz w:val="25"/>
          <w:szCs w:val="25"/>
        </w:rPr>
        <w:t>L’exécution de la maintenance durant la période de garantie.</w:t>
      </w:r>
    </w:p>
    <w:p w14:paraId="56664BB3" w14:textId="77777777" w:rsidR="00585A1E" w:rsidRPr="00585A1E" w:rsidRDefault="00585A1E" w:rsidP="00585A1E">
      <w:pPr>
        <w:spacing w:after="0"/>
        <w:ind w:left="1610" w:hanging="1610"/>
        <w:rPr>
          <w:rFonts w:asciiTheme="majorBidi" w:hAnsiTheme="majorBidi" w:cstheme="majorBidi"/>
          <w:sz w:val="25"/>
          <w:szCs w:val="25"/>
        </w:rPr>
      </w:pPr>
    </w:p>
    <w:p w14:paraId="548FD1D3" w14:textId="77777777" w:rsidR="00F04928" w:rsidRPr="00585A1E" w:rsidRDefault="00F04928" w:rsidP="00585A1E">
      <w:pPr>
        <w:autoSpaceDE w:val="0"/>
        <w:autoSpaceDN w:val="0"/>
        <w:adjustRightInd w:val="0"/>
        <w:spacing w:after="0"/>
        <w:ind w:left="-142"/>
        <w:jc w:val="both"/>
        <w:rPr>
          <w:rFonts w:asciiTheme="majorBidi" w:hAnsiTheme="majorBidi" w:cstheme="majorBidi"/>
          <w:sz w:val="25"/>
          <w:szCs w:val="25"/>
        </w:rPr>
      </w:pPr>
      <w:r w:rsidRPr="00585A1E">
        <w:rPr>
          <w:rFonts w:asciiTheme="majorBidi" w:hAnsiTheme="majorBidi" w:cstheme="majorBidi"/>
          <w:sz w:val="25"/>
          <w:szCs w:val="25"/>
        </w:rPr>
        <w:t>Le détail, la consistance et les spécifications techniques des équipements à acquérir ont été arrêtés dans les fiches techniques et les bordereaux des prix joints au dossier d’appel d’offres.</w:t>
      </w:r>
    </w:p>
    <w:p w14:paraId="2C716365" w14:textId="456424A6" w:rsidR="00F04928" w:rsidRPr="00585A1E" w:rsidRDefault="00F04928" w:rsidP="00585A1E">
      <w:pPr>
        <w:tabs>
          <w:tab w:val="left" w:pos="-142"/>
          <w:tab w:val="right" w:pos="9923"/>
        </w:tabs>
        <w:suppressAutoHyphens/>
        <w:autoSpaceDE w:val="0"/>
        <w:autoSpaceDN w:val="0"/>
        <w:adjustRightInd w:val="0"/>
        <w:spacing w:after="0"/>
        <w:ind w:left="-142" w:right="-1"/>
        <w:jc w:val="both"/>
        <w:rPr>
          <w:rFonts w:asciiTheme="majorBidi" w:hAnsiTheme="majorBidi" w:cstheme="majorBidi"/>
          <w:sz w:val="25"/>
          <w:szCs w:val="25"/>
        </w:rPr>
      </w:pPr>
      <w:r w:rsidRPr="00585A1E">
        <w:rPr>
          <w:rFonts w:asciiTheme="majorBidi" w:hAnsiTheme="majorBidi" w:cstheme="majorBidi"/>
          <w:spacing w:val="-3"/>
          <w:sz w:val="25"/>
          <w:szCs w:val="25"/>
        </w:rPr>
        <w:t xml:space="preserve">Les soumissionnaires intéressés peuvent télécharger en ligne gratuitement le cahier des charges par consultation du site </w:t>
      </w:r>
      <w:hyperlink r:id="rId5" w:history="1">
        <w:r w:rsidRPr="00585A1E">
          <w:rPr>
            <w:rFonts w:asciiTheme="majorBidi" w:hAnsiTheme="majorBidi" w:cstheme="majorBidi"/>
            <w:b/>
            <w:bCs/>
            <w:spacing w:val="-3"/>
            <w:sz w:val="25"/>
            <w:szCs w:val="25"/>
          </w:rPr>
          <w:t>www.tuneps.tn</w:t>
        </w:r>
      </w:hyperlink>
      <w:r w:rsidR="005F21F6" w:rsidRPr="00585A1E">
        <w:rPr>
          <w:rFonts w:asciiTheme="majorBidi" w:hAnsiTheme="majorBidi" w:cstheme="majorBidi"/>
          <w:b/>
          <w:bCs/>
          <w:spacing w:val="-3"/>
          <w:sz w:val="25"/>
          <w:szCs w:val="25"/>
        </w:rPr>
        <w:t>.</w:t>
      </w:r>
    </w:p>
    <w:p w14:paraId="3150D704" w14:textId="77777777" w:rsidR="000612F3" w:rsidRPr="00585A1E" w:rsidRDefault="00F04928" w:rsidP="00585A1E">
      <w:pPr>
        <w:tabs>
          <w:tab w:val="left" w:pos="-142"/>
          <w:tab w:val="left" w:pos="142"/>
          <w:tab w:val="right" w:pos="9923"/>
        </w:tabs>
        <w:suppressAutoHyphens/>
        <w:autoSpaceDE w:val="0"/>
        <w:autoSpaceDN w:val="0"/>
        <w:adjustRightInd w:val="0"/>
        <w:spacing w:after="0"/>
        <w:ind w:left="-142" w:right="-1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585A1E">
        <w:rPr>
          <w:rFonts w:asciiTheme="majorBidi" w:hAnsiTheme="majorBidi" w:cstheme="majorBidi"/>
          <w:sz w:val="25"/>
          <w:szCs w:val="25"/>
        </w:rPr>
        <w:t xml:space="preserve">Les offres techniques et financières doivent être reçues via le système d’achat en ligne </w:t>
      </w:r>
      <w:r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TUNEPS : </w:t>
      </w:r>
    </w:p>
    <w:p w14:paraId="7E2FE161" w14:textId="129AF483" w:rsidR="00F04928" w:rsidRPr="00585A1E" w:rsidRDefault="00643766" w:rsidP="00585A1E">
      <w:pPr>
        <w:tabs>
          <w:tab w:val="left" w:pos="-142"/>
          <w:tab w:val="left" w:pos="142"/>
          <w:tab w:val="right" w:pos="9923"/>
        </w:tabs>
        <w:suppressAutoHyphens/>
        <w:autoSpaceDE w:val="0"/>
        <w:autoSpaceDN w:val="0"/>
        <w:adjustRightInd w:val="0"/>
        <w:spacing w:after="0"/>
        <w:ind w:left="-142" w:right="-1"/>
        <w:jc w:val="center"/>
        <w:rPr>
          <w:rFonts w:asciiTheme="majorBidi" w:hAnsiTheme="majorBidi" w:cstheme="majorBidi"/>
          <w:b/>
          <w:bCs/>
          <w:sz w:val="25"/>
          <w:szCs w:val="25"/>
        </w:rPr>
      </w:pPr>
      <w:hyperlink r:id="rId6" w:history="1">
        <w:r w:rsidR="000612F3" w:rsidRPr="00585A1E">
          <w:rPr>
            <w:rStyle w:val="Hyperlink"/>
            <w:rFonts w:asciiTheme="majorBidi" w:hAnsiTheme="majorBidi" w:cstheme="majorBidi"/>
            <w:b/>
            <w:bCs/>
            <w:sz w:val="25"/>
            <w:szCs w:val="25"/>
          </w:rPr>
          <w:t>www.tuneps.tn</w:t>
        </w:r>
      </w:hyperlink>
    </w:p>
    <w:p w14:paraId="57542159" w14:textId="4DC21284" w:rsidR="00F04928" w:rsidRPr="00585A1E" w:rsidRDefault="00F04928" w:rsidP="00585A1E">
      <w:pPr>
        <w:tabs>
          <w:tab w:val="right" w:pos="9923"/>
        </w:tabs>
        <w:spacing w:after="0"/>
        <w:ind w:left="-142" w:right="-1"/>
        <w:jc w:val="both"/>
        <w:rPr>
          <w:rFonts w:asciiTheme="majorBidi" w:hAnsiTheme="majorBidi" w:cstheme="majorBidi"/>
          <w:sz w:val="25"/>
          <w:szCs w:val="25"/>
        </w:rPr>
      </w:pPr>
      <w:r w:rsidRPr="00585A1E">
        <w:rPr>
          <w:rFonts w:asciiTheme="majorBidi" w:hAnsiTheme="majorBidi" w:cstheme="majorBidi"/>
          <w:spacing w:val="-3"/>
          <w:sz w:val="25"/>
          <w:szCs w:val="25"/>
        </w:rPr>
        <w:t>Les conditions de participation à cet appel d’offres ainsi que</w:t>
      </w:r>
      <w:r w:rsidRPr="00585A1E">
        <w:rPr>
          <w:rFonts w:asciiTheme="majorBidi" w:hAnsiTheme="majorBidi" w:cstheme="majorBidi"/>
          <w:sz w:val="25"/>
          <w:szCs w:val="25"/>
        </w:rPr>
        <w:t xml:space="preserve"> l’évaluation des offres sont fixées respectivement par les dispositions des articles </w:t>
      </w:r>
      <w:r w:rsidRPr="00585A1E">
        <w:rPr>
          <w:rFonts w:asciiTheme="majorBidi" w:hAnsiTheme="majorBidi" w:cstheme="majorBidi"/>
          <w:b/>
          <w:bCs/>
          <w:sz w:val="25"/>
          <w:szCs w:val="25"/>
        </w:rPr>
        <w:t>2</w:t>
      </w:r>
      <w:r w:rsidRPr="00585A1E">
        <w:rPr>
          <w:rFonts w:asciiTheme="majorBidi" w:hAnsiTheme="majorBidi" w:cstheme="majorBidi"/>
          <w:sz w:val="25"/>
          <w:szCs w:val="25"/>
        </w:rPr>
        <w:t xml:space="preserve"> et </w:t>
      </w:r>
      <w:r w:rsidRPr="00585A1E">
        <w:rPr>
          <w:rFonts w:asciiTheme="majorBidi" w:hAnsiTheme="majorBidi" w:cstheme="majorBidi"/>
          <w:b/>
          <w:bCs/>
          <w:sz w:val="25"/>
          <w:szCs w:val="25"/>
        </w:rPr>
        <w:t>1</w:t>
      </w:r>
      <w:r w:rsidR="000900FF" w:rsidRPr="00585A1E">
        <w:rPr>
          <w:rFonts w:asciiTheme="majorBidi" w:hAnsiTheme="majorBidi" w:cstheme="majorBidi"/>
          <w:b/>
          <w:bCs/>
          <w:sz w:val="25"/>
          <w:szCs w:val="25"/>
        </w:rPr>
        <w:t>3</w:t>
      </w:r>
      <w:r w:rsidRPr="00585A1E">
        <w:rPr>
          <w:rFonts w:asciiTheme="majorBidi" w:hAnsiTheme="majorBidi" w:cstheme="majorBidi"/>
          <w:sz w:val="25"/>
          <w:szCs w:val="25"/>
        </w:rPr>
        <w:t xml:space="preserve"> des Conditions d’Appel d’Offres (CAO). </w:t>
      </w:r>
    </w:p>
    <w:p w14:paraId="51902D18" w14:textId="17FB28CA" w:rsidR="00F04928" w:rsidRPr="00585A1E" w:rsidRDefault="00F04928" w:rsidP="00585A1E">
      <w:pPr>
        <w:tabs>
          <w:tab w:val="right" w:pos="9923"/>
        </w:tabs>
        <w:spacing w:after="0"/>
        <w:ind w:left="-142" w:right="-1"/>
        <w:jc w:val="both"/>
        <w:rPr>
          <w:rFonts w:asciiTheme="majorBidi" w:hAnsiTheme="majorBidi" w:cstheme="majorBidi"/>
          <w:sz w:val="25"/>
          <w:szCs w:val="25"/>
        </w:rPr>
      </w:pPr>
      <w:r w:rsidRPr="00585A1E">
        <w:rPr>
          <w:rFonts w:asciiTheme="majorBidi" w:hAnsiTheme="majorBidi" w:cstheme="majorBidi"/>
          <w:sz w:val="25"/>
          <w:szCs w:val="25"/>
        </w:rPr>
        <w:t>Le dernier délai de réception des offres est fixé pour</w:t>
      </w:r>
      <w:bookmarkStart w:id="1" w:name="_Hlk26952456"/>
      <w:r w:rsidRPr="00585A1E">
        <w:rPr>
          <w:rFonts w:asciiTheme="majorBidi" w:hAnsiTheme="majorBidi" w:cstheme="majorBidi"/>
          <w:sz w:val="25"/>
          <w:szCs w:val="25"/>
        </w:rPr>
        <w:t xml:space="preserve"> le</w:t>
      </w:r>
      <w:r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bookmarkStart w:id="2" w:name="_Hlk117598677"/>
      <w:bookmarkEnd w:id="1"/>
      <w:r w:rsidR="00643766">
        <w:rPr>
          <w:rFonts w:asciiTheme="majorBidi" w:hAnsiTheme="majorBidi" w:cstheme="majorBidi"/>
          <w:b/>
          <w:bCs/>
          <w:sz w:val="25"/>
          <w:szCs w:val="25"/>
        </w:rPr>
        <w:t>Vendredi 30 Juin 2023</w:t>
      </w:r>
      <w:r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bookmarkEnd w:id="2"/>
      <w:r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à </w:t>
      </w:r>
      <w:r w:rsidR="002E764E" w:rsidRPr="00585A1E">
        <w:rPr>
          <w:rFonts w:asciiTheme="majorBidi" w:hAnsiTheme="majorBidi" w:cstheme="majorBidi"/>
          <w:b/>
          <w:bCs/>
          <w:sz w:val="25"/>
          <w:szCs w:val="25"/>
        </w:rPr>
        <w:t>10</w:t>
      </w:r>
      <w:r w:rsidRPr="00585A1E">
        <w:rPr>
          <w:rFonts w:asciiTheme="majorBidi" w:hAnsiTheme="majorBidi" w:cstheme="majorBidi"/>
          <w:b/>
          <w:bCs/>
          <w:sz w:val="25"/>
          <w:szCs w:val="25"/>
        </w:rPr>
        <w:t>h00.</w:t>
      </w:r>
    </w:p>
    <w:p w14:paraId="72EF1687" w14:textId="7B9BD3C9" w:rsidR="00F04928" w:rsidRPr="00585A1E" w:rsidRDefault="00F04928" w:rsidP="00585A1E">
      <w:pPr>
        <w:tabs>
          <w:tab w:val="right" w:pos="9923"/>
        </w:tabs>
        <w:spacing w:after="0"/>
        <w:ind w:left="-142" w:right="-1"/>
        <w:jc w:val="both"/>
        <w:rPr>
          <w:rFonts w:asciiTheme="majorBidi" w:hAnsiTheme="majorBidi" w:cstheme="majorBidi"/>
          <w:sz w:val="25"/>
          <w:szCs w:val="25"/>
        </w:rPr>
      </w:pPr>
      <w:r w:rsidRPr="00585A1E">
        <w:rPr>
          <w:rFonts w:asciiTheme="majorBidi" w:hAnsiTheme="majorBidi" w:cstheme="majorBidi"/>
          <w:sz w:val="25"/>
          <w:szCs w:val="25"/>
        </w:rPr>
        <w:t xml:space="preserve">Les offres seront valables pour une période de </w:t>
      </w:r>
      <w:r w:rsidR="00295FFD" w:rsidRPr="00585A1E">
        <w:rPr>
          <w:rFonts w:asciiTheme="majorBidi" w:hAnsiTheme="majorBidi" w:cstheme="majorBidi"/>
          <w:b/>
          <w:bCs/>
          <w:sz w:val="25"/>
          <w:szCs w:val="25"/>
        </w:rPr>
        <w:t>120</w:t>
      </w:r>
      <w:r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jours</w:t>
      </w:r>
      <w:r w:rsidRPr="00585A1E">
        <w:rPr>
          <w:rFonts w:asciiTheme="majorBidi" w:hAnsiTheme="majorBidi" w:cstheme="majorBidi"/>
          <w:sz w:val="25"/>
          <w:szCs w:val="25"/>
        </w:rPr>
        <w:t xml:space="preserve"> à compter du jour suivant la date limite fixée pour leur réception.</w:t>
      </w:r>
    </w:p>
    <w:p w14:paraId="59402D41" w14:textId="2F01308A" w:rsidR="00F04928" w:rsidRPr="00585A1E" w:rsidRDefault="00F04928" w:rsidP="00585A1E">
      <w:pPr>
        <w:tabs>
          <w:tab w:val="right" w:pos="9923"/>
        </w:tabs>
        <w:spacing w:after="0"/>
        <w:ind w:left="-142" w:right="-1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585A1E">
        <w:rPr>
          <w:rFonts w:asciiTheme="majorBidi" w:hAnsiTheme="majorBidi" w:cstheme="majorBidi"/>
          <w:sz w:val="25"/>
          <w:szCs w:val="25"/>
        </w:rPr>
        <w:t xml:space="preserve">L’ouverture des offres aura lieu le </w:t>
      </w:r>
      <w:r w:rsidR="00643766">
        <w:rPr>
          <w:rFonts w:asciiTheme="majorBidi" w:hAnsiTheme="majorBidi" w:cstheme="majorBidi"/>
          <w:b/>
          <w:bCs/>
          <w:sz w:val="25"/>
          <w:szCs w:val="25"/>
        </w:rPr>
        <w:t xml:space="preserve">Vendredi 30 Juin </w:t>
      </w:r>
      <w:proofErr w:type="gramStart"/>
      <w:r w:rsidR="00643766">
        <w:rPr>
          <w:rFonts w:asciiTheme="majorBidi" w:hAnsiTheme="majorBidi" w:cstheme="majorBidi"/>
          <w:b/>
          <w:bCs/>
          <w:sz w:val="25"/>
          <w:szCs w:val="25"/>
        </w:rPr>
        <w:t>2023</w:t>
      </w:r>
      <w:r w:rsidR="00643766"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bookmarkStart w:id="3" w:name="_GoBack"/>
      <w:bookmarkEnd w:id="3"/>
      <w:r w:rsidR="00295FFD"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à</w:t>
      </w:r>
      <w:proofErr w:type="gramEnd"/>
      <w:r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r w:rsidR="002E764E" w:rsidRPr="00585A1E">
        <w:rPr>
          <w:rFonts w:asciiTheme="majorBidi" w:hAnsiTheme="majorBidi" w:cstheme="majorBidi"/>
          <w:b/>
          <w:bCs/>
          <w:sz w:val="25"/>
          <w:szCs w:val="25"/>
        </w:rPr>
        <w:t>1</w:t>
      </w:r>
      <w:r w:rsidR="00585A1E">
        <w:rPr>
          <w:rFonts w:asciiTheme="majorBidi" w:hAnsiTheme="majorBidi" w:cstheme="majorBidi"/>
          <w:b/>
          <w:bCs/>
          <w:sz w:val="25"/>
          <w:szCs w:val="25"/>
        </w:rPr>
        <w:t>0</w:t>
      </w:r>
      <w:r w:rsidRPr="00585A1E">
        <w:rPr>
          <w:rFonts w:asciiTheme="majorBidi" w:hAnsiTheme="majorBidi" w:cstheme="majorBidi"/>
          <w:b/>
          <w:bCs/>
          <w:sz w:val="25"/>
          <w:szCs w:val="25"/>
        </w:rPr>
        <w:t>h</w:t>
      </w:r>
      <w:r w:rsidR="00585A1E">
        <w:rPr>
          <w:rFonts w:asciiTheme="majorBidi" w:hAnsiTheme="majorBidi" w:cstheme="majorBidi"/>
          <w:b/>
          <w:bCs/>
          <w:sz w:val="25"/>
          <w:szCs w:val="25"/>
        </w:rPr>
        <w:t>3</w:t>
      </w:r>
      <w:r w:rsidRPr="00585A1E">
        <w:rPr>
          <w:rFonts w:asciiTheme="majorBidi" w:hAnsiTheme="majorBidi" w:cstheme="majorBidi"/>
          <w:b/>
          <w:bCs/>
          <w:sz w:val="25"/>
          <w:szCs w:val="25"/>
        </w:rPr>
        <w:t>0</w:t>
      </w:r>
      <w:r w:rsidR="0066103E" w:rsidRPr="00585A1E">
        <w:rPr>
          <w:rFonts w:asciiTheme="majorBidi" w:hAnsiTheme="majorBidi" w:cstheme="majorBidi" w:hint="cs"/>
          <w:b/>
          <w:bCs/>
          <w:sz w:val="25"/>
          <w:szCs w:val="25"/>
          <w:rtl/>
        </w:rPr>
        <w:t xml:space="preserve"> </w:t>
      </w:r>
      <w:r w:rsidRPr="00585A1E">
        <w:rPr>
          <w:rFonts w:asciiTheme="majorBidi" w:hAnsiTheme="majorBidi" w:cstheme="majorBidi"/>
          <w:sz w:val="25"/>
          <w:szCs w:val="25"/>
        </w:rPr>
        <w:t xml:space="preserve">par la commission d’ouverture des offres au siège du </w:t>
      </w:r>
      <w:r w:rsidRPr="00585A1E">
        <w:rPr>
          <w:rFonts w:asciiTheme="majorBidi" w:hAnsiTheme="majorBidi" w:cstheme="majorBidi"/>
          <w:b/>
          <w:bCs/>
          <w:sz w:val="25"/>
          <w:szCs w:val="25"/>
        </w:rPr>
        <w:t>Ministère de la Santé –Direction de l’Équipement 4</w:t>
      </w:r>
      <w:r w:rsidRPr="00585A1E">
        <w:rPr>
          <w:rFonts w:asciiTheme="majorBidi" w:hAnsiTheme="majorBidi" w:cstheme="majorBidi"/>
          <w:b/>
          <w:bCs/>
          <w:sz w:val="25"/>
          <w:szCs w:val="25"/>
          <w:vertAlign w:val="superscript"/>
        </w:rPr>
        <w:t>ème</w:t>
      </w:r>
      <w:r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étage –Place Bab </w:t>
      </w:r>
      <w:proofErr w:type="spellStart"/>
      <w:r w:rsidRPr="00585A1E">
        <w:rPr>
          <w:rFonts w:asciiTheme="majorBidi" w:hAnsiTheme="majorBidi" w:cstheme="majorBidi"/>
          <w:b/>
          <w:bCs/>
          <w:sz w:val="25"/>
          <w:szCs w:val="25"/>
        </w:rPr>
        <w:t>Saâdoun</w:t>
      </w:r>
      <w:proofErr w:type="spellEnd"/>
      <w:r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–Tunis.</w:t>
      </w:r>
    </w:p>
    <w:p w14:paraId="5886B3B4" w14:textId="0F9BC7AC" w:rsidR="00F04928" w:rsidRPr="00585A1E" w:rsidRDefault="00F04928" w:rsidP="00585A1E">
      <w:pPr>
        <w:tabs>
          <w:tab w:val="right" w:pos="-142"/>
          <w:tab w:val="right" w:pos="9923"/>
        </w:tabs>
        <w:spacing w:after="0"/>
        <w:ind w:left="-142" w:right="-1"/>
        <w:jc w:val="both"/>
        <w:rPr>
          <w:rFonts w:asciiTheme="majorBidi" w:hAnsiTheme="majorBidi" w:cstheme="majorBidi"/>
          <w:sz w:val="25"/>
          <w:szCs w:val="25"/>
        </w:rPr>
      </w:pPr>
      <w:r w:rsidRPr="00585A1E">
        <w:rPr>
          <w:rFonts w:asciiTheme="majorBidi" w:hAnsiTheme="majorBidi" w:cstheme="majorBidi"/>
          <w:sz w:val="25"/>
          <w:szCs w:val="25"/>
        </w:rPr>
        <w:t xml:space="preserve">Le soumissionnaire fournira en garantie de son offre un cautionnement provisoire </w:t>
      </w:r>
      <w:r w:rsidR="000900FF" w:rsidRPr="00585A1E">
        <w:rPr>
          <w:rFonts w:asciiTheme="majorBidi" w:hAnsiTheme="majorBidi" w:cstheme="majorBidi"/>
          <w:sz w:val="25"/>
          <w:szCs w:val="25"/>
        </w:rPr>
        <w:t xml:space="preserve">par lot </w:t>
      </w:r>
      <w:r w:rsidRPr="00585A1E">
        <w:rPr>
          <w:rFonts w:asciiTheme="majorBidi" w:hAnsiTheme="majorBidi" w:cstheme="majorBidi"/>
          <w:sz w:val="25"/>
          <w:szCs w:val="25"/>
        </w:rPr>
        <w:t xml:space="preserve">conformément aux dispositions de l’article </w:t>
      </w:r>
      <w:r w:rsidR="000900FF" w:rsidRPr="00585A1E">
        <w:rPr>
          <w:rFonts w:asciiTheme="majorBidi" w:hAnsiTheme="majorBidi" w:cstheme="majorBidi"/>
          <w:b/>
          <w:bCs/>
          <w:sz w:val="25"/>
          <w:szCs w:val="25"/>
        </w:rPr>
        <w:t>9</w:t>
      </w:r>
      <w:r w:rsidRPr="00585A1E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r w:rsidRPr="00585A1E">
        <w:rPr>
          <w:rFonts w:asciiTheme="majorBidi" w:hAnsiTheme="majorBidi" w:cstheme="majorBidi"/>
          <w:sz w:val="25"/>
          <w:szCs w:val="25"/>
        </w:rPr>
        <w:t>des Conditions d'Appel d'Offres.</w:t>
      </w:r>
    </w:p>
    <w:p w14:paraId="42A8DB47" w14:textId="77777777" w:rsidR="00F04928" w:rsidRPr="00585A1E" w:rsidRDefault="00F04928" w:rsidP="00585A1E">
      <w:pPr>
        <w:tabs>
          <w:tab w:val="right" w:pos="9923"/>
        </w:tabs>
        <w:suppressAutoHyphens/>
        <w:autoSpaceDE w:val="0"/>
        <w:autoSpaceDN w:val="0"/>
        <w:adjustRightInd w:val="0"/>
        <w:spacing w:after="0"/>
        <w:ind w:left="-142" w:right="-1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585A1E">
        <w:rPr>
          <w:rFonts w:asciiTheme="majorBidi" w:hAnsiTheme="majorBidi" w:cstheme="majorBidi"/>
          <w:b/>
          <w:bCs/>
          <w:i/>
          <w:iCs/>
          <w:sz w:val="25"/>
          <w:szCs w:val="25"/>
          <w:u w:val="single"/>
        </w:rPr>
        <w:t>Toute offre ne comportant pas le cautionnement provisoire sera automatiquement éliminée</w:t>
      </w:r>
      <w:r w:rsidRPr="00585A1E">
        <w:rPr>
          <w:rFonts w:asciiTheme="majorBidi" w:hAnsiTheme="majorBidi" w:cstheme="majorBidi"/>
          <w:sz w:val="25"/>
          <w:szCs w:val="25"/>
        </w:rPr>
        <w:t>.</w:t>
      </w:r>
    </w:p>
    <w:p w14:paraId="62F1194B" w14:textId="77777777" w:rsidR="00F04928" w:rsidRPr="00585A1E" w:rsidRDefault="00F04928" w:rsidP="00585A1E">
      <w:pPr>
        <w:pStyle w:val="ListBullet3"/>
        <w:spacing w:line="276" w:lineRule="auto"/>
        <w:ind w:right="-1"/>
        <w:rPr>
          <w:rFonts w:asciiTheme="majorBidi" w:hAnsiTheme="majorBidi" w:cstheme="majorBidi"/>
          <w:sz w:val="25"/>
          <w:szCs w:val="25"/>
        </w:rPr>
      </w:pPr>
      <w:r w:rsidRPr="00585A1E">
        <w:rPr>
          <w:rFonts w:asciiTheme="majorBidi" w:hAnsiTheme="majorBidi" w:cstheme="majorBidi"/>
          <w:sz w:val="25"/>
          <w:szCs w:val="25"/>
        </w:rPr>
        <w:tab/>
      </w:r>
    </w:p>
    <w:p w14:paraId="4AF742C6" w14:textId="6647D1C5" w:rsidR="001265CE" w:rsidRPr="00585A1E" w:rsidRDefault="001265CE" w:rsidP="00585A1E">
      <w:pPr>
        <w:spacing w:after="0"/>
        <w:jc w:val="both"/>
        <w:rPr>
          <w:rFonts w:asciiTheme="majorBidi" w:hAnsiTheme="majorBidi" w:cstheme="majorBidi"/>
          <w:sz w:val="25"/>
          <w:szCs w:val="25"/>
        </w:rPr>
      </w:pPr>
    </w:p>
    <w:sectPr w:rsidR="001265CE" w:rsidRPr="00585A1E" w:rsidSect="000900FF">
      <w:pgSz w:w="11906" w:h="16838"/>
      <w:pgMar w:top="426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66187"/>
    <w:multiLevelType w:val="hybridMultilevel"/>
    <w:tmpl w:val="9288D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28"/>
    <w:rsid w:val="000612F3"/>
    <w:rsid w:val="000900FF"/>
    <w:rsid w:val="001265CE"/>
    <w:rsid w:val="001270C0"/>
    <w:rsid w:val="00295FFD"/>
    <w:rsid w:val="002A6ACB"/>
    <w:rsid w:val="002B7251"/>
    <w:rsid w:val="002E764E"/>
    <w:rsid w:val="00343653"/>
    <w:rsid w:val="00557F7A"/>
    <w:rsid w:val="00585A1E"/>
    <w:rsid w:val="005F21F6"/>
    <w:rsid w:val="00643766"/>
    <w:rsid w:val="0066103E"/>
    <w:rsid w:val="0078081A"/>
    <w:rsid w:val="008D2742"/>
    <w:rsid w:val="00C01FBE"/>
    <w:rsid w:val="00DC2618"/>
    <w:rsid w:val="00E57057"/>
    <w:rsid w:val="00E776C0"/>
    <w:rsid w:val="00EF5089"/>
    <w:rsid w:val="00F0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678E"/>
  <w15:chartTrackingRefBased/>
  <w15:docId w15:val="{9E676BEA-51DE-4B7C-B029-0DF8E577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9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928"/>
    <w:rPr>
      <w:color w:val="605E5C"/>
      <w:shd w:val="clear" w:color="auto" w:fill="E1DFDD"/>
    </w:rPr>
  </w:style>
  <w:style w:type="paragraph" w:styleId="ListBullet3">
    <w:name w:val="List Bullet 3"/>
    <w:basedOn w:val="Normal"/>
    <w:autoRedefine/>
    <w:rsid w:val="00F04928"/>
    <w:pPr>
      <w:tabs>
        <w:tab w:val="left" w:pos="0"/>
      </w:tabs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58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neps.tn" TargetMode="External"/><Relationship Id="rId5" Type="http://schemas.openxmlformats.org/officeDocument/2006/relationships/hyperlink" Target="http://www.tuneps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21695987363</dc:creator>
  <cp:keywords/>
  <dc:description/>
  <cp:lastModifiedBy>walid bel haj rabah</cp:lastModifiedBy>
  <cp:revision>4</cp:revision>
  <cp:lastPrinted>2023-05-29T13:54:00Z</cp:lastPrinted>
  <dcterms:created xsi:type="dcterms:W3CDTF">2023-04-26T09:50:00Z</dcterms:created>
  <dcterms:modified xsi:type="dcterms:W3CDTF">2023-05-29T13:54:00Z</dcterms:modified>
</cp:coreProperties>
</file>