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CE4" w:rsidRPr="00357439" w:rsidRDefault="00471A03" w:rsidP="00F520D1">
      <w:pPr>
        <w:pStyle w:val="Titre1"/>
        <w:ind w:left="-284" w:hanging="426"/>
        <w:jc w:val="center"/>
        <w:rPr>
          <w:b/>
          <w:bCs/>
          <w:color w:val="FF0000"/>
          <w:sz w:val="20"/>
          <w:szCs w:val="20"/>
          <w:lang w:eastAsia="fr-FR"/>
        </w:rPr>
      </w:pPr>
      <w:r w:rsidRPr="00357439">
        <w:rPr>
          <w:noProof/>
          <w:color w:val="FF0000"/>
          <w:sz w:val="20"/>
          <w:szCs w:val="20"/>
          <w:lang w:eastAsia="fr-F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2525395</wp:posOffset>
            </wp:positionH>
            <wp:positionV relativeFrom="paragraph">
              <wp:posOffset>-285750</wp:posOffset>
            </wp:positionV>
            <wp:extent cx="730885" cy="1151890"/>
            <wp:effectExtent l="19050" t="0" r="0" b="0"/>
            <wp:wrapNone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885" cy="1151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3CE4" w:rsidRPr="00357439">
        <w:rPr>
          <w:b/>
          <w:bCs/>
          <w:color w:val="FF0000"/>
          <w:sz w:val="20"/>
          <w:szCs w:val="20"/>
          <w:lang w:eastAsia="fr-FR"/>
        </w:rPr>
        <w:t>REPUBLIQUE TUNISIENNE</w:t>
      </w:r>
    </w:p>
    <w:p w:rsidR="00E2499B" w:rsidRPr="00357439" w:rsidRDefault="00E2499B" w:rsidP="00016C30">
      <w:pPr>
        <w:pStyle w:val="Titre1"/>
        <w:spacing w:line="360" w:lineRule="auto"/>
        <w:ind w:left="-284" w:hanging="426"/>
        <w:jc w:val="center"/>
        <w:rPr>
          <w:b/>
          <w:bCs/>
          <w:color w:val="FF0000"/>
          <w:sz w:val="20"/>
          <w:szCs w:val="20"/>
          <w:lang w:eastAsia="fr-FR"/>
        </w:rPr>
      </w:pPr>
      <w:r w:rsidRPr="00357439">
        <w:rPr>
          <w:b/>
          <w:bCs/>
          <w:color w:val="FF0000"/>
          <w:sz w:val="20"/>
          <w:szCs w:val="20"/>
          <w:lang w:eastAsia="fr-FR"/>
        </w:rPr>
        <w:t xml:space="preserve">MINISTERE DE L'EDUCATION </w:t>
      </w:r>
    </w:p>
    <w:p w:rsidR="00E2499B" w:rsidRPr="00357439" w:rsidRDefault="006E41B3" w:rsidP="00016C30">
      <w:pPr>
        <w:pStyle w:val="Titre2"/>
        <w:spacing w:line="360" w:lineRule="auto"/>
        <w:ind w:left="-284" w:hanging="426"/>
        <w:rPr>
          <w:color w:val="FF0000"/>
        </w:rPr>
      </w:pPr>
      <w:r w:rsidRPr="00357439">
        <w:rPr>
          <w:color w:val="FF0000"/>
          <w:lang w:eastAsia="fr-FR"/>
        </w:rPr>
        <w:t>COMMISSARIAT REGIONAL DE</w:t>
      </w:r>
      <w:r w:rsidR="00A37F85" w:rsidRPr="00357439">
        <w:rPr>
          <w:color w:val="FF0000"/>
          <w:lang w:eastAsia="fr-FR"/>
        </w:rPr>
        <w:t xml:space="preserve"> L’EDUCATION DE</w:t>
      </w:r>
      <w:r w:rsidR="00016C30">
        <w:rPr>
          <w:color w:val="FF0000"/>
          <w:lang w:eastAsia="fr-FR"/>
        </w:rPr>
        <w:t xml:space="preserve"> </w:t>
      </w:r>
      <w:r w:rsidR="009108F8" w:rsidRPr="00357439">
        <w:rPr>
          <w:color w:val="FF0000"/>
          <w:lang w:eastAsia="fr-FR"/>
        </w:rPr>
        <w:t>L’ARIANA</w:t>
      </w:r>
    </w:p>
    <w:p w:rsidR="00DD7F62" w:rsidRPr="00357439" w:rsidRDefault="00DD7F62" w:rsidP="00016C30">
      <w:pPr>
        <w:pStyle w:val="Titre4"/>
        <w:spacing w:line="360" w:lineRule="auto"/>
        <w:ind w:left="-284" w:hanging="426"/>
        <w:rPr>
          <w:color w:val="FF0000"/>
          <w:sz w:val="6"/>
          <w:szCs w:val="6"/>
        </w:rPr>
      </w:pPr>
    </w:p>
    <w:p w:rsidR="00C95C50" w:rsidRPr="00357439" w:rsidRDefault="00E2499B" w:rsidP="00016C30">
      <w:pPr>
        <w:pStyle w:val="Corpsdetexte"/>
        <w:spacing w:line="360" w:lineRule="auto"/>
        <w:ind w:left="-284" w:hanging="426"/>
        <w:rPr>
          <w:caps/>
          <w:color w:val="FF0000"/>
          <w:lang w:bidi="ar-TN"/>
        </w:rPr>
      </w:pPr>
      <w:r w:rsidRPr="00357439">
        <w:rPr>
          <w:color w:val="FF0000"/>
          <w:sz w:val="36"/>
          <w:szCs w:val="36"/>
        </w:rPr>
        <w:t>AVIS D’APPEL D’OFFRES</w:t>
      </w:r>
      <w:r w:rsidR="006B68F1" w:rsidRPr="00357439">
        <w:rPr>
          <w:color w:val="FF0000"/>
          <w:sz w:val="36"/>
          <w:szCs w:val="36"/>
        </w:rPr>
        <w:t xml:space="preserve"> </w:t>
      </w:r>
      <w:r w:rsidR="00016C30">
        <w:rPr>
          <w:color w:val="FF0000"/>
          <w:sz w:val="36"/>
          <w:szCs w:val="36"/>
          <w:lang w:bidi="ar-TN"/>
        </w:rPr>
        <w:t xml:space="preserve">NATIONAL </w:t>
      </w:r>
      <w:r w:rsidR="006B68F1" w:rsidRPr="00357439">
        <w:rPr>
          <w:color w:val="FF0000"/>
          <w:sz w:val="36"/>
          <w:szCs w:val="36"/>
        </w:rPr>
        <w:t>N°</w:t>
      </w:r>
      <w:r w:rsidR="00F61E00" w:rsidRPr="00357439">
        <w:rPr>
          <w:color w:val="FF0000"/>
          <w:sz w:val="36"/>
          <w:szCs w:val="36"/>
        </w:rPr>
        <w:t>06</w:t>
      </w:r>
      <w:r w:rsidR="00DD4393" w:rsidRPr="00357439">
        <w:rPr>
          <w:color w:val="FF0000"/>
          <w:sz w:val="36"/>
          <w:szCs w:val="36"/>
        </w:rPr>
        <w:t>/202</w:t>
      </w:r>
      <w:r w:rsidR="00F61E00" w:rsidRPr="00357439">
        <w:rPr>
          <w:color w:val="FF0000"/>
          <w:sz w:val="36"/>
          <w:szCs w:val="36"/>
        </w:rPr>
        <w:t>1</w:t>
      </w:r>
    </w:p>
    <w:p w:rsidR="008047DF" w:rsidRPr="00357439" w:rsidRDefault="00DA6358" w:rsidP="00016C30">
      <w:pPr>
        <w:pStyle w:val="Corpsdetexte"/>
        <w:spacing w:line="360" w:lineRule="auto"/>
        <w:ind w:left="-284" w:hanging="426"/>
        <w:rPr>
          <w:caps/>
          <w:color w:val="FF0000"/>
          <w:sz w:val="22"/>
          <w:szCs w:val="22"/>
          <w:lang w:bidi="ar-TN"/>
        </w:rPr>
      </w:pPr>
      <w:bookmarkStart w:id="0" w:name="_GoBack"/>
      <w:bookmarkEnd w:id="0"/>
      <w:r w:rsidRPr="00357439">
        <w:rPr>
          <w:caps/>
          <w:color w:val="FF0000"/>
          <w:sz w:val="22"/>
          <w:szCs w:val="22"/>
          <w:lang w:bidi="ar-TN"/>
        </w:rPr>
        <w:t xml:space="preserve">     Date </w:t>
      </w:r>
      <w:r w:rsidR="00253EC0" w:rsidRPr="00357439">
        <w:rPr>
          <w:caps/>
          <w:color w:val="FF0000"/>
          <w:sz w:val="22"/>
          <w:szCs w:val="22"/>
          <w:lang w:bidi="ar-TN"/>
        </w:rPr>
        <w:t>D’INSERTION :</w:t>
      </w:r>
      <w:r w:rsidR="00F61E00" w:rsidRPr="00357439">
        <w:rPr>
          <w:caps/>
          <w:color w:val="FF0000"/>
          <w:sz w:val="22"/>
          <w:szCs w:val="22"/>
          <w:lang w:bidi="ar-TN"/>
        </w:rPr>
        <w:t xml:space="preserve"> 28/04/2021</w:t>
      </w:r>
    </w:p>
    <w:p w:rsidR="00EA0D92" w:rsidRPr="00506649" w:rsidRDefault="00EA0D92" w:rsidP="00DA6358">
      <w:pPr>
        <w:pStyle w:val="Corpsdetexte"/>
        <w:ind w:left="-284" w:hanging="426"/>
        <w:rPr>
          <w:caps/>
          <w:sz w:val="6"/>
          <w:szCs w:val="6"/>
          <w:lang w:bidi="ar-TN"/>
        </w:rPr>
      </w:pPr>
    </w:p>
    <w:p w:rsidR="000B16EB" w:rsidRPr="00AA316D" w:rsidRDefault="009D1391" w:rsidP="009658C7">
      <w:pPr>
        <w:pStyle w:val="Corpsdetexte"/>
        <w:numPr>
          <w:ilvl w:val="0"/>
          <w:numId w:val="6"/>
        </w:numPr>
        <w:spacing w:line="276" w:lineRule="auto"/>
        <w:ind w:left="-426" w:right="-427" w:hanging="426"/>
        <w:jc w:val="both"/>
        <w:rPr>
          <w:b w:val="0"/>
          <w:bCs w:val="0"/>
          <w:sz w:val="24"/>
          <w:szCs w:val="24"/>
          <w:lang w:bidi="ar-TN"/>
        </w:rPr>
      </w:pPr>
      <w:r w:rsidRPr="00AA316D">
        <w:rPr>
          <w:b w:val="0"/>
          <w:bCs w:val="0"/>
          <w:sz w:val="24"/>
          <w:szCs w:val="24"/>
          <w:lang w:bidi="ar-TN"/>
        </w:rPr>
        <w:t xml:space="preserve">Le Gouvernement Tunisien a obtenu </w:t>
      </w:r>
      <w:r w:rsidR="003413EB" w:rsidRPr="00AA316D">
        <w:rPr>
          <w:b w:val="0"/>
          <w:bCs w:val="0"/>
          <w:sz w:val="24"/>
          <w:szCs w:val="24"/>
          <w:lang w:bidi="ar-TN"/>
        </w:rPr>
        <w:t>un</w:t>
      </w:r>
      <w:r w:rsidR="00357439">
        <w:rPr>
          <w:b w:val="0"/>
          <w:bCs w:val="0"/>
          <w:sz w:val="24"/>
          <w:szCs w:val="24"/>
          <w:lang w:bidi="ar-TN"/>
        </w:rPr>
        <w:t xml:space="preserve"> </w:t>
      </w:r>
      <w:r w:rsidRPr="00AA316D">
        <w:rPr>
          <w:b w:val="0"/>
          <w:bCs w:val="0"/>
          <w:sz w:val="24"/>
          <w:szCs w:val="24"/>
          <w:lang w:bidi="ar-TN"/>
        </w:rPr>
        <w:t>prêt de la Banque Europ</w:t>
      </w:r>
      <w:r w:rsidR="001F7305" w:rsidRPr="00AA316D">
        <w:rPr>
          <w:b w:val="0"/>
          <w:bCs w:val="0"/>
          <w:sz w:val="24"/>
          <w:szCs w:val="24"/>
          <w:lang w:bidi="ar-TN"/>
        </w:rPr>
        <w:t xml:space="preserve">éenne d’Investissement </w:t>
      </w:r>
      <w:r w:rsidR="001F7305" w:rsidRPr="00AA316D">
        <w:rPr>
          <w:b w:val="0"/>
          <w:bCs w:val="0"/>
          <w:sz w:val="22"/>
          <w:szCs w:val="22"/>
          <w:lang w:bidi="ar-TN"/>
        </w:rPr>
        <w:t xml:space="preserve">« BEI », de </w:t>
      </w:r>
      <w:r w:rsidR="00B706D9" w:rsidRPr="00AA316D">
        <w:rPr>
          <w:b w:val="0"/>
          <w:bCs w:val="0"/>
          <w:sz w:val="22"/>
          <w:szCs w:val="22"/>
        </w:rPr>
        <w:t>l’Institut Allemand</w:t>
      </w:r>
      <w:r w:rsidR="00357439">
        <w:rPr>
          <w:b w:val="0"/>
          <w:bCs w:val="0"/>
          <w:sz w:val="22"/>
          <w:szCs w:val="22"/>
        </w:rPr>
        <w:t xml:space="preserve"> </w:t>
      </w:r>
      <w:r w:rsidR="00B706D9" w:rsidRPr="00AA316D">
        <w:rPr>
          <w:b w:val="0"/>
          <w:bCs w:val="0"/>
          <w:sz w:val="22"/>
          <w:szCs w:val="22"/>
        </w:rPr>
        <w:t>de crédit</w:t>
      </w:r>
      <w:r w:rsidR="001F7305" w:rsidRPr="00AA316D">
        <w:rPr>
          <w:b w:val="0"/>
          <w:bCs w:val="0"/>
          <w:sz w:val="22"/>
          <w:szCs w:val="22"/>
        </w:rPr>
        <w:t xml:space="preserve"> pour la reconstruction « KFW » et un don </w:t>
      </w:r>
      <w:r w:rsidR="00C64169" w:rsidRPr="00AA316D">
        <w:rPr>
          <w:b w:val="0"/>
          <w:bCs w:val="0"/>
          <w:sz w:val="22"/>
          <w:szCs w:val="22"/>
        </w:rPr>
        <w:t>de l’Union</w:t>
      </w:r>
      <w:r w:rsidR="001F7305" w:rsidRPr="00AA316D">
        <w:rPr>
          <w:b w:val="0"/>
          <w:bCs w:val="0"/>
          <w:sz w:val="22"/>
          <w:szCs w:val="22"/>
        </w:rPr>
        <w:t xml:space="preserve"> Européenne</w:t>
      </w:r>
      <w:r w:rsidR="001F7305" w:rsidRPr="00AA316D">
        <w:rPr>
          <w:sz w:val="22"/>
          <w:szCs w:val="22"/>
        </w:rPr>
        <w:t xml:space="preserve"> « UE »</w:t>
      </w:r>
      <w:r w:rsidR="00211B4C" w:rsidRPr="00AA316D">
        <w:rPr>
          <w:b w:val="0"/>
          <w:bCs w:val="0"/>
          <w:sz w:val="24"/>
          <w:szCs w:val="24"/>
          <w:lang w:bidi="ar-TN"/>
        </w:rPr>
        <w:t>pour financer le coût</w:t>
      </w:r>
      <w:r w:rsidR="00AA1595" w:rsidRPr="00AA316D">
        <w:rPr>
          <w:b w:val="0"/>
          <w:bCs w:val="0"/>
          <w:sz w:val="24"/>
          <w:szCs w:val="24"/>
          <w:lang w:bidi="ar-TN"/>
        </w:rPr>
        <w:t xml:space="preserve"> d</w:t>
      </w:r>
      <w:r w:rsidR="003413EB" w:rsidRPr="00AA316D">
        <w:rPr>
          <w:b w:val="0"/>
          <w:bCs w:val="0"/>
          <w:sz w:val="24"/>
          <w:szCs w:val="24"/>
          <w:lang w:bidi="ar-TN"/>
        </w:rPr>
        <w:t>u</w:t>
      </w:r>
      <w:r w:rsidR="00AA1595" w:rsidRPr="00AA316D">
        <w:rPr>
          <w:b w:val="0"/>
          <w:bCs w:val="0"/>
          <w:sz w:val="24"/>
          <w:szCs w:val="24"/>
          <w:lang w:bidi="ar-TN"/>
        </w:rPr>
        <w:t xml:space="preserve"> projet </w:t>
      </w:r>
      <w:r w:rsidR="001F7305" w:rsidRPr="00AA316D">
        <w:rPr>
          <w:b w:val="0"/>
          <w:bCs w:val="0"/>
          <w:sz w:val="24"/>
          <w:szCs w:val="24"/>
          <w:lang w:bidi="ar-TN"/>
        </w:rPr>
        <w:t xml:space="preserve">de </w:t>
      </w:r>
      <w:r w:rsidR="00AA1595" w:rsidRPr="00AA316D">
        <w:rPr>
          <w:b w:val="0"/>
          <w:bCs w:val="0"/>
          <w:sz w:val="24"/>
          <w:szCs w:val="24"/>
          <w:lang w:bidi="ar-TN"/>
        </w:rPr>
        <w:t>modernisation des établissements scolaires.</w:t>
      </w:r>
    </w:p>
    <w:p w:rsidR="00AA1595" w:rsidRPr="00AA1595" w:rsidRDefault="00AA1595" w:rsidP="009658C7">
      <w:pPr>
        <w:pStyle w:val="Corpsdetexte"/>
        <w:spacing w:line="276" w:lineRule="auto"/>
        <w:ind w:left="-426" w:right="-427" w:hanging="426"/>
        <w:jc w:val="both"/>
        <w:rPr>
          <w:b w:val="0"/>
          <w:bCs w:val="0"/>
          <w:sz w:val="24"/>
          <w:szCs w:val="24"/>
          <w:lang w:bidi="ar-TN"/>
        </w:rPr>
      </w:pPr>
      <w:r>
        <w:rPr>
          <w:b w:val="0"/>
          <w:bCs w:val="0"/>
          <w:sz w:val="24"/>
          <w:szCs w:val="24"/>
          <w:lang w:bidi="ar-TN"/>
        </w:rPr>
        <w:t xml:space="preserve"> L</w:t>
      </w:r>
      <w:r w:rsidRPr="00AA1595">
        <w:rPr>
          <w:b w:val="0"/>
          <w:bCs w:val="0"/>
          <w:sz w:val="24"/>
          <w:szCs w:val="24"/>
          <w:lang w:bidi="ar-TN"/>
        </w:rPr>
        <w:t>es paiements</w:t>
      </w:r>
      <w:r w:rsidR="000B16EB">
        <w:rPr>
          <w:b w:val="0"/>
          <w:bCs w:val="0"/>
          <w:sz w:val="24"/>
          <w:szCs w:val="24"/>
          <w:lang w:bidi="ar-TN"/>
        </w:rPr>
        <w:t xml:space="preserve"> prévus au titre du Réhabilitation et de Rénovation des établissements scolaires</w:t>
      </w:r>
      <w:r w:rsidRPr="00AA1595">
        <w:rPr>
          <w:b w:val="0"/>
          <w:bCs w:val="0"/>
          <w:sz w:val="24"/>
          <w:szCs w:val="24"/>
          <w:lang w:bidi="ar-TN"/>
        </w:rPr>
        <w:t xml:space="preserve"> seront effectués comme suit :</w:t>
      </w:r>
    </w:p>
    <w:p w:rsidR="00AA1595" w:rsidRPr="00AA1595" w:rsidRDefault="00AA1595" w:rsidP="009658C7">
      <w:pPr>
        <w:pStyle w:val="Corpsdetexte"/>
        <w:numPr>
          <w:ilvl w:val="0"/>
          <w:numId w:val="8"/>
        </w:numPr>
        <w:spacing w:line="276" w:lineRule="auto"/>
        <w:ind w:left="-426" w:right="-427" w:hanging="142"/>
        <w:jc w:val="both"/>
        <w:rPr>
          <w:b w:val="0"/>
          <w:bCs w:val="0"/>
          <w:sz w:val="24"/>
          <w:szCs w:val="24"/>
          <w:lang w:bidi="ar-TN"/>
        </w:rPr>
      </w:pPr>
      <w:r w:rsidRPr="004623BA">
        <w:rPr>
          <w:sz w:val="24"/>
          <w:szCs w:val="24"/>
          <w:lang w:bidi="ar-TN"/>
        </w:rPr>
        <w:t>Financement Extérieur</w:t>
      </w:r>
      <w:r w:rsidR="00F967E9">
        <w:rPr>
          <w:b w:val="0"/>
          <w:bCs w:val="0"/>
          <w:sz w:val="24"/>
          <w:szCs w:val="24"/>
          <w:lang w:bidi="ar-TN"/>
        </w:rPr>
        <w:t xml:space="preserve"> (BEI</w:t>
      </w:r>
      <w:r w:rsidRPr="00AA1595">
        <w:rPr>
          <w:b w:val="0"/>
          <w:bCs w:val="0"/>
          <w:sz w:val="24"/>
          <w:szCs w:val="24"/>
          <w:lang w:bidi="ar-TN"/>
        </w:rPr>
        <w:t>, K</w:t>
      </w:r>
      <w:r w:rsidR="00AA316D">
        <w:rPr>
          <w:b w:val="0"/>
          <w:bCs w:val="0"/>
          <w:sz w:val="24"/>
          <w:szCs w:val="24"/>
          <w:lang w:bidi="ar-TN"/>
        </w:rPr>
        <w:t>F</w:t>
      </w:r>
      <w:r w:rsidR="003413EB">
        <w:rPr>
          <w:b w:val="0"/>
          <w:bCs w:val="0"/>
          <w:sz w:val="24"/>
          <w:szCs w:val="24"/>
          <w:lang w:bidi="ar-TN"/>
        </w:rPr>
        <w:t>W</w:t>
      </w:r>
      <w:r w:rsidRPr="00AA1595">
        <w:rPr>
          <w:b w:val="0"/>
          <w:bCs w:val="0"/>
          <w:sz w:val="24"/>
          <w:szCs w:val="24"/>
          <w:lang w:bidi="ar-TN"/>
        </w:rPr>
        <w:t xml:space="preserve"> et UE) : </w:t>
      </w:r>
      <w:r w:rsidR="000E48DC">
        <w:rPr>
          <w:b w:val="0"/>
          <w:bCs w:val="0"/>
          <w:sz w:val="24"/>
          <w:szCs w:val="24"/>
          <w:lang w:bidi="ar-TN"/>
        </w:rPr>
        <w:t>72</w:t>
      </w:r>
      <w:r w:rsidRPr="00AA1595">
        <w:rPr>
          <w:b w:val="0"/>
          <w:bCs w:val="0"/>
          <w:sz w:val="24"/>
          <w:szCs w:val="24"/>
          <w:lang w:bidi="ar-TN"/>
        </w:rPr>
        <w:t>% du montant total du contrat (HTVA).</w:t>
      </w:r>
    </w:p>
    <w:p w:rsidR="00AA1595" w:rsidRPr="0086676F" w:rsidRDefault="00AA1595" w:rsidP="009658C7">
      <w:pPr>
        <w:pStyle w:val="Corpsdetexte"/>
        <w:numPr>
          <w:ilvl w:val="0"/>
          <w:numId w:val="8"/>
        </w:numPr>
        <w:spacing w:line="276" w:lineRule="auto"/>
        <w:ind w:left="-426" w:right="-427" w:hanging="142"/>
        <w:jc w:val="both"/>
        <w:rPr>
          <w:sz w:val="24"/>
          <w:szCs w:val="24"/>
          <w:lang w:bidi="ar-TN"/>
        </w:rPr>
      </w:pPr>
      <w:r w:rsidRPr="004623BA">
        <w:rPr>
          <w:sz w:val="24"/>
          <w:szCs w:val="24"/>
          <w:lang w:bidi="ar-TN"/>
        </w:rPr>
        <w:t xml:space="preserve">Financement </w:t>
      </w:r>
      <w:r w:rsidRPr="00167BF2">
        <w:rPr>
          <w:sz w:val="24"/>
          <w:szCs w:val="24"/>
          <w:lang w:bidi="ar-TN"/>
        </w:rPr>
        <w:t>de l’État</w:t>
      </w:r>
      <w:r w:rsidRPr="0086676F">
        <w:rPr>
          <w:b w:val="0"/>
          <w:bCs w:val="0"/>
          <w:sz w:val="24"/>
          <w:szCs w:val="24"/>
          <w:lang w:bidi="ar-TN"/>
        </w:rPr>
        <w:t xml:space="preserve"> (Budget tunisien) : </w:t>
      </w:r>
      <w:r w:rsidR="000E48DC">
        <w:rPr>
          <w:b w:val="0"/>
          <w:bCs w:val="0"/>
          <w:sz w:val="24"/>
          <w:szCs w:val="24"/>
          <w:lang w:bidi="ar-TN"/>
        </w:rPr>
        <w:t>28</w:t>
      </w:r>
      <w:r w:rsidRPr="0086676F">
        <w:rPr>
          <w:b w:val="0"/>
          <w:bCs w:val="0"/>
          <w:sz w:val="24"/>
          <w:szCs w:val="24"/>
          <w:lang w:bidi="ar-TN"/>
        </w:rPr>
        <w:t xml:space="preserve">% du montant total du contrat (HTVA) +le montant </w:t>
      </w:r>
      <w:r w:rsidR="00B706D9" w:rsidRPr="0086676F">
        <w:rPr>
          <w:b w:val="0"/>
          <w:bCs w:val="0"/>
          <w:sz w:val="24"/>
          <w:szCs w:val="24"/>
          <w:lang w:bidi="ar-TN"/>
        </w:rPr>
        <w:t>total de</w:t>
      </w:r>
      <w:r w:rsidR="001F7305">
        <w:rPr>
          <w:b w:val="0"/>
          <w:bCs w:val="0"/>
          <w:sz w:val="24"/>
          <w:szCs w:val="24"/>
          <w:lang w:bidi="ar-TN"/>
        </w:rPr>
        <w:t xml:space="preserve"> la </w:t>
      </w:r>
      <w:r w:rsidRPr="0086676F">
        <w:rPr>
          <w:b w:val="0"/>
          <w:bCs w:val="0"/>
          <w:sz w:val="24"/>
          <w:szCs w:val="24"/>
          <w:lang w:bidi="ar-TN"/>
        </w:rPr>
        <w:t>TVA.</w:t>
      </w:r>
    </w:p>
    <w:p w:rsidR="00167BF2" w:rsidRDefault="004623BA" w:rsidP="00506649">
      <w:pPr>
        <w:pStyle w:val="Corpsdetexte"/>
        <w:numPr>
          <w:ilvl w:val="0"/>
          <w:numId w:val="6"/>
        </w:numPr>
        <w:spacing w:before="60" w:after="60"/>
        <w:ind w:left="-426" w:right="-425" w:hanging="425"/>
        <w:jc w:val="both"/>
        <w:rPr>
          <w:b w:val="0"/>
          <w:bCs w:val="0"/>
          <w:sz w:val="24"/>
          <w:szCs w:val="24"/>
          <w:lang w:bidi="ar-TN"/>
        </w:rPr>
      </w:pPr>
      <w:r>
        <w:rPr>
          <w:b w:val="0"/>
          <w:bCs w:val="0"/>
          <w:sz w:val="24"/>
          <w:szCs w:val="24"/>
          <w:lang w:bidi="ar-TN"/>
        </w:rPr>
        <w:t>Le Commissariat régional de l’éducation de</w:t>
      </w:r>
      <w:r w:rsidR="00F61E00">
        <w:rPr>
          <w:b w:val="0"/>
          <w:bCs w:val="0"/>
          <w:sz w:val="24"/>
          <w:szCs w:val="24"/>
          <w:lang w:bidi="ar-TN"/>
        </w:rPr>
        <w:t xml:space="preserve"> </w:t>
      </w:r>
      <w:r w:rsidR="009108F8" w:rsidRPr="00707F7B">
        <w:rPr>
          <w:sz w:val="24"/>
          <w:szCs w:val="24"/>
        </w:rPr>
        <w:t>l’</w:t>
      </w:r>
      <w:proofErr w:type="spellStart"/>
      <w:r w:rsidR="009108F8" w:rsidRPr="00707F7B">
        <w:rPr>
          <w:sz w:val="24"/>
          <w:szCs w:val="24"/>
        </w:rPr>
        <w:t>Ariana</w:t>
      </w:r>
      <w:proofErr w:type="spellEnd"/>
      <w:r w:rsidR="00F61E00">
        <w:rPr>
          <w:sz w:val="24"/>
          <w:szCs w:val="24"/>
        </w:rPr>
        <w:t xml:space="preserve"> </w:t>
      </w:r>
      <w:r w:rsidR="004A171D" w:rsidRPr="004A171D">
        <w:rPr>
          <w:b w:val="0"/>
          <w:bCs w:val="0"/>
          <w:sz w:val="24"/>
          <w:szCs w:val="24"/>
          <w:lang w:bidi="ar-TN"/>
        </w:rPr>
        <w:t>i</w:t>
      </w:r>
      <w:r w:rsidRPr="004A171D">
        <w:rPr>
          <w:b w:val="0"/>
          <w:bCs w:val="0"/>
          <w:sz w:val="24"/>
          <w:szCs w:val="24"/>
          <w:lang w:bidi="ar-TN"/>
        </w:rPr>
        <w:t>nvite, par le présent Appel d’offres, les soumissionnaires</w:t>
      </w:r>
      <w:r w:rsidR="000C0301">
        <w:rPr>
          <w:b w:val="0"/>
          <w:bCs w:val="0"/>
          <w:sz w:val="24"/>
          <w:szCs w:val="24"/>
          <w:lang w:bidi="ar-TN"/>
        </w:rPr>
        <w:t xml:space="preserve"> </w:t>
      </w:r>
      <w:r w:rsidR="003413EB" w:rsidRPr="00144824">
        <w:rPr>
          <w:b w:val="0"/>
          <w:bCs w:val="0"/>
          <w:sz w:val="24"/>
          <w:szCs w:val="24"/>
          <w:lang w:bidi="ar-TN"/>
        </w:rPr>
        <w:t>admissibles</w:t>
      </w:r>
      <w:r w:rsidRPr="004A171D">
        <w:rPr>
          <w:b w:val="0"/>
          <w:bCs w:val="0"/>
          <w:sz w:val="24"/>
          <w:szCs w:val="24"/>
          <w:lang w:bidi="ar-TN"/>
        </w:rPr>
        <w:t xml:space="preserve"> à concourir à présenter leurs offres sous pli</w:t>
      </w:r>
      <w:r w:rsidR="00016C30">
        <w:rPr>
          <w:b w:val="0"/>
          <w:bCs w:val="0"/>
          <w:sz w:val="24"/>
          <w:szCs w:val="24"/>
          <w:lang w:bidi="ar-TN"/>
        </w:rPr>
        <w:t>s</w:t>
      </w:r>
      <w:r w:rsidRPr="004A171D">
        <w:rPr>
          <w:b w:val="0"/>
          <w:bCs w:val="0"/>
          <w:sz w:val="24"/>
          <w:szCs w:val="24"/>
          <w:lang w:bidi="ar-TN"/>
        </w:rPr>
        <w:t xml:space="preserve"> fermé, pour la Réh</w:t>
      </w:r>
      <w:r w:rsidR="00357439">
        <w:rPr>
          <w:b w:val="0"/>
          <w:bCs w:val="0"/>
          <w:sz w:val="24"/>
          <w:szCs w:val="24"/>
          <w:lang w:bidi="ar-TN"/>
        </w:rPr>
        <w:t>abilitation et la Rénovation de</w:t>
      </w:r>
      <w:r w:rsidRPr="004A171D">
        <w:rPr>
          <w:b w:val="0"/>
          <w:bCs w:val="0"/>
          <w:sz w:val="24"/>
          <w:szCs w:val="24"/>
          <w:lang w:bidi="ar-TN"/>
        </w:rPr>
        <w:t xml:space="preserve"> </w:t>
      </w:r>
      <w:r w:rsidR="00357439">
        <w:rPr>
          <w:b w:val="0"/>
          <w:bCs w:val="0"/>
          <w:sz w:val="24"/>
          <w:szCs w:val="24"/>
          <w:lang w:bidi="ar-TN"/>
        </w:rPr>
        <w:t>l’établissement scolaire suivante</w:t>
      </w:r>
      <w:r w:rsidR="00AA316D">
        <w:rPr>
          <w:b w:val="0"/>
          <w:bCs w:val="0"/>
          <w:sz w:val="24"/>
          <w:szCs w:val="24"/>
          <w:lang w:bidi="ar-TN"/>
        </w:rPr>
        <w:t> :</w:t>
      </w:r>
    </w:p>
    <w:p w:rsidR="00C73FFA" w:rsidRPr="00357439" w:rsidRDefault="00C73FFA" w:rsidP="00F61E00">
      <w:pPr>
        <w:pStyle w:val="Corpsdetexte"/>
        <w:numPr>
          <w:ilvl w:val="0"/>
          <w:numId w:val="8"/>
        </w:numPr>
        <w:spacing w:before="60" w:after="60"/>
        <w:ind w:left="-426" w:right="-425" w:hanging="425"/>
        <w:jc w:val="both"/>
        <w:rPr>
          <w:b w:val="0"/>
          <w:bCs w:val="0"/>
          <w:color w:val="FF0000"/>
          <w:sz w:val="24"/>
          <w:szCs w:val="24"/>
          <w:lang w:bidi="ar-TN"/>
        </w:rPr>
      </w:pPr>
      <w:r w:rsidRPr="00357439">
        <w:rPr>
          <w:color w:val="FF0000"/>
          <w:sz w:val="24"/>
          <w:szCs w:val="24"/>
          <w:lang w:bidi="ar-TN"/>
        </w:rPr>
        <w:t>Lot n°</w:t>
      </w:r>
      <w:r w:rsidR="00613E01" w:rsidRPr="00357439">
        <w:rPr>
          <w:color w:val="FF0000"/>
          <w:sz w:val="24"/>
          <w:szCs w:val="24"/>
          <w:lang w:bidi="ar-TN"/>
        </w:rPr>
        <w:t>1</w:t>
      </w:r>
      <w:r w:rsidRPr="00357439">
        <w:rPr>
          <w:color w:val="FF0000"/>
          <w:sz w:val="24"/>
          <w:szCs w:val="24"/>
          <w:lang w:bidi="ar-TN"/>
        </w:rPr>
        <w:t> </w:t>
      </w:r>
      <w:r w:rsidRPr="00016C30">
        <w:rPr>
          <w:color w:val="FF0000"/>
          <w:sz w:val="24"/>
          <w:szCs w:val="24"/>
          <w:lang w:bidi="ar-TN"/>
        </w:rPr>
        <w:t xml:space="preserve">: Travaux </w:t>
      </w:r>
      <w:r w:rsidR="00B706D9" w:rsidRPr="00016C30">
        <w:rPr>
          <w:color w:val="FF0000"/>
          <w:sz w:val="24"/>
          <w:szCs w:val="24"/>
          <w:lang w:bidi="ar-TN"/>
        </w:rPr>
        <w:t>de Réhabilitation</w:t>
      </w:r>
      <w:r w:rsidR="000E48DC" w:rsidRPr="00016C30">
        <w:rPr>
          <w:color w:val="FF0000"/>
          <w:sz w:val="24"/>
          <w:szCs w:val="24"/>
          <w:lang w:bidi="ar-TN"/>
        </w:rPr>
        <w:t xml:space="preserve"> et de Rénovation</w:t>
      </w:r>
      <w:r w:rsidR="00F61E00" w:rsidRPr="00016C30">
        <w:rPr>
          <w:color w:val="FF0000"/>
          <w:sz w:val="24"/>
          <w:szCs w:val="24"/>
          <w:lang w:bidi="ar-TN"/>
        </w:rPr>
        <w:t xml:space="preserve"> </w:t>
      </w:r>
      <w:r w:rsidR="001066CD" w:rsidRPr="00016C30">
        <w:rPr>
          <w:color w:val="FF0000"/>
          <w:sz w:val="24"/>
          <w:szCs w:val="24"/>
          <w:lang w:bidi="ar-TN"/>
        </w:rPr>
        <w:t xml:space="preserve">du </w:t>
      </w:r>
      <w:r w:rsidR="00357439" w:rsidRPr="00016C30">
        <w:rPr>
          <w:color w:val="FF0000"/>
          <w:sz w:val="24"/>
          <w:szCs w:val="24"/>
          <w:lang w:bidi="ar-TN"/>
        </w:rPr>
        <w:t xml:space="preserve">Lycée </w:t>
      </w:r>
      <w:proofErr w:type="spellStart"/>
      <w:r w:rsidR="00357439" w:rsidRPr="00016C30">
        <w:rPr>
          <w:color w:val="FF0000"/>
          <w:sz w:val="24"/>
          <w:szCs w:val="24"/>
          <w:lang w:bidi="ar-TN"/>
        </w:rPr>
        <w:t>Kalâ</w:t>
      </w:r>
      <w:r w:rsidR="00F61E00" w:rsidRPr="00016C30">
        <w:rPr>
          <w:color w:val="FF0000"/>
          <w:sz w:val="24"/>
          <w:szCs w:val="24"/>
          <w:lang w:bidi="ar-TN"/>
        </w:rPr>
        <w:t>at</w:t>
      </w:r>
      <w:proofErr w:type="spellEnd"/>
      <w:r w:rsidR="00F61E00" w:rsidRPr="00016C30">
        <w:rPr>
          <w:color w:val="FF0000"/>
          <w:sz w:val="24"/>
          <w:szCs w:val="24"/>
          <w:lang w:bidi="ar-TN"/>
        </w:rPr>
        <w:t xml:space="preserve"> El-Andalous</w:t>
      </w:r>
      <w:r w:rsidR="00357439" w:rsidRPr="00016C30">
        <w:rPr>
          <w:color w:val="FF0000"/>
          <w:sz w:val="24"/>
          <w:szCs w:val="24"/>
          <w:lang w:bidi="ar-TN"/>
        </w:rPr>
        <w:t>.</w:t>
      </w:r>
    </w:p>
    <w:p w:rsidR="00FD2282" w:rsidRPr="00F61E00" w:rsidRDefault="00FD2282" w:rsidP="00357439">
      <w:pPr>
        <w:pStyle w:val="Corpsdetexte"/>
        <w:spacing w:before="60" w:after="60"/>
        <w:ind w:left="-426" w:right="-425"/>
        <w:jc w:val="both"/>
        <w:rPr>
          <w:b w:val="0"/>
          <w:bCs w:val="0"/>
        </w:rPr>
      </w:pPr>
      <w:r>
        <w:t xml:space="preserve">Les soumissionnaires qui peuvent participer à cet appel d’offres sont qui possèdent l’agrément </w:t>
      </w:r>
      <w:r w:rsidRPr="00F61E00">
        <w:rPr>
          <w:b w:val="0"/>
          <w:bCs w:val="0"/>
          <w:color w:val="FF0000"/>
        </w:rPr>
        <w:t>B0</w:t>
      </w:r>
      <w:r w:rsidRPr="00F61E00">
        <w:rPr>
          <w:color w:val="FF0000"/>
        </w:rPr>
        <w:t xml:space="preserve"> de catégorie </w:t>
      </w:r>
      <w:r w:rsidR="009108F8" w:rsidRPr="00F61E00">
        <w:rPr>
          <w:color w:val="FF0000"/>
        </w:rPr>
        <w:t xml:space="preserve">02 </w:t>
      </w:r>
      <w:r w:rsidR="00325793" w:rsidRPr="00F61E00">
        <w:rPr>
          <w:color w:val="FF0000"/>
        </w:rPr>
        <w:t>ou plus</w:t>
      </w:r>
      <w:r w:rsidRPr="00F61E00">
        <w:rPr>
          <w:b w:val="0"/>
          <w:bCs w:val="0"/>
          <w:color w:val="FF0000"/>
        </w:rPr>
        <w:t>.</w:t>
      </w:r>
    </w:p>
    <w:p w:rsidR="009108F8" w:rsidRPr="00AA316D" w:rsidRDefault="00A37F85" w:rsidP="000C0301">
      <w:pPr>
        <w:numPr>
          <w:ilvl w:val="0"/>
          <w:numId w:val="6"/>
        </w:numPr>
        <w:bidi w:val="0"/>
        <w:spacing w:before="60" w:after="60"/>
        <w:ind w:left="-426" w:right="-425" w:hanging="425"/>
        <w:jc w:val="both"/>
        <w:rPr>
          <w:lang w:val="fr-FR"/>
        </w:rPr>
      </w:pPr>
      <w:r w:rsidRPr="00AA316D">
        <w:rPr>
          <w:lang w:val="fr-FR"/>
        </w:rPr>
        <w:t>Les soumissionnaires intéressés par</w:t>
      </w:r>
      <w:r w:rsidR="000C0301">
        <w:rPr>
          <w:lang w:val="fr-FR"/>
        </w:rPr>
        <w:t xml:space="preserve"> </w:t>
      </w:r>
      <w:r w:rsidRPr="00AA316D">
        <w:rPr>
          <w:lang w:val="fr-FR"/>
        </w:rPr>
        <w:t>l’appel d’offres peuvent obtenir des informations</w:t>
      </w:r>
      <w:r w:rsidR="00167BF2" w:rsidRPr="00AA316D">
        <w:rPr>
          <w:lang w:val="fr-FR"/>
        </w:rPr>
        <w:t xml:space="preserve"> supplémentaires </w:t>
      </w:r>
      <w:r w:rsidR="00407B4B">
        <w:rPr>
          <w:lang w:val="fr-FR"/>
        </w:rPr>
        <w:t>au bureau</w:t>
      </w:r>
      <w:r w:rsidR="00167BF2" w:rsidRPr="00AA316D">
        <w:rPr>
          <w:lang w:val="fr-FR"/>
        </w:rPr>
        <w:t xml:space="preserve"> du</w:t>
      </w:r>
      <w:r w:rsidRPr="00AA316D">
        <w:rPr>
          <w:lang w:val="fr-FR"/>
        </w:rPr>
        <w:t xml:space="preserve"> service des bâtiments du Commissariat Régional de l’Education </w:t>
      </w:r>
      <w:r w:rsidR="00FF527F" w:rsidRPr="00AA316D">
        <w:rPr>
          <w:lang w:val="fr-FR"/>
        </w:rPr>
        <w:t xml:space="preserve">de </w:t>
      </w:r>
      <w:r w:rsidR="009108F8" w:rsidRPr="00AA316D">
        <w:rPr>
          <w:lang w:val="fr-FR"/>
        </w:rPr>
        <w:t>l’</w:t>
      </w:r>
      <w:proofErr w:type="spellStart"/>
      <w:r w:rsidR="009108F8" w:rsidRPr="00AA316D">
        <w:rPr>
          <w:lang w:val="fr-FR"/>
        </w:rPr>
        <w:t>Ariana</w:t>
      </w:r>
      <w:proofErr w:type="spellEnd"/>
      <w:r w:rsidRPr="00AA316D">
        <w:rPr>
          <w:lang w:val="fr-FR"/>
        </w:rPr>
        <w:t xml:space="preserve">, </w:t>
      </w:r>
      <w:r w:rsidRPr="00AA316D">
        <w:rPr>
          <w:b/>
          <w:bCs/>
          <w:lang w:val="fr-FR"/>
        </w:rPr>
        <w:t>Adresse</w:t>
      </w:r>
      <w:r w:rsidR="002B5B9F" w:rsidRPr="00AA316D">
        <w:rPr>
          <w:lang w:val="fr-FR"/>
        </w:rPr>
        <w:t xml:space="preserve"> : </w:t>
      </w:r>
      <w:r w:rsidR="00AA316D" w:rsidRPr="00AA316D">
        <w:rPr>
          <w:lang w:val="fr-FR"/>
        </w:rPr>
        <w:t>Commissariat Régional de l’Education de l’</w:t>
      </w:r>
      <w:proofErr w:type="spellStart"/>
      <w:r w:rsidR="00AA316D" w:rsidRPr="00AA316D">
        <w:rPr>
          <w:lang w:val="fr-FR"/>
        </w:rPr>
        <w:t>Ariana</w:t>
      </w:r>
      <w:proofErr w:type="spellEnd"/>
      <w:r w:rsidR="00AA316D">
        <w:rPr>
          <w:lang w:val="fr-FR"/>
        </w:rPr>
        <w:t xml:space="preserve"> -2027</w:t>
      </w:r>
      <w:r w:rsidR="000C0301">
        <w:rPr>
          <w:lang w:val="fr-FR"/>
        </w:rPr>
        <w:t xml:space="preserve"> </w:t>
      </w:r>
      <w:proofErr w:type="spellStart"/>
      <w:r w:rsidR="009108F8" w:rsidRPr="00AA316D">
        <w:rPr>
          <w:lang w:val="fr-FR"/>
        </w:rPr>
        <w:t>Borj</w:t>
      </w:r>
      <w:proofErr w:type="spellEnd"/>
      <w:r w:rsidR="00215993">
        <w:rPr>
          <w:lang w:val="fr-FR"/>
        </w:rPr>
        <w:t xml:space="preserve"> </w:t>
      </w:r>
      <w:proofErr w:type="spellStart"/>
      <w:r w:rsidR="009108F8" w:rsidRPr="00AA316D">
        <w:rPr>
          <w:lang w:val="fr-FR"/>
        </w:rPr>
        <w:t>Baccouche</w:t>
      </w:r>
      <w:proofErr w:type="spellEnd"/>
      <w:r w:rsidR="000C0301">
        <w:rPr>
          <w:lang w:val="fr-FR"/>
        </w:rPr>
        <w:t xml:space="preserve"> </w:t>
      </w:r>
      <w:proofErr w:type="spellStart"/>
      <w:r w:rsidR="009108F8" w:rsidRPr="00AA316D">
        <w:rPr>
          <w:lang w:val="fr-FR"/>
        </w:rPr>
        <w:t>Ariana</w:t>
      </w:r>
      <w:proofErr w:type="spellEnd"/>
      <w:r w:rsidR="00601892">
        <w:rPr>
          <w:lang w:val="fr-FR"/>
        </w:rPr>
        <w:t>.</w:t>
      </w:r>
    </w:p>
    <w:p w:rsidR="00AD2CE0" w:rsidRPr="00DA6358" w:rsidRDefault="00A37F85" w:rsidP="00506649">
      <w:pPr>
        <w:numPr>
          <w:ilvl w:val="0"/>
          <w:numId w:val="6"/>
        </w:numPr>
        <w:bidi w:val="0"/>
        <w:spacing w:before="60" w:after="60"/>
        <w:ind w:left="-426" w:right="-425" w:hanging="425"/>
        <w:jc w:val="both"/>
        <w:rPr>
          <w:lang w:val="fr-FR"/>
        </w:rPr>
      </w:pPr>
      <w:r w:rsidRPr="00DA6358">
        <w:rPr>
          <w:lang w:val="fr-FR"/>
        </w:rPr>
        <w:t>Le dossier d’appel d’offre</w:t>
      </w:r>
      <w:r w:rsidR="00167BF2" w:rsidRPr="00DA6358">
        <w:rPr>
          <w:lang w:val="fr-FR"/>
        </w:rPr>
        <w:t>s</w:t>
      </w:r>
      <w:r w:rsidRPr="00DA6358">
        <w:rPr>
          <w:lang w:val="fr-FR"/>
        </w:rPr>
        <w:t xml:space="preserve"> pourra être acheté par les c</w:t>
      </w:r>
      <w:r w:rsidR="003413EB" w:rsidRPr="00DA6358">
        <w:rPr>
          <w:lang w:val="fr-FR"/>
        </w:rPr>
        <w:t>a</w:t>
      </w:r>
      <w:r w:rsidRPr="00DA6358">
        <w:rPr>
          <w:lang w:val="fr-FR"/>
        </w:rPr>
        <w:t xml:space="preserve">ndidats, sur demande au service mentionné ci-dessus et moyennant le paiement </w:t>
      </w:r>
      <w:r w:rsidR="00097ECA" w:rsidRPr="00DA6358">
        <w:rPr>
          <w:lang w:val="fr-FR"/>
        </w:rPr>
        <w:t xml:space="preserve">au profit des concepteurs </w:t>
      </w:r>
      <w:r w:rsidRPr="00DA6358">
        <w:rPr>
          <w:lang w:val="fr-FR"/>
        </w:rPr>
        <w:t xml:space="preserve">d’un montant non remboursable </w:t>
      </w:r>
      <w:r w:rsidR="00AD2CE0" w:rsidRPr="00DA6358">
        <w:rPr>
          <w:lang w:val="fr-FR"/>
        </w:rPr>
        <w:t xml:space="preserve">comme </w:t>
      </w:r>
      <w:r w:rsidR="00C64169" w:rsidRPr="00DA6358">
        <w:rPr>
          <w:lang w:val="fr-FR"/>
        </w:rPr>
        <w:t>suit :</w:t>
      </w:r>
    </w:p>
    <w:tbl>
      <w:tblPr>
        <w:tblW w:w="951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9"/>
        <w:gridCol w:w="1246"/>
        <w:gridCol w:w="1764"/>
        <w:gridCol w:w="2295"/>
        <w:gridCol w:w="1834"/>
        <w:gridCol w:w="1442"/>
      </w:tblGrid>
      <w:tr w:rsidR="00AE60B3" w:rsidRPr="00D47503" w:rsidTr="00A701AF">
        <w:trPr>
          <w:trHeight w:val="323"/>
          <w:jc w:val="center"/>
        </w:trPr>
        <w:tc>
          <w:tcPr>
            <w:tcW w:w="929" w:type="dxa"/>
            <w:vMerge w:val="restart"/>
            <w:shd w:val="clear" w:color="auto" w:fill="auto"/>
            <w:vAlign w:val="center"/>
          </w:tcPr>
          <w:p w:rsidR="00AE60B3" w:rsidRPr="009658C7" w:rsidRDefault="00AE60B3" w:rsidP="00A701AF">
            <w:pPr>
              <w:pStyle w:val="Corpsdetexte"/>
              <w:rPr>
                <w:sz w:val="20"/>
                <w:szCs w:val="20"/>
                <w:lang w:bidi="ar-TN"/>
              </w:rPr>
            </w:pPr>
            <w:r w:rsidRPr="009658C7">
              <w:rPr>
                <w:sz w:val="20"/>
                <w:szCs w:val="20"/>
                <w:lang w:bidi="ar-TN"/>
              </w:rPr>
              <w:t xml:space="preserve">          Lot</w:t>
            </w:r>
          </w:p>
        </w:tc>
        <w:tc>
          <w:tcPr>
            <w:tcW w:w="7139" w:type="dxa"/>
            <w:gridSpan w:val="4"/>
            <w:shd w:val="clear" w:color="auto" w:fill="auto"/>
            <w:vAlign w:val="center"/>
          </w:tcPr>
          <w:p w:rsidR="00AE60B3" w:rsidRPr="0010055F" w:rsidRDefault="00AE60B3" w:rsidP="00A701AF">
            <w:pPr>
              <w:pStyle w:val="Corpsdetexte"/>
              <w:rPr>
                <w:sz w:val="24"/>
                <w:szCs w:val="24"/>
                <w:lang w:bidi="ar-TN"/>
              </w:rPr>
            </w:pPr>
            <w:r w:rsidRPr="0010055F">
              <w:rPr>
                <w:sz w:val="24"/>
                <w:szCs w:val="24"/>
                <w:lang w:bidi="ar-TN"/>
              </w:rPr>
              <w:t>Montant en dinars des dossiers d’appel d’offres pour</w:t>
            </w:r>
          </w:p>
        </w:tc>
        <w:tc>
          <w:tcPr>
            <w:tcW w:w="1442" w:type="dxa"/>
            <w:vMerge w:val="restart"/>
            <w:vAlign w:val="center"/>
          </w:tcPr>
          <w:p w:rsidR="00AE60B3" w:rsidRPr="009658C7" w:rsidRDefault="00AE60B3" w:rsidP="00A701AF">
            <w:pPr>
              <w:pStyle w:val="Corpsdetexte"/>
              <w:rPr>
                <w:sz w:val="20"/>
                <w:szCs w:val="20"/>
                <w:lang w:bidi="ar-TN"/>
              </w:rPr>
            </w:pPr>
            <w:r w:rsidRPr="009658C7">
              <w:rPr>
                <w:sz w:val="20"/>
                <w:szCs w:val="20"/>
                <w:lang w:bidi="ar-TN"/>
              </w:rPr>
              <w:t>Total</w:t>
            </w:r>
          </w:p>
        </w:tc>
      </w:tr>
      <w:tr w:rsidR="00AE60B3" w:rsidRPr="00D47503" w:rsidTr="00A701AF">
        <w:trPr>
          <w:trHeight w:val="408"/>
          <w:jc w:val="center"/>
        </w:trPr>
        <w:tc>
          <w:tcPr>
            <w:tcW w:w="929" w:type="dxa"/>
            <w:vMerge/>
            <w:shd w:val="clear" w:color="auto" w:fill="auto"/>
            <w:vAlign w:val="center"/>
          </w:tcPr>
          <w:p w:rsidR="00AE60B3" w:rsidRPr="009658C7" w:rsidRDefault="00AE60B3" w:rsidP="00A701AF">
            <w:pPr>
              <w:pStyle w:val="Corpsdetexte"/>
              <w:rPr>
                <w:sz w:val="20"/>
                <w:szCs w:val="20"/>
                <w:lang w:bidi="ar-TN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AE60B3" w:rsidRPr="009658C7" w:rsidRDefault="00AE60B3" w:rsidP="00A701AF">
            <w:pPr>
              <w:pStyle w:val="Corpsdetexte"/>
              <w:rPr>
                <w:sz w:val="20"/>
                <w:szCs w:val="20"/>
                <w:lang w:bidi="ar-TN"/>
              </w:rPr>
            </w:pPr>
            <w:r w:rsidRPr="009658C7">
              <w:rPr>
                <w:sz w:val="20"/>
                <w:szCs w:val="20"/>
                <w:lang w:bidi="ar-TN"/>
              </w:rPr>
              <w:t>l’Architecte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AE60B3" w:rsidRPr="009658C7" w:rsidRDefault="00AE60B3" w:rsidP="00A701AF">
            <w:pPr>
              <w:pStyle w:val="Corpsdetexte"/>
              <w:rPr>
                <w:sz w:val="20"/>
                <w:szCs w:val="20"/>
                <w:lang w:bidi="ar-TN"/>
              </w:rPr>
            </w:pPr>
            <w:r w:rsidRPr="009658C7">
              <w:rPr>
                <w:sz w:val="20"/>
                <w:szCs w:val="20"/>
                <w:lang w:bidi="ar-TN"/>
              </w:rPr>
              <w:t>L’ingénieur structure</w:t>
            </w:r>
            <w:r w:rsidR="006709A6">
              <w:rPr>
                <w:sz w:val="20"/>
                <w:szCs w:val="20"/>
                <w:lang w:bidi="ar-TN"/>
              </w:rPr>
              <w:t xml:space="preserve"> et VRD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AE60B3" w:rsidRPr="009658C7" w:rsidRDefault="00AE60B3" w:rsidP="00A701AF">
            <w:pPr>
              <w:pStyle w:val="Corpsdetexte"/>
              <w:rPr>
                <w:sz w:val="20"/>
                <w:szCs w:val="20"/>
                <w:lang w:bidi="ar-TN"/>
              </w:rPr>
            </w:pPr>
            <w:r w:rsidRPr="009658C7">
              <w:rPr>
                <w:sz w:val="20"/>
                <w:szCs w:val="20"/>
                <w:lang w:bidi="ar-TN"/>
              </w:rPr>
              <w:t xml:space="preserve">L’ingénieur </w:t>
            </w:r>
            <w:r w:rsidR="00B706D9" w:rsidRPr="009658C7">
              <w:rPr>
                <w:sz w:val="20"/>
                <w:szCs w:val="20"/>
                <w:lang w:bidi="ar-TN"/>
              </w:rPr>
              <w:t>Electricité et</w:t>
            </w:r>
            <w:r w:rsidRPr="009658C7">
              <w:rPr>
                <w:sz w:val="20"/>
                <w:szCs w:val="20"/>
                <w:lang w:bidi="ar-TN"/>
              </w:rPr>
              <w:t xml:space="preserve"> sécurité incendie</w:t>
            </w:r>
          </w:p>
        </w:tc>
        <w:tc>
          <w:tcPr>
            <w:tcW w:w="1834" w:type="dxa"/>
            <w:vAlign w:val="center"/>
          </w:tcPr>
          <w:p w:rsidR="00A701AF" w:rsidRDefault="00AE60B3" w:rsidP="00A701AF">
            <w:pPr>
              <w:pStyle w:val="Corpsdetexte"/>
              <w:rPr>
                <w:sz w:val="20"/>
                <w:szCs w:val="20"/>
                <w:lang w:bidi="ar-TN"/>
              </w:rPr>
            </w:pPr>
            <w:r w:rsidRPr="009658C7">
              <w:rPr>
                <w:sz w:val="20"/>
                <w:szCs w:val="20"/>
                <w:lang w:bidi="ar-TN"/>
              </w:rPr>
              <w:t>L’ingénieur fluide</w:t>
            </w:r>
          </w:p>
          <w:p w:rsidR="00AE60B3" w:rsidRPr="009658C7" w:rsidRDefault="00AE60B3" w:rsidP="00A701AF">
            <w:pPr>
              <w:pStyle w:val="Corpsdetexte"/>
              <w:rPr>
                <w:sz w:val="20"/>
                <w:szCs w:val="20"/>
                <w:lang w:bidi="ar-TN"/>
              </w:rPr>
            </w:pPr>
            <w:r w:rsidRPr="009658C7">
              <w:rPr>
                <w:sz w:val="20"/>
                <w:szCs w:val="20"/>
                <w:lang w:bidi="ar-TN"/>
              </w:rPr>
              <w:t xml:space="preserve"> et plomberie</w:t>
            </w:r>
          </w:p>
        </w:tc>
        <w:tc>
          <w:tcPr>
            <w:tcW w:w="1442" w:type="dxa"/>
            <w:vMerge/>
            <w:vAlign w:val="center"/>
          </w:tcPr>
          <w:p w:rsidR="00AE60B3" w:rsidRPr="009658C7" w:rsidRDefault="00AE60B3" w:rsidP="00A701AF">
            <w:pPr>
              <w:pStyle w:val="Corpsdetexte"/>
              <w:rPr>
                <w:sz w:val="20"/>
                <w:szCs w:val="20"/>
                <w:lang w:bidi="ar-TN"/>
              </w:rPr>
            </w:pPr>
          </w:p>
        </w:tc>
      </w:tr>
      <w:tr w:rsidR="00506649" w:rsidTr="00A701AF">
        <w:trPr>
          <w:trHeight w:val="297"/>
          <w:jc w:val="center"/>
        </w:trPr>
        <w:tc>
          <w:tcPr>
            <w:tcW w:w="929" w:type="dxa"/>
            <w:shd w:val="clear" w:color="auto" w:fill="auto"/>
            <w:vAlign w:val="center"/>
          </w:tcPr>
          <w:p w:rsidR="00506649" w:rsidRPr="009658C7" w:rsidRDefault="00506649" w:rsidP="00A701AF">
            <w:pPr>
              <w:pStyle w:val="Corpsdetexte"/>
              <w:rPr>
                <w:sz w:val="20"/>
                <w:szCs w:val="20"/>
                <w:lang w:bidi="ar-TN"/>
              </w:rPr>
            </w:pPr>
            <w:r w:rsidRPr="009658C7">
              <w:rPr>
                <w:sz w:val="20"/>
                <w:szCs w:val="20"/>
                <w:lang w:bidi="ar-TN"/>
              </w:rPr>
              <w:t>Lot N°1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506649" w:rsidRPr="009658C7" w:rsidRDefault="00506649" w:rsidP="00A701AF">
            <w:pPr>
              <w:pStyle w:val="Corpsdetexte"/>
              <w:rPr>
                <w:sz w:val="20"/>
                <w:szCs w:val="20"/>
                <w:lang w:bidi="ar-TN"/>
              </w:rPr>
            </w:pPr>
            <w:r>
              <w:rPr>
                <w:sz w:val="20"/>
                <w:szCs w:val="20"/>
                <w:lang w:bidi="ar-TN"/>
              </w:rPr>
              <w:t>50</w:t>
            </w:r>
            <w:r w:rsidRPr="009658C7">
              <w:rPr>
                <w:sz w:val="20"/>
                <w:szCs w:val="20"/>
                <w:lang w:bidi="ar-TN"/>
              </w:rPr>
              <w:t>,000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506649" w:rsidRPr="009658C7" w:rsidRDefault="00720F15" w:rsidP="00A701AF">
            <w:pPr>
              <w:pStyle w:val="Corpsdetexte"/>
              <w:rPr>
                <w:sz w:val="20"/>
                <w:szCs w:val="20"/>
                <w:lang w:bidi="ar-TN"/>
              </w:rPr>
            </w:pPr>
            <w:r>
              <w:rPr>
                <w:sz w:val="20"/>
                <w:szCs w:val="20"/>
                <w:lang w:bidi="ar-TN"/>
              </w:rPr>
              <w:t>40</w:t>
            </w:r>
            <w:r w:rsidR="00506649" w:rsidRPr="009658C7">
              <w:rPr>
                <w:sz w:val="20"/>
                <w:szCs w:val="20"/>
                <w:lang w:bidi="ar-TN"/>
              </w:rPr>
              <w:t>,000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506649" w:rsidRPr="009658C7" w:rsidRDefault="00506649" w:rsidP="00A701AF">
            <w:pPr>
              <w:pStyle w:val="Corpsdetexte"/>
              <w:rPr>
                <w:sz w:val="20"/>
                <w:szCs w:val="20"/>
                <w:lang w:bidi="ar-TN"/>
              </w:rPr>
            </w:pPr>
            <w:r>
              <w:rPr>
                <w:sz w:val="20"/>
                <w:szCs w:val="20"/>
                <w:lang w:bidi="ar-TN"/>
              </w:rPr>
              <w:t>25</w:t>
            </w:r>
            <w:r w:rsidRPr="009658C7">
              <w:rPr>
                <w:sz w:val="20"/>
                <w:szCs w:val="20"/>
                <w:lang w:bidi="ar-TN"/>
              </w:rPr>
              <w:t>,000</w:t>
            </w:r>
          </w:p>
        </w:tc>
        <w:tc>
          <w:tcPr>
            <w:tcW w:w="1834" w:type="dxa"/>
            <w:vAlign w:val="center"/>
          </w:tcPr>
          <w:p w:rsidR="00506649" w:rsidRPr="009658C7" w:rsidRDefault="00506649" w:rsidP="00A701AF">
            <w:pPr>
              <w:pStyle w:val="Corpsdetexte"/>
              <w:rPr>
                <w:sz w:val="20"/>
                <w:szCs w:val="20"/>
                <w:lang w:bidi="ar-TN"/>
              </w:rPr>
            </w:pPr>
            <w:r>
              <w:rPr>
                <w:sz w:val="20"/>
                <w:szCs w:val="20"/>
                <w:lang w:bidi="ar-TN"/>
              </w:rPr>
              <w:t>25</w:t>
            </w:r>
            <w:r w:rsidRPr="009658C7">
              <w:rPr>
                <w:sz w:val="20"/>
                <w:szCs w:val="20"/>
                <w:lang w:bidi="ar-TN"/>
              </w:rPr>
              <w:t>,000</w:t>
            </w:r>
          </w:p>
        </w:tc>
        <w:tc>
          <w:tcPr>
            <w:tcW w:w="1442" w:type="dxa"/>
            <w:vAlign w:val="center"/>
          </w:tcPr>
          <w:p w:rsidR="00506649" w:rsidRPr="009658C7" w:rsidRDefault="00720F15" w:rsidP="00A701AF">
            <w:pPr>
              <w:pStyle w:val="Corpsdetexte"/>
              <w:rPr>
                <w:sz w:val="20"/>
                <w:szCs w:val="20"/>
                <w:lang w:bidi="ar-TN"/>
              </w:rPr>
            </w:pPr>
            <w:r>
              <w:rPr>
                <w:sz w:val="20"/>
                <w:szCs w:val="20"/>
                <w:lang w:bidi="ar-TN"/>
              </w:rPr>
              <w:t>140</w:t>
            </w:r>
            <w:r w:rsidR="00506649" w:rsidRPr="009658C7">
              <w:rPr>
                <w:sz w:val="20"/>
                <w:szCs w:val="20"/>
                <w:lang w:bidi="ar-TN"/>
              </w:rPr>
              <w:t>,000</w:t>
            </w:r>
          </w:p>
        </w:tc>
      </w:tr>
    </w:tbl>
    <w:p w:rsidR="00AD2CE0" w:rsidRPr="00AE60B3" w:rsidRDefault="00AD2CE0" w:rsidP="009658C7">
      <w:pPr>
        <w:bidi w:val="0"/>
        <w:spacing w:before="120"/>
        <w:ind w:left="737"/>
        <w:jc w:val="lowKashida"/>
        <w:rPr>
          <w:sz w:val="10"/>
          <w:szCs w:val="10"/>
        </w:rPr>
      </w:pPr>
    </w:p>
    <w:p w:rsidR="0079704C" w:rsidRPr="00707F7B" w:rsidRDefault="0079704C" w:rsidP="00357439">
      <w:pPr>
        <w:pStyle w:val="Corpsdetexte"/>
        <w:numPr>
          <w:ilvl w:val="0"/>
          <w:numId w:val="6"/>
        </w:numPr>
        <w:spacing w:line="276" w:lineRule="auto"/>
        <w:ind w:left="-284" w:hanging="426"/>
        <w:jc w:val="both"/>
        <w:rPr>
          <w:b w:val="0"/>
          <w:bCs w:val="0"/>
          <w:sz w:val="24"/>
          <w:szCs w:val="24"/>
          <w:lang w:bidi="ar-TN"/>
        </w:rPr>
      </w:pPr>
      <w:r w:rsidRPr="00707F7B">
        <w:rPr>
          <w:b w:val="0"/>
          <w:bCs w:val="0"/>
          <w:sz w:val="24"/>
          <w:szCs w:val="24"/>
          <w:lang w:bidi="ar-TN"/>
        </w:rPr>
        <w:t>Toutes les offres doivent être déposées à l’adresse indiqué</w:t>
      </w:r>
      <w:r w:rsidR="003D5954" w:rsidRPr="00707F7B">
        <w:rPr>
          <w:b w:val="0"/>
          <w:bCs w:val="0"/>
          <w:sz w:val="24"/>
          <w:szCs w:val="24"/>
          <w:lang w:bidi="ar-TN"/>
        </w:rPr>
        <w:t xml:space="preserve">e ci-dessus au plus tard </w:t>
      </w:r>
      <w:r w:rsidR="003D5954" w:rsidRPr="00707F7B">
        <w:rPr>
          <w:sz w:val="24"/>
          <w:szCs w:val="24"/>
          <w:lang w:bidi="ar-TN"/>
        </w:rPr>
        <w:t>le</w:t>
      </w:r>
      <w:r w:rsidR="00F61E00">
        <w:rPr>
          <w:sz w:val="24"/>
          <w:szCs w:val="24"/>
          <w:lang w:bidi="ar-TN"/>
        </w:rPr>
        <w:t xml:space="preserve"> </w:t>
      </w:r>
      <w:r w:rsidR="00357439">
        <w:rPr>
          <w:sz w:val="24"/>
          <w:szCs w:val="24"/>
        </w:rPr>
        <w:t>lundi</w:t>
      </w:r>
      <w:r w:rsidR="00F61E00">
        <w:rPr>
          <w:sz w:val="24"/>
          <w:szCs w:val="24"/>
        </w:rPr>
        <w:t xml:space="preserve"> </w:t>
      </w:r>
      <w:r w:rsidR="00357439">
        <w:rPr>
          <w:sz w:val="24"/>
          <w:szCs w:val="24"/>
        </w:rPr>
        <w:t>06</w:t>
      </w:r>
      <w:r w:rsidR="000C0301">
        <w:rPr>
          <w:sz w:val="24"/>
          <w:szCs w:val="24"/>
        </w:rPr>
        <w:t>/0</w:t>
      </w:r>
      <w:r w:rsidR="00357439">
        <w:rPr>
          <w:sz w:val="24"/>
          <w:szCs w:val="24"/>
        </w:rPr>
        <w:t>6</w:t>
      </w:r>
      <w:r w:rsidR="008A5356">
        <w:rPr>
          <w:sz w:val="24"/>
          <w:szCs w:val="24"/>
        </w:rPr>
        <w:t>/202</w:t>
      </w:r>
      <w:r w:rsidR="00357439">
        <w:rPr>
          <w:sz w:val="24"/>
          <w:szCs w:val="24"/>
        </w:rPr>
        <w:t>2</w:t>
      </w:r>
      <w:r w:rsidR="00F61E00">
        <w:rPr>
          <w:sz w:val="24"/>
          <w:szCs w:val="24"/>
        </w:rPr>
        <w:t xml:space="preserve"> </w:t>
      </w:r>
      <w:r w:rsidR="00707F7B" w:rsidRPr="00707F7B">
        <w:rPr>
          <w:sz w:val="24"/>
          <w:szCs w:val="24"/>
          <w:lang w:bidi="ar-TN"/>
        </w:rPr>
        <w:t>à</w:t>
      </w:r>
      <w:r w:rsidR="00F61E00">
        <w:rPr>
          <w:sz w:val="24"/>
          <w:szCs w:val="24"/>
          <w:lang w:bidi="ar-TN"/>
        </w:rPr>
        <w:t xml:space="preserve"> </w:t>
      </w:r>
      <w:r w:rsidR="008B6BE9" w:rsidRPr="00707F7B">
        <w:rPr>
          <w:sz w:val="24"/>
          <w:szCs w:val="24"/>
          <w:lang w:bidi="ar-TN"/>
        </w:rPr>
        <w:t>9h</w:t>
      </w:r>
      <w:r w:rsidR="00AC6970">
        <w:rPr>
          <w:sz w:val="24"/>
          <w:szCs w:val="24"/>
          <w:lang w:bidi="ar-TN"/>
        </w:rPr>
        <w:t>30</w:t>
      </w:r>
      <w:r w:rsidR="00F61E00">
        <w:rPr>
          <w:sz w:val="24"/>
          <w:szCs w:val="24"/>
          <w:lang w:bidi="ar-TN"/>
        </w:rPr>
        <w:t xml:space="preserve"> </w:t>
      </w:r>
      <w:r w:rsidR="004721C1" w:rsidRPr="00707F7B">
        <w:rPr>
          <w:b w:val="0"/>
          <w:bCs w:val="0"/>
          <w:sz w:val="24"/>
          <w:szCs w:val="24"/>
          <w:lang w:bidi="ar-TN"/>
        </w:rPr>
        <w:t>et être accompagnées d’une garantie de soumission d’un montant comme indiqué dans le tableau ci-</w:t>
      </w:r>
      <w:r w:rsidR="00C64169" w:rsidRPr="00707F7B">
        <w:rPr>
          <w:b w:val="0"/>
          <w:bCs w:val="0"/>
          <w:sz w:val="24"/>
          <w:szCs w:val="24"/>
          <w:lang w:bidi="ar-TN"/>
        </w:rPr>
        <w:t>dessous :</w:t>
      </w:r>
    </w:p>
    <w:p w:rsidR="00097ECA" w:rsidRPr="009658C7" w:rsidRDefault="00097ECA" w:rsidP="008B18C3">
      <w:pPr>
        <w:pStyle w:val="Corpsdetexte"/>
        <w:spacing w:line="276" w:lineRule="auto"/>
        <w:ind w:left="-284"/>
        <w:rPr>
          <w:b w:val="0"/>
          <w:bCs w:val="0"/>
          <w:sz w:val="10"/>
          <w:szCs w:val="10"/>
          <w:lang w:bidi="ar-TN"/>
        </w:rPr>
      </w:pPr>
    </w:p>
    <w:tbl>
      <w:tblPr>
        <w:tblW w:w="950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7"/>
        <w:gridCol w:w="4097"/>
        <w:gridCol w:w="1829"/>
        <w:gridCol w:w="1313"/>
        <w:gridCol w:w="1363"/>
      </w:tblGrid>
      <w:tr w:rsidR="00AC5F65" w:rsidRPr="00D47503" w:rsidTr="00A701AF">
        <w:trPr>
          <w:trHeight w:val="411"/>
          <w:jc w:val="center"/>
        </w:trPr>
        <w:tc>
          <w:tcPr>
            <w:tcW w:w="907" w:type="dxa"/>
            <w:shd w:val="clear" w:color="auto" w:fill="auto"/>
            <w:vAlign w:val="center"/>
          </w:tcPr>
          <w:p w:rsidR="00AC5F65" w:rsidRPr="00AC5F65" w:rsidRDefault="00AC5F65" w:rsidP="00A701AF">
            <w:pPr>
              <w:pStyle w:val="Corpsdetexte"/>
              <w:rPr>
                <w:sz w:val="20"/>
                <w:szCs w:val="20"/>
                <w:lang w:bidi="ar-TN"/>
              </w:rPr>
            </w:pPr>
            <w:r w:rsidRPr="00AC5F65">
              <w:rPr>
                <w:sz w:val="20"/>
                <w:szCs w:val="20"/>
                <w:lang w:bidi="ar-TN"/>
              </w:rPr>
              <w:t>Lot</w:t>
            </w:r>
          </w:p>
        </w:tc>
        <w:tc>
          <w:tcPr>
            <w:tcW w:w="4097" w:type="dxa"/>
            <w:shd w:val="clear" w:color="auto" w:fill="auto"/>
            <w:vAlign w:val="center"/>
          </w:tcPr>
          <w:p w:rsidR="00AC5F65" w:rsidRPr="00016C30" w:rsidRDefault="00AC5F65" w:rsidP="00A701AF">
            <w:pPr>
              <w:pStyle w:val="Corpsdetexte"/>
              <w:rPr>
                <w:sz w:val="20"/>
                <w:szCs w:val="20"/>
                <w:lang w:bidi="ar-TN"/>
              </w:rPr>
            </w:pPr>
            <w:r w:rsidRPr="00016C30">
              <w:rPr>
                <w:sz w:val="20"/>
                <w:szCs w:val="20"/>
                <w:lang w:bidi="ar-TN"/>
              </w:rPr>
              <w:t>Travaux de Réhabilitation des</w:t>
            </w:r>
            <w:r w:rsidR="00720F15" w:rsidRPr="00016C30">
              <w:rPr>
                <w:sz w:val="20"/>
                <w:szCs w:val="20"/>
                <w:lang w:bidi="ar-TN"/>
              </w:rPr>
              <w:t xml:space="preserve"> </w:t>
            </w:r>
            <w:r w:rsidRPr="00016C30">
              <w:rPr>
                <w:sz w:val="20"/>
                <w:szCs w:val="20"/>
                <w:lang w:bidi="ar-TN"/>
              </w:rPr>
              <w:t>établissements</w:t>
            </w:r>
            <w:r w:rsidR="00506649" w:rsidRPr="00016C30">
              <w:rPr>
                <w:sz w:val="20"/>
                <w:szCs w:val="20"/>
                <w:lang w:bidi="ar-TN"/>
              </w:rPr>
              <w:t> :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AC5F65" w:rsidRPr="00016C30" w:rsidRDefault="00AC5F65" w:rsidP="00A701AF">
            <w:pPr>
              <w:pStyle w:val="Corpsdetexte"/>
              <w:rPr>
                <w:sz w:val="18"/>
                <w:szCs w:val="18"/>
                <w:lang w:bidi="ar-TN"/>
              </w:rPr>
            </w:pPr>
            <w:r w:rsidRPr="00016C30">
              <w:rPr>
                <w:sz w:val="18"/>
                <w:szCs w:val="18"/>
                <w:lang w:bidi="ar-TN"/>
              </w:rPr>
              <w:t>Montant de garantie</w:t>
            </w:r>
          </w:p>
          <w:p w:rsidR="00AC5F65" w:rsidRPr="00016C30" w:rsidRDefault="00AC5F65" w:rsidP="00A701AF">
            <w:pPr>
              <w:pStyle w:val="Corpsdetexte"/>
              <w:rPr>
                <w:sz w:val="18"/>
                <w:szCs w:val="18"/>
                <w:lang w:bidi="ar-TN"/>
              </w:rPr>
            </w:pPr>
            <w:r w:rsidRPr="00016C30">
              <w:rPr>
                <w:sz w:val="18"/>
                <w:szCs w:val="18"/>
                <w:lang w:bidi="ar-TN"/>
              </w:rPr>
              <w:t>de soumission</w:t>
            </w:r>
            <w:r w:rsidR="00720F15" w:rsidRPr="00016C30">
              <w:rPr>
                <w:sz w:val="18"/>
                <w:szCs w:val="18"/>
                <w:lang w:bidi="ar-TN"/>
              </w:rPr>
              <w:t xml:space="preserve"> </w:t>
            </w:r>
            <w:r w:rsidR="003107FA" w:rsidRPr="00016C30">
              <w:rPr>
                <w:sz w:val="18"/>
                <w:szCs w:val="18"/>
                <w:lang w:bidi="ar-TN"/>
              </w:rPr>
              <w:t>e</w:t>
            </w:r>
            <w:r w:rsidRPr="00016C30">
              <w:rPr>
                <w:sz w:val="18"/>
                <w:szCs w:val="18"/>
                <w:lang w:bidi="ar-TN"/>
              </w:rPr>
              <w:t>n DT</w:t>
            </w:r>
          </w:p>
        </w:tc>
        <w:tc>
          <w:tcPr>
            <w:tcW w:w="1313" w:type="dxa"/>
            <w:vAlign w:val="center"/>
          </w:tcPr>
          <w:p w:rsidR="00AC5F65" w:rsidRPr="00016C30" w:rsidRDefault="00AC5F65" w:rsidP="00A701AF">
            <w:pPr>
              <w:pStyle w:val="Corpsdetexte"/>
              <w:rPr>
                <w:sz w:val="18"/>
                <w:szCs w:val="18"/>
                <w:lang w:bidi="ar-TN"/>
              </w:rPr>
            </w:pPr>
            <w:r w:rsidRPr="00016C30">
              <w:rPr>
                <w:sz w:val="18"/>
                <w:szCs w:val="18"/>
                <w:lang w:bidi="ar-TN"/>
              </w:rPr>
              <w:t>Validité</w:t>
            </w:r>
            <w:r w:rsidR="00720F15" w:rsidRPr="00016C30">
              <w:rPr>
                <w:sz w:val="18"/>
                <w:szCs w:val="18"/>
                <w:lang w:bidi="ar-TN"/>
              </w:rPr>
              <w:t xml:space="preserve"> </w:t>
            </w:r>
            <w:r w:rsidRPr="00016C30">
              <w:rPr>
                <w:sz w:val="18"/>
                <w:szCs w:val="18"/>
                <w:lang w:bidi="ar-TN"/>
              </w:rPr>
              <w:t>des cautions</w:t>
            </w:r>
          </w:p>
        </w:tc>
        <w:tc>
          <w:tcPr>
            <w:tcW w:w="1363" w:type="dxa"/>
            <w:vAlign w:val="center"/>
          </w:tcPr>
          <w:p w:rsidR="00AC5F65" w:rsidRPr="00016C30" w:rsidRDefault="00AC5F65" w:rsidP="00A701AF">
            <w:pPr>
              <w:pStyle w:val="Corpsdetexte"/>
              <w:rPr>
                <w:sz w:val="18"/>
                <w:szCs w:val="18"/>
                <w:lang w:bidi="ar-TN"/>
              </w:rPr>
            </w:pPr>
            <w:r w:rsidRPr="00016C30">
              <w:rPr>
                <w:sz w:val="18"/>
                <w:szCs w:val="18"/>
                <w:lang w:bidi="ar-TN"/>
              </w:rPr>
              <w:t>Délai</w:t>
            </w:r>
          </w:p>
          <w:p w:rsidR="00AC5F65" w:rsidRPr="00016C30" w:rsidRDefault="00AC5F65" w:rsidP="00A701AF">
            <w:pPr>
              <w:pStyle w:val="Corpsdetexte"/>
              <w:rPr>
                <w:sz w:val="18"/>
                <w:szCs w:val="18"/>
                <w:lang w:bidi="ar-TN"/>
              </w:rPr>
            </w:pPr>
            <w:r w:rsidRPr="00016C30">
              <w:rPr>
                <w:sz w:val="18"/>
                <w:szCs w:val="18"/>
                <w:lang w:bidi="ar-TN"/>
              </w:rPr>
              <w:t>D’</w:t>
            </w:r>
            <w:r w:rsidR="004F3A42" w:rsidRPr="00016C30">
              <w:rPr>
                <w:sz w:val="18"/>
                <w:szCs w:val="18"/>
                <w:lang w:bidi="ar-TN"/>
              </w:rPr>
              <w:t>exécution</w:t>
            </w:r>
          </w:p>
        </w:tc>
      </w:tr>
      <w:tr w:rsidR="00A701AF" w:rsidTr="00A701AF">
        <w:trPr>
          <w:trHeight w:val="297"/>
          <w:jc w:val="center"/>
        </w:trPr>
        <w:tc>
          <w:tcPr>
            <w:tcW w:w="907" w:type="dxa"/>
            <w:shd w:val="clear" w:color="auto" w:fill="auto"/>
            <w:vAlign w:val="center"/>
          </w:tcPr>
          <w:p w:rsidR="00A701AF" w:rsidRPr="009658C7" w:rsidRDefault="00A701AF" w:rsidP="00D94666">
            <w:pPr>
              <w:pStyle w:val="Corpsdetexte"/>
              <w:rPr>
                <w:sz w:val="20"/>
                <w:szCs w:val="20"/>
                <w:lang w:bidi="ar-TN"/>
              </w:rPr>
            </w:pPr>
            <w:r w:rsidRPr="009658C7">
              <w:rPr>
                <w:sz w:val="20"/>
                <w:szCs w:val="20"/>
                <w:lang w:bidi="ar-TN"/>
              </w:rPr>
              <w:t>Lot N°1</w:t>
            </w:r>
          </w:p>
        </w:tc>
        <w:tc>
          <w:tcPr>
            <w:tcW w:w="4097" w:type="dxa"/>
            <w:shd w:val="clear" w:color="auto" w:fill="auto"/>
            <w:vAlign w:val="center"/>
          </w:tcPr>
          <w:p w:rsidR="00A701AF" w:rsidRPr="00016C30" w:rsidRDefault="00A701AF" w:rsidP="00016C30">
            <w:pPr>
              <w:pStyle w:val="Corpsdetexte"/>
              <w:tabs>
                <w:tab w:val="right" w:pos="3875"/>
              </w:tabs>
              <w:rPr>
                <w:sz w:val="22"/>
                <w:szCs w:val="22"/>
                <w:lang w:bidi="ar-TN"/>
              </w:rPr>
            </w:pPr>
            <w:r w:rsidRPr="00016C30">
              <w:rPr>
                <w:sz w:val="24"/>
                <w:szCs w:val="24"/>
                <w:lang w:bidi="ar-TN"/>
              </w:rPr>
              <w:t xml:space="preserve">Lycée </w:t>
            </w:r>
            <w:proofErr w:type="spellStart"/>
            <w:r w:rsidRPr="00016C30">
              <w:rPr>
                <w:sz w:val="24"/>
                <w:szCs w:val="24"/>
                <w:lang w:bidi="ar-TN"/>
              </w:rPr>
              <w:t>Kalaat</w:t>
            </w:r>
            <w:proofErr w:type="spellEnd"/>
            <w:r w:rsidRPr="00016C30">
              <w:rPr>
                <w:sz w:val="24"/>
                <w:szCs w:val="24"/>
                <w:lang w:bidi="ar-TN"/>
              </w:rPr>
              <w:t xml:space="preserve"> El-Andalous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A701AF" w:rsidRPr="00016C30" w:rsidRDefault="00A701AF" w:rsidP="00A701AF">
            <w:pPr>
              <w:pStyle w:val="Corpsdetexte"/>
              <w:rPr>
                <w:sz w:val="22"/>
                <w:szCs w:val="22"/>
                <w:lang w:bidi="ar-TN"/>
              </w:rPr>
            </w:pPr>
            <w:r w:rsidRPr="00016C30">
              <w:rPr>
                <w:sz w:val="22"/>
                <w:szCs w:val="22"/>
                <w:lang w:bidi="ar-TN"/>
              </w:rPr>
              <w:t>8 000,000</w:t>
            </w:r>
          </w:p>
        </w:tc>
        <w:tc>
          <w:tcPr>
            <w:tcW w:w="1313" w:type="dxa"/>
            <w:vAlign w:val="center"/>
          </w:tcPr>
          <w:p w:rsidR="00A701AF" w:rsidRPr="00016C30" w:rsidRDefault="00A701AF" w:rsidP="00A701AF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016C30">
              <w:rPr>
                <w:b/>
                <w:bCs/>
                <w:color w:val="FF0000"/>
                <w:sz w:val="22"/>
                <w:szCs w:val="22"/>
              </w:rPr>
              <w:t xml:space="preserve">120 </w:t>
            </w:r>
            <w:proofErr w:type="spellStart"/>
            <w:r w:rsidRPr="00016C30">
              <w:rPr>
                <w:b/>
                <w:bCs/>
                <w:color w:val="FF0000"/>
                <w:sz w:val="22"/>
                <w:szCs w:val="22"/>
              </w:rPr>
              <w:t>jours</w:t>
            </w:r>
            <w:proofErr w:type="spellEnd"/>
          </w:p>
        </w:tc>
        <w:tc>
          <w:tcPr>
            <w:tcW w:w="1363" w:type="dxa"/>
            <w:vAlign w:val="center"/>
          </w:tcPr>
          <w:p w:rsidR="00A701AF" w:rsidRPr="00016C30" w:rsidRDefault="00A701AF" w:rsidP="00A701AF">
            <w:pPr>
              <w:jc w:val="center"/>
              <w:rPr>
                <w:b/>
                <w:bCs/>
              </w:rPr>
            </w:pPr>
            <w:r w:rsidRPr="00016C30">
              <w:rPr>
                <w:b/>
                <w:bCs/>
              </w:rPr>
              <w:t xml:space="preserve">210 </w:t>
            </w:r>
            <w:proofErr w:type="spellStart"/>
            <w:r w:rsidRPr="00016C30">
              <w:rPr>
                <w:b/>
                <w:bCs/>
              </w:rPr>
              <w:t>jours</w:t>
            </w:r>
            <w:proofErr w:type="spellEnd"/>
          </w:p>
        </w:tc>
      </w:tr>
    </w:tbl>
    <w:p w:rsidR="002E3627" w:rsidRPr="003107FA" w:rsidRDefault="002E3627" w:rsidP="009658C7">
      <w:pPr>
        <w:numPr>
          <w:ilvl w:val="0"/>
          <w:numId w:val="6"/>
        </w:numPr>
        <w:bidi w:val="0"/>
        <w:spacing w:before="120" w:after="120"/>
        <w:ind w:left="-567" w:right="-285" w:hanging="426"/>
        <w:jc w:val="both"/>
        <w:rPr>
          <w:lang w:val="fr-FR"/>
        </w:rPr>
      </w:pPr>
      <w:r w:rsidRPr="003107FA">
        <w:rPr>
          <w:spacing w:val="-3"/>
          <w:lang w:val="fr-FR"/>
        </w:rPr>
        <w:t xml:space="preserve">Les offres doivent être valides durant une période de </w:t>
      </w:r>
      <w:r w:rsidR="009108F8" w:rsidRPr="003107FA">
        <w:rPr>
          <w:iCs/>
          <w:spacing w:val="-3"/>
          <w:lang w:val="fr-FR"/>
        </w:rPr>
        <w:t>12</w:t>
      </w:r>
      <w:r w:rsidR="00DD4471" w:rsidRPr="003107FA">
        <w:rPr>
          <w:iCs/>
          <w:spacing w:val="-3"/>
          <w:lang w:val="fr-FR"/>
        </w:rPr>
        <w:t>0</w:t>
      </w:r>
      <w:r w:rsidR="00B317A2">
        <w:rPr>
          <w:iCs/>
          <w:spacing w:val="-3"/>
          <w:lang w:val="fr-FR"/>
        </w:rPr>
        <w:t xml:space="preserve"> </w:t>
      </w:r>
      <w:r w:rsidRPr="003107FA">
        <w:rPr>
          <w:spacing w:val="-3"/>
          <w:lang w:val="fr-FR"/>
        </w:rPr>
        <w:t xml:space="preserve">jours </w:t>
      </w:r>
      <w:r w:rsidR="00A4651B" w:rsidRPr="003107FA">
        <w:rPr>
          <w:spacing w:val="-3"/>
          <w:lang w:val="fr-FR"/>
        </w:rPr>
        <w:t xml:space="preserve">à </w:t>
      </w:r>
      <w:r w:rsidR="00125B31" w:rsidRPr="003107FA">
        <w:rPr>
          <w:spacing w:val="-3"/>
          <w:lang w:val="fr-FR"/>
        </w:rPr>
        <w:t>compter du jour suiv</w:t>
      </w:r>
      <w:r w:rsidR="00E44962" w:rsidRPr="003107FA">
        <w:rPr>
          <w:spacing w:val="-3"/>
          <w:lang w:val="fr-FR"/>
        </w:rPr>
        <w:t>ant la date limite de</w:t>
      </w:r>
      <w:r w:rsidR="00125B31" w:rsidRPr="003107FA">
        <w:rPr>
          <w:spacing w:val="-3"/>
          <w:lang w:val="fr-FR"/>
        </w:rPr>
        <w:t xml:space="preserve"> </w:t>
      </w:r>
      <w:r w:rsidR="000C0301">
        <w:rPr>
          <w:spacing w:val="-3"/>
          <w:lang w:val="fr-FR"/>
        </w:rPr>
        <w:t xml:space="preserve">la </w:t>
      </w:r>
      <w:r w:rsidR="00125B31" w:rsidRPr="003107FA">
        <w:rPr>
          <w:spacing w:val="-3"/>
          <w:lang w:val="fr-FR"/>
        </w:rPr>
        <w:t>réception des offres.</w:t>
      </w:r>
    </w:p>
    <w:p w:rsidR="00124542" w:rsidRPr="00707F7B" w:rsidRDefault="00AF74D0" w:rsidP="000F30D4">
      <w:pPr>
        <w:numPr>
          <w:ilvl w:val="0"/>
          <w:numId w:val="6"/>
        </w:numPr>
        <w:bidi w:val="0"/>
        <w:spacing w:before="120" w:after="120"/>
        <w:ind w:left="-567" w:right="-285" w:hanging="426"/>
        <w:jc w:val="both"/>
        <w:rPr>
          <w:lang w:val="fr-FR"/>
        </w:rPr>
      </w:pPr>
      <w:r w:rsidRPr="00707F7B">
        <w:rPr>
          <w:lang w:val="fr-FR"/>
        </w:rPr>
        <w:t xml:space="preserve">Les plis seront ouverts </w:t>
      </w:r>
      <w:r w:rsidR="00645B6F" w:rsidRPr="00707F7B">
        <w:rPr>
          <w:lang w:val="fr-FR"/>
        </w:rPr>
        <w:t>lors d’une séance publique</w:t>
      </w:r>
      <w:r w:rsidR="00E448A0" w:rsidRPr="00707F7B">
        <w:rPr>
          <w:lang w:val="fr-FR"/>
        </w:rPr>
        <w:t>,</w:t>
      </w:r>
      <w:r w:rsidR="00F61E00">
        <w:rPr>
          <w:lang w:val="fr-FR"/>
        </w:rPr>
        <w:t xml:space="preserve"> </w:t>
      </w:r>
      <w:r w:rsidR="00E448A0" w:rsidRPr="00707F7B">
        <w:rPr>
          <w:lang w:val="fr-FR"/>
        </w:rPr>
        <w:t>l</w:t>
      </w:r>
      <w:r w:rsidRPr="00707F7B">
        <w:rPr>
          <w:lang w:val="fr-FR"/>
        </w:rPr>
        <w:t xml:space="preserve">es soumissionnaires </w:t>
      </w:r>
      <w:r w:rsidR="00E448A0" w:rsidRPr="00707F7B">
        <w:rPr>
          <w:lang w:val="fr-FR"/>
        </w:rPr>
        <w:t xml:space="preserve">ou </w:t>
      </w:r>
      <w:r w:rsidR="00C64169" w:rsidRPr="00707F7B">
        <w:rPr>
          <w:lang w:val="fr-FR"/>
        </w:rPr>
        <w:t>leurs représentants</w:t>
      </w:r>
      <w:r w:rsidR="00E448A0" w:rsidRPr="00707F7B">
        <w:rPr>
          <w:lang w:val="fr-FR"/>
        </w:rPr>
        <w:t xml:space="preserve"> souhaitant</w:t>
      </w:r>
      <w:r w:rsidR="00F61E00">
        <w:rPr>
          <w:lang w:val="fr-FR"/>
        </w:rPr>
        <w:t xml:space="preserve"> </w:t>
      </w:r>
      <w:r w:rsidR="00E448A0" w:rsidRPr="00707F7B">
        <w:rPr>
          <w:lang w:val="fr-FR"/>
        </w:rPr>
        <w:t>y particip</w:t>
      </w:r>
      <w:r w:rsidR="00663135" w:rsidRPr="00707F7B">
        <w:rPr>
          <w:lang w:val="fr-FR"/>
        </w:rPr>
        <w:t>er</w:t>
      </w:r>
      <w:r w:rsidR="00E448A0" w:rsidRPr="00707F7B">
        <w:rPr>
          <w:lang w:val="fr-FR"/>
        </w:rPr>
        <w:t xml:space="preserve"> doivent être présents</w:t>
      </w:r>
      <w:r w:rsidR="00F61E00">
        <w:rPr>
          <w:lang w:val="fr-FR"/>
        </w:rPr>
        <w:t xml:space="preserve"> </w:t>
      </w:r>
      <w:r w:rsidR="00663135" w:rsidRPr="00707F7B">
        <w:rPr>
          <w:lang w:val="fr-FR"/>
        </w:rPr>
        <w:t>à l’ouverture, le</w:t>
      </w:r>
      <w:r w:rsidR="00F61E00">
        <w:rPr>
          <w:lang w:val="fr-FR"/>
        </w:rPr>
        <w:t xml:space="preserve"> </w:t>
      </w:r>
      <w:proofErr w:type="spellStart"/>
      <w:r w:rsidR="000F30D4" w:rsidRPr="000F30D4">
        <w:rPr>
          <w:b/>
          <w:bCs/>
          <w:lang w:val="fr-FR"/>
        </w:rPr>
        <w:t>lundi</w:t>
      </w:r>
      <w:proofErr w:type="spellEnd"/>
      <w:r w:rsidR="000C0301" w:rsidRPr="000C0301">
        <w:rPr>
          <w:b/>
          <w:bCs/>
        </w:rPr>
        <w:t xml:space="preserve"> </w:t>
      </w:r>
      <w:r w:rsidR="000F30D4">
        <w:rPr>
          <w:b/>
          <w:bCs/>
        </w:rPr>
        <w:t>06</w:t>
      </w:r>
      <w:r w:rsidR="000C0301" w:rsidRPr="000C0301">
        <w:rPr>
          <w:b/>
          <w:bCs/>
        </w:rPr>
        <w:t>/</w:t>
      </w:r>
      <w:r w:rsidR="000F30D4">
        <w:rPr>
          <w:b/>
          <w:bCs/>
        </w:rPr>
        <w:t>06</w:t>
      </w:r>
      <w:r w:rsidR="000C0301" w:rsidRPr="000C0301">
        <w:rPr>
          <w:b/>
          <w:bCs/>
        </w:rPr>
        <w:t>/</w:t>
      </w:r>
      <w:r w:rsidR="000F30D4">
        <w:rPr>
          <w:b/>
          <w:bCs/>
        </w:rPr>
        <w:t>2022</w:t>
      </w:r>
      <w:r w:rsidR="000C0301">
        <w:t xml:space="preserve"> </w:t>
      </w:r>
      <w:r w:rsidR="00EA0D92" w:rsidRPr="00707F7B">
        <w:rPr>
          <w:b/>
          <w:bCs/>
          <w:lang w:val="fr-FR"/>
        </w:rPr>
        <w:t xml:space="preserve">à </w:t>
      </w:r>
      <w:r w:rsidR="00723336">
        <w:rPr>
          <w:b/>
          <w:bCs/>
          <w:lang w:val="fr-FR"/>
        </w:rPr>
        <w:t>10</w:t>
      </w:r>
      <w:r w:rsidR="008B6BE9" w:rsidRPr="00707F7B">
        <w:rPr>
          <w:b/>
          <w:bCs/>
          <w:lang w:val="fr-FR"/>
        </w:rPr>
        <w:t>h</w:t>
      </w:r>
      <w:r w:rsidR="00723336">
        <w:rPr>
          <w:b/>
          <w:bCs/>
          <w:lang w:val="fr-FR"/>
        </w:rPr>
        <w:t>0</w:t>
      </w:r>
      <w:r w:rsidR="002135A0" w:rsidRPr="00707F7B">
        <w:rPr>
          <w:b/>
          <w:bCs/>
          <w:lang w:val="fr-FR"/>
        </w:rPr>
        <w:t>0</w:t>
      </w:r>
      <w:r w:rsidRPr="00707F7B">
        <w:rPr>
          <w:lang w:val="fr-FR"/>
        </w:rPr>
        <w:t xml:space="preserve">, au </w:t>
      </w:r>
      <w:r w:rsidR="00ED2F6D" w:rsidRPr="00707F7B">
        <w:rPr>
          <w:lang w:val="fr-FR"/>
        </w:rPr>
        <w:t>Commissariat Régional de l’Education de</w:t>
      </w:r>
      <w:r w:rsidR="00F61E00">
        <w:rPr>
          <w:lang w:val="fr-FR"/>
        </w:rPr>
        <w:t xml:space="preserve"> </w:t>
      </w:r>
      <w:r w:rsidR="002135A0" w:rsidRPr="00707F7B">
        <w:rPr>
          <w:lang w:val="fr-FR"/>
        </w:rPr>
        <w:t>l’</w:t>
      </w:r>
      <w:proofErr w:type="spellStart"/>
      <w:r w:rsidR="002135A0" w:rsidRPr="00707F7B">
        <w:rPr>
          <w:lang w:val="fr-FR"/>
        </w:rPr>
        <w:t>Ariana</w:t>
      </w:r>
      <w:proofErr w:type="spellEnd"/>
      <w:r w:rsidR="00495FAA" w:rsidRPr="00707F7B">
        <w:rPr>
          <w:lang w:val="fr-FR"/>
        </w:rPr>
        <w:t>.</w:t>
      </w:r>
    </w:p>
    <w:sectPr w:rsidR="00124542" w:rsidRPr="00707F7B" w:rsidSect="00A701AF">
      <w:footerReference w:type="default" r:id="rId9"/>
      <w:pgSz w:w="11907" w:h="16840" w:code="9"/>
      <w:pgMar w:top="567" w:right="1275" w:bottom="567" w:left="1800" w:header="737" w:footer="0" w:gutter="284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163C" w:rsidRDefault="006F163C" w:rsidP="006D52FD">
      <w:r>
        <w:separator/>
      </w:r>
    </w:p>
  </w:endnote>
  <w:endnote w:type="continuationSeparator" w:id="1">
    <w:p w:rsidR="006F163C" w:rsidRDefault="006F163C" w:rsidP="006D52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1838116118"/>
      <w:docPartObj>
        <w:docPartGallery w:val="Page Numbers (Bottom of Page)"/>
        <w:docPartUnique/>
      </w:docPartObj>
    </w:sdtPr>
    <w:sdtContent>
      <w:p w:rsidR="00506649" w:rsidRDefault="00506649" w:rsidP="00506649">
        <w:pPr>
          <w:pStyle w:val="Pieddepage"/>
          <w:tabs>
            <w:tab w:val="left" w:pos="4198"/>
            <w:tab w:val="center" w:pos="4274"/>
          </w:tabs>
          <w:rPr>
            <w:noProof/>
          </w:rPr>
        </w:pPr>
        <w:r>
          <w:rPr>
            <w:rtl/>
          </w:rPr>
          <w:tab/>
        </w:r>
        <w:r>
          <w:rPr>
            <w:rtl/>
          </w:rPr>
          <w:tab/>
        </w:r>
      </w:p>
      <w:p w:rsidR="00EA0D92" w:rsidRDefault="001A60CE">
        <w:pPr>
          <w:pStyle w:val="Pieddepage"/>
          <w:jc w:val="center"/>
        </w:pPr>
      </w:p>
    </w:sdtContent>
  </w:sdt>
  <w:p w:rsidR="00EA0D92" w:rsidRDefault="00EA0D92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163C" w:rsidRDefault="006F163C" w:rsidP="006D52FD">
      <w:r>
        <w:separator/>
      </w:r>
    </w:p>
  </w:footnote>
  <w:footnote w:type="continuationSeparator" w:id="1">
    <w:p w:rsidR="006F163C" w:rsidRDefault="006F163C" w:rsidP="006D52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C55DF"/>
    <w:multiLevelType w:val="hybridMultilevel"/>
    <w:tmpl w:val="4F4A3560"/>
    <w:lvl w:ilvl="0" w:tplc="E6BC4D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7E4AD4"/>
    <w:multiLevelType w:val="hybridMultilevel"/>
    <w:tmpl w:val="174296F0"/>
    <w:lvl w:ilvl="0" w:tplc="25C8F2E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E1D3BCB"/>
    <w:multiLevelType w:val="hybridMultilevel"/>
    <w:tmpl w:val="AB9AA082"/>
    <w:lvl w:ilvl="0" w:tplc="3BDA83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897A7D"/>
    <w:multiLevelType w:val="hybridMultilevel"/>
    <w:tmpl w:val="333A97BA"/>
    <w:lvl w:ilvl="0" w:tplc="3EFA4D4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8D6D89"/>
    <w:multiLevelType w:val="hybridMultilevel"/>
    <w:tmpl w:val="DED64B00"/>
    <w:lvl w:ilvl="0" w:tplc="3BDA83E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97246C"/>
    <w:multiLevelType w:val="hybridMultilevel"/>
    <w:tmpl w:val="23B07E82"/>
    <w:lvl w:ilvl="0" w:tplc="A5B478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5E643E"/>
    <w:multiLevelType w:val="hybridMultilevel"/>
    <w:tmpl w:val="DE38A5BC"/>
    <w:lvl w:ilvl="0" w:tplc="040C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7">
    <w:nsid w:val="613D3546"/>
    <w:multiLevelType w:val="singleLevel"/>
    <w:tmpl w:val="0974265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69DF57C3"/>
    <w:multiLevelType w:val="hybridMultilevel"/>
    <w:tmpl w:val="ED1E34CC"/>
    <w:lvl w:ilvl="0" w:tplc="5532E092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4D05F1"/>
    <w:multiLevelType w:val="hybridMultilevel"/>
    <w:tmpl w:val="4CE6A4D8"/>
    <w:lvl w:ilvl="0" w:tplc="3EA25BE8">
      <w:start w:val="2"/>
      <w:numFmt w:val="decimal"/>
      <w:lvlText w:val="%1.7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5"/>
  </w:num>
  <w:num w:numId="5">
    <w:abstractNumId w:val="9"/>
  </w:num>
  <w:num w:numId="6">
    <w:abstractNumId w:val="4"/>
  </w:num>
  <w:num w:numId="7">
    <w:abstractNumId w:val="8"/>
  </w:num>
  <w:num w:numId="8">
    <w:abstractNumId w:val="1"/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rawingGridHorizontalSpacing w:val="120"/>
  <w:drawingGridVerticalSpacing w:val="245"/>
  <w:displayHorizontalDrawingGridEvery w:val="0"/>
  <w:noPunctuationKerning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34736A"/>
    <w:rsid w:val="00007188"/>
    <w:rsid w:val="00016C30"/>
    <w:rsid w:val="00021BF9"/>
    <w:rsid w:val="00030B20"/>
    <w:rsid w:val="00030C5D"/>
    <w:rsid w:val="000356AA"/>
    <w:rsid w:val="00042914"/>
    <w:rsid w:val="0005277E"/>
    <w:rsid w:val="000736D1"/>
    <w:rsid w:val="00073C94"/>
    <w:rsid w:val="00077F9C"/>
    <w:rsid w:val="00080D06"/>
    <w:rsid w:val="0008782B"/>
    <w:rsid w:val="000905B6"/>
    <w:rsid w:val="00097ECA"/>
    <w:rsid w:val="000A2910"/>
    <w:rsid w:val="000B16EB"/>
    <w:rsid w:val="000B1C32"/>
    <w:rsid w:val="000C0301"/>
    <w:rsid w:val="000C6B30"/>
    <w:rsid w:val="000D0BE7"/>
    <w:rsid w:val="000D47AC"/>
    <w:rsid w:val="000D63DD"/>
    <w:rsid w:val="000E48DC"/>
    <w:rsid w:val="000E675B"/>
    <w:rsid w:val="000F30D4"/>
    <w:rsid w:val="000F71C0"/>
    <w:rsid w:val="0010055F"/>
    <w:rsid w:val="00102A94"/>
    <w:rsid w:val="00104818"/>
    <w:rsid w:val="001066CD"/>
    <w:rsid w:val="00111879"/>
    <w:rsid w:val="00124542"/>
    <w:rsid w:val="00124C96"/>
    <w:rsid w:val="00125B31"/>
    <w:rsid w:val="00126EC6"/>
    <w:rsid w:val="00144824"/>
    <w:rsid w:val="00156013"/>
    <w:rsid w:val="0016395A"/>
    <w:rsid w:val="00167BF2"/>
    <w:rsid w:val="00185337"/>
    <w:rsid w:val="001923A1"/>
    <w:rsid w:val="0019260C"/>
    <w:rsid w:val="001A40DD"/>
    <w:rsid w:val="001A60CE"/>
    <w:rsid w:val="001B1B3D"/>
    <w:rsid w:val="001B469A"/>
    <w:rsid w:val="001B6DC7"/>
    <w:rsid w:val="001C2E09"/>
    <w:rsid w:val="001C62B6"/>
    <w:rsid w:val="001D36A8"/>
    <w:rsid w:val="001E184D"/>
    <w:rsid w:val="001F1B21"/>
    <w:rsid w:val="001F4B91"/>
    <w:rsid w:val="001F7305"/>
    <w:rsid w:val="001F78F5"/>
    <w:rsid w:val="00204363"/>
    <w:rsid w:val="00204A1B"/>
    <w:rsid w:val="00211B4C"/>
    <w:rsid w:val="002135A0"/>
    <w:rsid w:val="00215993"/>
    <w:rsid w:val="00216D1A"/>
    <w:rsid w:val="00245EF0"/>
    <w:rsid w:val="00253EC0"/>
    <w:rsid w:val="00282840"/>
    <w:rsid w:val="00295C6E"/>
    <w:rsid w:val="002A77F0"/>
    <w:rsid w:val="002B0DEF"/>
    <w:rsid w:val="002B519E"/>
    <w:rsid w:val="002B5B9F"/>
    <w:rsid w:val="002C330F"/>
    <w:rsid w:val="002C41AF"/>
    <w:rsid w:val="002C47C5"/>
    <w:rsid w:val="002D080C"/>
    <w:rsid w:val="002D0AE7"/>
    <w:rsid w:val="002E3627"/>
    <w:rsid w:val="002E44F1"/>
    <w:rsid w:val="002E4962"/>
    <w:rsid w:val="002E6F54"/>
    <w:rsid w:val="002F010C"/>
    <w:rsid w:val="00306138"/>
    <w:rsid w:val="003107FA"/>
    <w:rsid w:val="00323399"/>
    <w:rsid w:val="00325793"/>
    <w:rsid w:val="003413EB"/>
    <w:rsid w:val="003416F8"/>
    <w:rsid w:val="0034736A"/>
    <w:rsid w:val="00347CA1"/>
    <w:rsid w:val="00357439"/>
    <w:rsid w:val="003622E0"/>
    <w:rsid w:val="00372880"/>
    <w:rsid w:val="0037364C"/>
    <w:rsid w:val="00377643"/>
    <w:rsid w:val="003815E2"/>
    <w:rsid w:val="00382060"/>
    <w:rsid w:val="00395BAD"/>
    <w:rsid w:val="003D5954"/>
    <w:rsid w:val="003E6109"/>
    <w:rsid w:val="003F6869"/>
    <w:rsid w:val="00407B4B"/>
    <w:rsid w:val="00432BAD"/>
    <w:rsid w:val="0044395D"/>
    <w:rsid w:val="00445F93"/>
    <w:rsid w:val="004463A5"/>
    <w:rsid w:val="0045290A"/>
    <w:rsid w:val="0046116B"/>
    <w:rsid w:val="004623BA"/>
    <w:rsid w:val="00471A03"/>
    <w:rsid w:val="004721C1"/>
    <w:rsid w:val="00495FAA"/>
    <w:rsid w:val="0049727E"/>
    <w:rsid w:val="004A171D"/>
    <w:rsid w:val="004A2793"/>
    <w:rsid w:val="004A658A"/>
    <w:rsid w:val="004B645A"/>
    <w:rsid w:val="004D0D68"/>
    <w:rsid w:val="004D71BA"/>
    <w:rsid w:val="004E0365"/>
    <w:rsid w:val="004E465B"/>
    <w:rsid w:val="004F1445"/>
    <w:rsid w:val="004F1E61"/>
    <w:rsid w:val="004F3A42"/>
    <w:rsid w:val="00500AC7"/>
    <w:rsid w:val="00506649"/>
    <w:rsid w:val="00521FB7"/>
    <w:rsid w:val="005427F6"/>
    <w:rsid w:val="0056111E"/>
    <w:rsid w:val="005839D9"/>
    <w:rsid w:val="00594268"/>
    <w:rsid w:val="00594AD6"/>
    <w:rsid w:val="00594D49"/>
    <w:rsid w:val="00595548"/>
    <w:rsid w:val="00596439"/>
    <w:rsid w:val="00597718"/>
    <w:rsid w:val="005C28CE"/>
    <w:rsid w:val="005E6498"/>
    <w:rsid w:val="005F29A8"/>
    <w:rsid w:val="005F68B3"/>
    <w:rsid w:val="00601892"/>
    <w:rsid w:val="00613E01"/>
    <w:rsid w:val="0061401C"/>
    <w:rsid w:val="00637330"/>
    <w:rsid w:val="00645B6F"/>
    <w:rsid w:val="0064753B"/>
    <w:rsid w:val="00652541"/>
    <w:rsid w:val="00663135"/>
    <w:rsid w:val="006709A6"/>
    <w:rsid w:val="00676638"/>
    <w:rsid w:val="00685778"/>
    <w:rsid w:val="006962A3"/>
    <w:rsid w:val="006B4DF3"/>
    <w:rsid w:val="006B68F1"/>
    <w:rsid w:val="006B7D92"/>
    <w:rsid w:val="006C7347"/>
    <w:rsid w:val="006D52FD"/>
    <w:rsid w:val="006D7FEA"/>
    <w:rsid w:val="006E41B3"/>
    <w:rsid w:val="006E45B8"/>
    <w:rsid w:val="006E7891"/>
    <w:rsid w:val="006F163C"/>
    <w:rsid w:val="006F66ED"/>
    <w:rsid w:val="00707F7B"/>
    <w:rsid w:val="00720F15"/>
    <w:rsid w:val="00723336"/>
    <w:rsid w:val="00741020"/>
    <w:rsid w:val="007451D9"/>
    <w:rsid w:val="007567E3"/>
    <w:rsid w:val="00760FC4"/>
    <w:rsid w:val="0077380B"/>
    <w:rsid w:val="00780655"/>
    <w:rsid w:val="007868F2"/>
    <w:rsid w:val="0079704C"/>
    <w:rsid w:val="007B69A9"/>
    <w:rsid w:val="007C320E"/>
    <w:rsid w:val="007C7F26"/>
    <w:rsid w:val="007F3B64"/>
    <w:rsid w:val="007F5968"/>
    <w:rsid w:val="007F6417"/>
    <w:rsid w:val="00803C86"/>
    <w:rsid w:val="008047DF"/>
    <w:rsid w:val="00810A10"/>
    <w:rsid w:val="00826369"/>
    <w:rsid w:val="00830467"/>
    <w:rsid w:val="0083651D"/>
    <w:rsid w:val="008503FA"/>
    <w:rsid w:val="0086676F"/>
    <w:rsid w:val="008743F9"/>
    <w:rsid w:val="008766BB"/>
    <w:rsid w:val="00884968"/>
    <w:rsid w:val="008A5356"/>
    <w:rsid w:val="008B0ABE"/>
    <w:rsid w:val="008B18C3"/>
    <w:rsid w:val="008B6BE9"/>
    <w:rsid w:val="008D5524"/>
    <w:rsid w:val="008E65FA"/>
    <w:rsid w:val="009108F8"/>
    <w:rsid w:val="00952149"/>
    <w:rsid w:val="00952E21"/>
    <w:rsid w:val="00961727"/>
    <w:rsid w:val="009639B7"/>
    <w:rsid w:val="0096449E"/>
    <w:rsid w:val="009658C7"/>
    <w:rsid w:val="009724BA"/>
    <w:rsid w:val="0097338C"/>
    <w:rsid w:val="009911CD"/>
    <w:rsid w:val="009A1436"/>
    <w:rsid w:val="009A4C4F"/>
    <w:rsid w:val="009A4D4A"/>
    <w:rsid w:val="009D1391"/>
    <w:rsid w:val="009E3CE4"/>
    <w:rsid w:val="009E6453"/>
    <w:rsid w:val="00A03020"/>
    <w:rsid w:val="00A04553"/>
    <w:rsid w:val="00A16D69"/>
    <w:rsid w:val="00A37F85"/>
    <w:rsid w:val="00A4348C"/>
    <w:rsid w:val="00A437EA"/>
    <w:rsid w:val="00A4651B"/>
    <w:rsid w:val="00A47D6A"/>
    <w:rsid w:val="00A66FC0"/>
    <w:rsid w:val="00A701AF"/>
    <w:rsid w:val="00A71978"/>
    <w:rsid w:val="00AA1595"/>
    <w:rsid w:val="00AA316D"/>
    <w:rsid w:val="00AC4BC9"/>
    <w:rsid w:val="00AC5F65"/>
    <w:rsid w:val="00AC6970"/>
    <w:rsid w:val="00AC699B"/>
    <w:rsid w:val="00AD2CE0"/>
    <w:rsid w:val="00AD472A"/>
    <w:rsid w:val="00AE5F05"/>
    <w:rsid w:val="00AE60B3"/>
    <w:rsid w:val="00AF40F0"/>
    <w:rsid w:val="00AF58FD"/>
    <w:rsid w:val="00AF641C"/>
    <w:rsid w:val="00AF74D0"/>
    <w:rsid w:val="00B0007E"/>
    <w:rsid w:val="00B01674"/>
    <w:rsid w:val="00B04A7A"/>
    <w:rsid w:val="00B05DE7"/>
    <w:rsid w:val="00B124B8"/>
    <w:rsid w:val="00B14045"/>
    <w:rsid w:val="00B20130"/>
    <w:rsid w:val="00B20C7C"/>
    <w:rsid w:val="00B317A2"/>
    <w:rsid w:val="00B32963"/>
    <w:rsid w:val="00B33FC4"/>
    <w:rsid w:val="00B35EC4"/>
    <w:rsid w:val="00B47630"/>
    <w:rsid w:val="00B50596"/>
    <w:rsid w:val="00B618A6"/>
    <w:rsid w:val="00B706D9"/>
    <w:rsid w:val="00B76386"/>
    <w:rsid w:val="00B77F3C"/>
    <w:rsid w:val="00B806E5"/>
    <w:rsid w:val="00B84609"/>
    <w:rsid w:val="00B863ED"/>
    <w:rsid w:val="00B91EE0"/>
    <w:rsid w:val="00B9692B"/>
    <w:rsid w:val="00BA3FB1"/>
    <w:rsid w:val="00BB3E07"/>
    <w:rsid w:val="00BC2980"/>
    <w:rsid w:val="00BD6365"/>
    <w:rsid w:val="00BF0EF5"/>
    <w:rsid w:val="00C0772C"/>
    <w:rsid w:val="00C22860"/>
    <w:rsid w:val="00C257B9"/>
    <w:rsid w:val="00C4338E"/>
    <w:rsid w:val="00C60CE0"/>
    <w:rsid w:val="00C64169"/>
    <w:rsid w:val="00C67928"/>
    <w:rsid w:val="00C73FFA"/>
    <w:rsid w:val="00C866D2"/>
    <w:rsid w:val="00C925EA"/>
    <w:rsid w:val="00C9304A"/>
    <w:rsid w:val="00C95C50"/>
    <w:rsid w:val="00CA590E"/>
    <w:rsid w:val="00CC1A58"/>
    <w:rsid w:val="00CE493E"/>
    <w:rsid w:val="00CE76AF"/>
    <w:rsid w:val="00CE777E"/>
    <w:rsid w:val="00CF478E"/>
    <w:rsid w:val="00D04476"/>
    <w:rsid w:val="00D1637E"/>
    <w:rsid w:val="00D23526"/>
    <w:rsid w:val="00D3010E"/>
    <w:rsid w:val="00D34297"/>
    <w:rsid w:val="00D47503"/>
    <w:rsid w:val="00D47580"/>
    <w:rsid w:val="00D577BF"/>
    <w:rsid w:val="00D9679A"/>
    <w:rsid w:val="00DA29E0"/>
    <w:rsid w:val="00DA6358"/>
    <w:rsid w:val="00DC2720"/>
    <w:rsid w:val="00DD0827"/>
    <w:rsid w:val="00DD4393"/>
    <w:rsid w:val="00DD4471"/>
    <w:rsid w:val="00DD5C91"/>
    <w:rsid w:val="00DD7F62"/>
    <w:rsid w:val="00DE238B"/>
    <w:rsid w:val="00DE5449"/>
    <w:rsid w:val="00DE68AE"/>
    <w:rsid w:val="00E02549"/>
    <w:rsid w:val="00E02AEC"/>
    <w:rsid w:val="00E0632C"/>
    <w:rsid w:val="00E11F4C"/>
    <w:rsid w:val="00E1201F"/>
    <w:rsid w:val="00E1393D"/>
    <w:rsid w:val="00E22F1B"/>
    <w:rsid w:val="00E2499B"/>
    <w:rsid w:val="00E252C8"/>
    <w:rsid w:val="00E36C9B"/>
    <w:rsid w:val="00E448A0"/>
    <w:rsid w:val="00E44962"/>
    <w:rsid w:val="00E6453F"/>
    <w:rsid w:val="00E75F30"/>
    <w:rsid w:val="00E768F1"/>
    <w:rsid w:val="00E81AB7"/>
    <w:rsid w:val="00EA0D92"/>
    <w:rsid w:val="00EA720B"/>
    <w:rsid w:val="00EB0252"/>
    <w:rsid w:val="00EB7FB5"/>
    <w:rsid w:val="00EC76AA"/>
    <w:rsid w:val="00ED2F6D"/>
    <w:rsid w:val="00EE1D40"/>
    <w:rsid w:val="00EE278F"/>
    <w:rsid w:val="00EF19C0"/>
    <w:rsid w:val="00F24B7F"/>
    <w:rsid w:val="00F2723A"/>
    <w:rsid w:val="00F30073"/>
    <w:rsid w:val="00F32F1D"/>
    <w:rsid w:val="00F33322"/>
    <w:rsid w:val="00F42168"/>
    <w:rsid w:val="00F520D1"/>
    <w:rsid w:val="00F61E00"/>
    <w:rsid w:val="00F733C7"/>
    <w:rsid w:val="00F76C1F"/>
    <w:rsid w:val="00F76E04"/>
    <w:rsid w:val="00F845C3"/>
    <w:rsid w:val="00F85296"/>
    <w:rsid w:val="00F967E9"/>
    <w:rsid w:val="00FD2282"/>
    <w:rsid w:val="00FD7905"/>
    <w:rsid w:val="00FD7C27"/>
    <w:rsid w:val="00FF527F"/>
    <w:rsid w:val="00FF7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0F0"/>
    <w:pPr>
      <w:bidi/>
    </w:pPr>
    <w:rPr>
      <w:sz w:val="24"/>
      <w:szCs w:val="24"/>
      <w:lang w:val="en-US" w:eastAsia="ar-SA" w:bidi="ar-TN"/>
    </w:rPr>
  </w:style>
  <w:style w:type="paragraph" w:styleId="Titre1">
    <w:name w:val="heading 1"/>
    <w:basedOn w:val="Normal"/>
    <w:next w:val="Normal"/>
    <w:qFormat/>
    <w:rsid w:val="00AF40F0"/>
    <w:pPr>
      <w:keepNext/>
      <w:bidi w:val="0"/>
      <w:outlineLvl w:val="0"/>
    </w:pPr>
    <w:rPr>
      <w:sz w:val="28"/>
      <w:szCs w:val="28"/>
      <w:lang w:val="fr-FR" w:bidi="ar-SA"/>
    </w:rPr>
  </w:style>
  <w:style w:type="paragraph" w:styleId="Titre2">
    <w:name w:val="heading 2"/>
    <w:basedOn w:val="Normal"/>
    <w:next w:val="Normal"/>
    <w:qFormat/>
    <w:rsid w:val="00AF40F0"/>
    <w:pPr>
      <w:keepNext/>
      <w:bidi w:val="0"/>
      <w:jc w:val="center"/>
      <w:outlineLvl w:val="1"/>
    </w:pPr>
    <w:rPr>
      <w:b/>
      <w:bCs/>
      <w:sz w:val="28"/>
      <w:szCs w:val="28"/>
      <w:lang w:val="fr-FR" w:bidi="ar-SA"/>
    </w:rPr>
  </w:style>
  <w:style w:type="paragraph" w:styleId="Titre3">
    <w:name w:val="heading 3"/>
    <w:basedOn w:val="Normal"/>
    <w:next w:val="Normal"/>
    <w:qFormat/>
    <w:rsid w:val="00AF40F0"/>
    <w:pPr>
      <w:keepNext/>
      <w:bidi w:val="0"/>
      <w:outlineLvl w:val="2"/>
    </w:pPr>
    <w:rPr>
      <w:b/>
      <w:bCs/>
      <w:lang w:val="fr-FR" w:bidi="ar-SA"/>
    </w:rPr>
  </w:style>
  <w:style w:type="paragraph" w:styleId="Titre4">
    <w:name w:val="heading 4"/>
    <w:basedOn w:val="Normal"/>
    <w:next w:val="Normal"/>
    <w:qFormat/>
    <w:rsid w:val="00AF40F0"/>
    <w:pPr>
      <w:keepNext/>
      <w:bidi w:val="0"/>
      <w:jc w:val="center"/>
      <w:outlineLvl w:val="3"/>
    </w:pPr>
    <w:rPr>
      <w:b/>
      <w:bCs/>
      <w:sz w:val="36"/>
      <w:szCs w:val="36"/>
      <w:lang w:val="fr-FR"/>
    </w:rPr>
  </w:style>
  <w:style w:type="paragraph" w:styleId="Titre5">
    <w:name w:val="heading 5"/>
    <w:basedOn w:val="Normal"/>
    <w:next w:val="Normal"/>
    <w:qFormat/>
    <w:rsid w:val="00AF40F0"/>
    <w:pPr>
      <w:keepNext/>
      <w:outlineLvl w:val="4"/>
    </w:pPr>
    <w:rPr>
      <w:b/>
      <w:bCs/>
      <w:sz w:val="28"/>
      <w:szCs w:val="28"/>
      <w:lang w:val="fr-FR" w:eastAsia="fr-FR"/>
    </w:rPr>
  </w:style>
  <w:style w:type="paragraph" w:styleId="Titre6">
    <w:name w:val="heading 6"/>
    <w:basedOn w:val="Normal"/>
    <w:next w:val="Normal"/>
    <w:qFormat/>
    <w:rsid w:val="00AF40F0"/>
    <w:pPr>
      <w:keepNext/>
      <w:jc w:val="center"/>
      <w:outlineLvl w:val="5"/>
    </w:pPr>
    <w:rPr>
      <w:b/>
      <w:bCs/>
      <w:sz w:val="32"/>
      <w:szCs w:val="32"/>
      <w:lang w:val="fr-FR" w:eastAsia="fr-FR"/>
    </w:rPr>
  </w:style>
  <w:style w:type="paragraph" w:styleId="Titre7">
    <w:name w:val="heading 7"/>
    <w:basedOn w:val="Normal"/>
    <w:next w:val="Normal"/>
    <w:qFormat/>
    <w:rsid w:val="00AF40F0"/>
    <w:pPr>
      <w:keepNext/>
      <w:outlineLvl w:val="6"/>
    </w:pPr>
    <w:rPr>
      <w:sz w:val="32"/>
      <w:szCs w:val="32"/>
      <w:lang w:val="fr-FR" w:eastAsia="fr-FR" w:bidi="ar-SA"/>
    </w:rPr>
  </w:style>
  <w:style w:type="paragraph" w:styleId="Titre8">
    <w:name w:val="heading 8"/>
    <w:basedOn w:val="Normal"/>
    <w:next w:val="Normal"/>
    <w:qFormat/>
    <w:rsid w:val="00AF40F0"/>
    <w:pPr>
      <w:keepNext/>
      <w:jc w:val="center"/>
      <w:outlineLvl w:val="7"/>
    </w:pPr>
    <w:rPr>
      <w:sz w:val="32"/>
      <w:szCs w:val="32"/>
      <w:lang w:val="fr-FR" w:eastAsia="fr-FR"/>
    </w:rPr>
  </w:style>
  <w:style w:type="paragraph" w:styleId="Titre9">
    <w:name w:val="heading 9"/>
    <w:basedOn w:val="Normal"/>
    <w:next w:val="Normal"/>
    <w:qFormat/>
    <w:rsid w:val="00AF40F0"/>
    <w:pPr>
      <w:keepNext/>
      <w:jc w:val="center"/>
      <w:outlineLvl w:val="8"/>
    </w:pPr>
    <w:rPr>
      <w:b/>
      <w:bCs/>
      <w:sz w:val="40"/>
      <w:szCs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AF40F0"/>
    <w:pPr>
      <w:bidi w:val="0"/>
      <w:jc w:val="center"/>
    </w:pPr>
    <w:rPr>
      <w:b/>
      <w:bCs/>
      <w:sz w:val="28"/>
      <w:szCs w:val="28"/>
      <w:lang w:val="fr-FR" w:bidi="ar-SA"/>
    </w:rPr>
  </w:style>
  <w:style w:type="paragraph" w:styleId="Retraitcorpsdetexte">
    <w:name w:val="Body Text Indent"/>
    <w:basedOn w:val="Normal"/>
    <w:rsid w:val="00AF40F0"/>
    <w:pPr>
      <w:bidi w:val="0"/>
      <w:ind w:firstLine="360"/>
      <w:jc w:val="lowKashida"/>
    </w:pPr>
    <w:rPr>
      <w:lang w:val="fr-FR" w:bidi="ar-SA"/>
    </w:rPr>
  </w:style>
  <w:style w:type="paragraph" w:styleId="Lgende">
    <w:name w:val="caption"/>
    <w:basedOn w:val="Normal"/>
    <w:next w:val="Normal"/>
    <w:qFormat/>
    <w:rsid w:val="00AF40F0"/>
    <w:pPr>
      <w:jc w:val="center"/>
    </w:pPr>
    <w:rPr>
      <w:sz w:val="48"/>
      <w:szCs w:val="48"/>
      <w:lang w:val="fr-FR" w:eastAsia="fr-FR"/>
    </w:rPr>
  </w:style>
  <w:style w:type="paragraph" w:styleId="Retraitcorpsdetexte2">
    <w:name w:val="Body Text Indent 2"/>
    <w:basedOn w:val="Normal"/>
    <w:rsid w:val="00AF40F0"/>
    <w:pPr>
      <w:ind w:firstLine="720"/>
      <w:jc w:val="lowKashida"/>
    </w:pPr>
    <w:rPr>
      <w:sz w:val="32"/>
      <w:szCs w:val="32"/>
      <w:lang w:val="fr-FR" w:eastAsia="fr-FR"/>
    </w:rPr>
  </w:style>
  <w:style w:type="paragraph" w:styleId="Corpsdetexte2">
    <w:name w:val="Body Text 2"/>
    <w:basedOn w:val="Normal"/>
    <w:rsid w:val="00AF40F0"/>
    <w:rPr>
      <w:sz w:val="32"/>
      <w:szCs w:val="32"/>
      <w:lang w:val="fr-FR" w:eastAsia="fr-FR"/>
    </w:rPr>
  </w:style>
  <w:style w:type="paragraph" w:styleId="Retraitcorpsdetexte3">
    <w:name w:val="Body Text Indent 3"/>
    <w:basedOn w:val="Normal"/>
    <w:rsid w:val="00AF40F0"/>
    <w:pPr>
      <w:bidi w:val="0"/>
      <w:spacing w:line="360" w:lineRule="auto"/>
      <w:ind w:firstLine="720"/>
      <w:jc w:val="lowKashida"/>
    </w:pPr>
    <w:rPr>
      <w:lang w:val="fr-FR"/>
    </w:rPr>
  </w:style>
  <w:style w:type="paragraph" w:styleId="Corpsdetexte3">
    <w:name w:val="Body Text 3"/>
    <w:basedOn w:val="Normal"/>
    <w:link w:val="Corpsdetexte3Car"/>
    <w:rsid w:val="006F66ED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link w:val="Corpsdetexte3"/>
    <w:rsid w:val="006F66ED"/>
    <w:rPr>
      <w:sz w:val="16"/>
      <w:szCs w:val="16"/>
      <w:lang w:val="en-US" w:eastAsia="ar-SA" w:bidi="ar-TN"/>
    </w:rPr>
  </w:style>
  <w:style w:type="table" w:styleId="Grilledutableau">
    <w:name w:val="Table Grid"/>
    <w:basedOn w:val="TableauNormal"/>
    <w:rsid w:val="006766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rsid w:val="006D52FD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6D52FD"/>
    <w:rPr>
      <w:sz w:val="24"/>
      <w:szCs w:val="24"/>
      <w:lang w:val="en-US" w:eastAsia="ar-SA" w:bidi="ar-TN"/>
    </w:rPr>
  </w:style>
  <w:style w:type="paragraph" w:styleId="Pieddepage">
    <w:name w:val="footer"/>
    <w:basedOn w:val="Normal"/>
    <w:link w:val="PieddepageCar"/>
    <w:uiPriority w:val="99"/>
    <w:rsid w:val="006D52F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6D52FD"/>
    <w:rPr>
      <w:sz w:val="24"/>
      <w:szCs w:val="24"/>
      <w:lang w:val="en-US" w:eastAsia="ar-SA" w:bidi="ar-TN"/>
    </w:rPr>
  </w:style>
  <w:style w:type="paragraph" w:styleId="Notedebasdepage">
    <w:name w:val="footnote text"/>
    <w:basedOn w:val="Normal"/>
    <w:link w:val="NotedebasdepageCar"/>
    <w:rsid w:val="002E3627"/>
    <w:pPr>
      <w:bidi w:val="0"/>
      <w:jc w:val="both"/>
    </w:pPr>
    <w:rPr>
      <w:sz w:val="20"/>
      <w:szCs w:val="20"/>
      <w:lang w:val="es-ES_tradnl" w:eastAsia="en-US" w:bidi="ar-SA"/>
    </w:rPr>
  </w:style>
  <w:style w:type="character" w:customStyle="1" w:styleId="NotedebasdepageCar">
    <w:name w:val="Note de bas de page Car"/>
    <w:link w:val="Notedebasdepage"/>
    <w:rsid w:val="002E3627"/>
    <w:rPr>
      <w:lang w:val="es-ES_tradnl" w:eastAsia="en-US"/>
    </w:rPr>
  </w:style>
  <w:style w:type="character" w:styleId="Appelnotedebasdep">
    <w:name w:val="footnote reference"/>
    <w:rsid w:val="002E3627"/>
    <w:rPr>
      <w:vertAlign w:val="superscript"/>
    </w:rPr>
  </w:style>
  <w:style w:type="paragraph" w:styleId="Textedebulles">
    <w:name w:val="Balloon Text"/>
    <w:basedOn w:val="Normal"/>
    <w:link w:val="TextedebullesCar"/>
    <w:semiHidden/>
    <w:unhideWhenUsed/>
    <w:rsid w:val="00BD636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BD6365"/>
    <w:rPr>
      <w:rFonts w:ascii="Segoe UI" w:hAnsi="Segoe UI" w:cs="Segoe UI"/>
      <w:sz w:val="18"/>
      <w:szCs w:val="18"/>
      <w:lang w:val="en-US" w:eastAsia="ar-SA" w:bidi="ar-TN"/>
    </w:rPr>
  </w:style>
  <w:style w:type="paragraph" w:styleId="Paragraphedeliste">
    <w:name w:val="List Paragraph"/>
    <w:basedOn w:val="Normal"/>
    <w:uiPriority w:val="34"/>
    <w:qFormat/>
    <w:rsid w:val="006E78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1F82D-44F0-43F2-B96F-C2B6851EA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413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MINISTERE DE L'EDUCATION</vt:lpstr>
    </vt:vector>
  </TitlesOfParts>
  <Company>M. Education</Company>
  <LinksUpToDate>false</LinksUpToDate>
  <CharactersWithSpaces>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MINISTERE DE L'EDUCATION</dc:title>
  <dc:creator>Neila</dc:creator>
  <cp:lastModifiedBy>psy</cp:lastModifiedBy>
  <cp:revision>6</cp:revision>
  <cp:lastPrinted>2021-04-27T10:23:00Z</cp:lastPrinted>
  <dcterms:created xsi:type="dcterms:W3CDTF">2022-05-07T20:21:00Z</dcterms:created>
  <dcterms:modified xsi:type="dcterms:W3CDTF">2022-05-07T20:48:00Z</dcterms:modified>
</cp:coreProperties>
</file>