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68B" w:rsidRDefault="0031668B" w:rsidP="0031668B">
      <w:pPr>
        <w:pStyle w:val="Titre7"/>
        <w:ind w:left="-519" w:hanging="192"/>
        <w:rPr>
          <w:rFonts w:cs="Simplified Arabic" w:hint="cs"/>
          <w:b/>
          <w:bCs/>
          <w:sz w:val="28"/>
          <w:szCs w:val="28"/>
          <w:rtl/>
        </w:rPr>
      </w:pPr>
      <w:r w:rsidRPr="000B3A02">
        <w:rPr>
          <w:rFonts w:cs="Simplified Arabic" w:hint="cs"/>
          <w:b/>
          <w:bCs/>
          <w:sz w:val="28"/>
          <w:szCs w:val="28"/>
          <w:rtl/>
        </w:rPr>
        <w:t>الجمهوريــة التونسيــة</w:t>
      </w:r>
    </w:p>
    <w:p w:rsidR="0031668B" w:rsidRDefault="0031668B" w:rsidP="0031668B">
      <w:pPr>
        <w:pStyle w:val="Titre7"/>
        <w:ind w:left="-519" w:hanging="192"/>
        <w:rPr>
          <w:rFonts w:cs="Simplified Arabic" w:hint="cs"/>
          <w:b/>
          <w:bCs/>
          <w:sz w:val="28"/>
          <w:szCs w:val="28"/>
          <w:rtl/>
        </w:rPr>
      </w:pPr>
      <w:r>
        <w:rPr>
          <w:rFonts w:cs="Simplified Arabic" w:hint="cs"/>
          <w:b/>
          <w:bCs/>
          <w:sz w:val="28"/>
          <w:szCs w:val="28"/>
          <w:rtl/>
        </w:rPr>
        <w:t xml:space="preserve">  </w:t>
      </w:r>
      <w:r w:rsidRPr="000B3A02">
        <w:rPr>
          <w:rFonts w:cs="Simplified Arabic" w:hint="cs"/>
          <w:b/>
          <w:bCs/>
          <w:sz w:val="28"/>
          <w:szCs w:val="28"/>
          <w:rtl/>
        </w:rPr>
        <w:t xml:space="preserve">  بلديـة تونـس</w:t>
      </w:r>
    </w:p>
    <w:p w:rsidR="0031668B" w:rsidRPr="000933DF" w:rsidRDefault="0031668B" w:rsidP="0031668B">
      <w:pPr>
        <w:rPr>
          <w:rFonts w:hint="cs"/>
          <w:rtl/>
          <w:lang w:bidi="ar-TN"/>
        </w:rPr>
      </w:pPr>
    </w:p>
    <w:p w:rsidR="0031668B" w:rsidRDefault="0031668B" w:rsidP="0031668B">
      <w:pPr>
        <w:rPr>
          <w:rFonts w:hint="cs"/>
          <w:sz w:val="24"/>
          <w:rtl/>
          <w:lang w:val="nl-NL"/>
        </w:rPr>
      </w:pPr>
      <w:r>
        <w:rPr>
          <w:rFonts w:cs="Simplified Arabic"/>
          <w:b/>
          <w:bCs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2776855</wp:posOffset>
            </wp:positionH>
            <wp:positionV relativeFrom="paragraph">
              <wp:posOffset>76200</wp:posOffset>
            </wp:positionV>
            <wp:extent cx="616585" cy="782955"/>
            <wp:effectExtent l="19050" t="0" r="0" b="0"/>
            <wp:wrapTight wrapText="bothSides">
              <wp:wrapPolygon edited="0">
                <wp:start x="-667" y="0"/>
                <wp:lineTo x="-667" y="21022"/>
                <wp:lineTo x="21355" y="21022"/>
                <wp:lineTo x="21355" y="0"/>
                <wp:lineTo x="-667" y="0"/>
              </wp:wrapPolygon>
            </wp:wrapTight>
            <wp:docPr id="2" name="Image 2" descr="logo_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c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82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668B" w:rsidRDefault="0031668B" w:rsidP="0031668B">
      <w:pPr>
        <w:rPr>
          <w:sz w:val="24"/>
          <w:lang w:val="nl-NL"/>
        </w:rPr>
      </w:pPr>
    </w:p>
    <w:p w:rsidR="0031668B" w:rsidRDefault="0031668B" w:rsidP="0031668B">
      <w:pPr>
        <w:pStyle w:val="Titre3"/>
        <w:tabs>
          <w:tab w:val="left" w:pos="4251"/>
        </w:tabs>
        <w:rPr>
          <w:rFonts w:cs="Simplified Arabic" w:hint="cs"/>
          <w:b w:val="0"/>
          <w:bCs w:val="0"/>
          <w:sz w:val="32"/>
          <w:szCs w:val="32"/>
          <w:rtl/>
          <w:lang w:eastAsia="en-US"/>
        </w:rPr>
      </w:pPr>
    </w:p>
    <w:p w:rsidR="0031668B" w:rsidRDefault="0031668B" w:rsidP="0031668B">
      <w:pPr>
        <w:pStyle w:val="Titre3"/>
        <w:tabs>
          <w:tab w:val="left" w:pos="4251"/>
        </w:tabs>
        <w:rPr>
          <w:rFonts w:cs="Simplified Arabic" w:hint="cs"/>
          <w:sz w:val="32"/>
          <w:szCs w:val="32"/>
          <w:rtl/>
          <w:lang w:eastAsia="en-US" w:bidi="ar-TN"/>
        </w:rPr>
      </w:pPr>
    </w:p>
    <w:p w:rsidR="0031668B" w:rsidRDefault="0031668B" w:rsidP="0031668B">
      <w:pPr>
        <w:pStyle w:val="Titre3"/>
        <w:tabs>
          <w:tab w:val="left" w:pos="4251"/>
        </w:tabs>
        <w:rPr>
          <w:rFonts w:cs="Simplified Arabic" w:hint="cs"/>
          <w:sz w:val="32"/>
          <w:szCs w:val="32"/>
          <w:rtl/>
          <w:lang w:eastAsia="en-US"/>
        </w:rPr>
      </w:pPr>
      <w:r w:rsidRPr="00B50F60">
        <w:rPr>
          <w:rFonts w:cs="Simplified Arabic" w:hint="cs"/>
          <w:sz w:val="32"/>
          <w:szCs w:val="32"/>
          <w:rtl/>
          <w:lang w:eastAsia="en-US" w:bidi="ar-TN"/>
        </w:rPr>
        <w:t>إعــ</w:t>
      </w:r>
      <w:r>
        <w:rPr>
          <w:rFonts w:cs="Simplified Arabic" w:hint="cs"/>
          <w:sz w:val="32"/>
          <w:szCs w:val="32"/>
          <w:rtl/>
          <w:lang w:eastAsia="en-US" w:bidi="ar-TN"/>
        </w:rPr>
        <w:t>ــــ</w:t>
      </w:r>
      <w:r w:rsidRPr="00B50F60">
        <w:rPr>
          <w:rFonts w:cs="Simplified Arabic" w:hint="cs"/>
          <w:sz w:val="32"/>
          <w:szCs w:val="32"/>
          <w:rtl/>
          <w:lang w:eastAsia="en-US" w:bidi="ar-TN"/>
        </w:rPr>
        <w:t xml:space="preserve">لان </w:t>
      </w:r>
      <w:r w:rsidRPr="00B50F60">
        <w:rPr>
          <w:rFonts w:cs="Simplified Arabic" w:hint="cs"/>
          <w:sz w:val="32"/>
          <w:szCs w:val="32"/>
          <w:rtl/>
          <w:lang w:eastAsia="en-US"/>
        </w:rPr>
        <w:t xml:space="preserve">طلــب عـــروض </w:t>
      </w:r>
    </w:p>
    <w:p w:rsidR="0031668B" w:rsidRDefault="0031668B" w:rsidP="0031668B">
      <w:pPr>
        <w:pStyle w:val="Titre3"/>
        <w:tabs>
          <w:tab w:val="left" w:pos="4251"/>
        </w:tabs>
        <w:jc w:val="both"/>
        <w:rPr>
          <w:rFonts w:hint="cs"/>
          <w:sz w:val="32"/>
          <w:szCs w:val="32"/>
          <w:rtl/>
          <w:lang w:eastAsia="en-US" w:bidi="ar-TN"/>
        </w:rPr>
      </w:pPr>
      <w:r>
        <w:rPr>
          <w:rFonts w:cs="Simplified Arabic" w:hint="cs"/>
          <w:b w:val="0"/>
          <w:bCs w:val="0"/>
          <w:sz w:val="32"/>
          <w:szCs w:val="32"/>
          <w:rtl/>
          <w:lang w:eastAsia="en-US" w:bidi="ar-TN"/>
        </w:rPr>
        <w:t xml:space="preserve">                                     </w:t>
      </w:r>
      <w:r w:rsidRPr="00FD6BB7">
        <w:rPr>
          <w:rFonts w:cs="Simplified Arabic" w:hint="cs"/>
          <w:sz w:val="32"/>
          <w:szCs w:val="32"/>
          <w:rtl/>
          <w:lang w:eastAsia="en-US" w:bidi="ar-TN"/>
        </w:rPr>
        <w:t>عــــــدد</w:t>
      </w:r>
      <w:r>
        <w:rPr>
          <w:rFonts w:cs="Simplified Arabic" w:hint="cs"/>
          <w:sz w:val="32"/>
          <w:szCs w:val="32"/>
          <w:rtl/>
          <w:lang w:eastAsia="en-US"/>
        </w:rPr>
        <w:t xml:space="preserve"> 38</w:t>
      </w:r>
      <w:r w:rsidRPr="00FA0F10">
        <w:rPr>
          <w:rFonts w:cs="Simplified Arabic" w:hint="cs"/>
          <w:sz w:val="32"/>
          <w:szCs w:val="32"/>
          <w:rtl/>
          <w:lang w:eastAsia="en-US"/>
        </w:rPr>
        <w:t>/</w:t>
      </w:r>
      <w:r w:rsidRPr="00FD6BB7">
        <w:rPr>
          <w:rFonts w:hint="cs"/>
          <w:sz w:val="32"/>
          <w:szCs w:val="32"/>
          <w:rtl/>
          <w:lang w:eastAsia="en-US"/>
        </w:rPr>
        <w:t>20</w:t>
      </w:r>
      <w:r>
        <w:rPr>
          <w:rFonts w:hint="cs"/>
          <w:sz w:val="32"/>
          <w:szCs w:val="32"/>
          <w:rtl/>
          <w:lang w:eastAsia="en-US"/>
        </w:rPr>
        <w:t>21</w:t>
      </w:r>
      <w:r w:rsidRPr="00F433A8">
        <w:rPr>
          <w:rFonts w:hint="cs"/>
          <w:sz w:val="32"/>
          <w:szCs w:val="32"/>
          <w:rtl/>
          <w:lang w:eastAsia="en-US" w:bidi="ar-TN"/>
        </w:rPr>
        <w:tab/>
      </w:r>
    </w:p>
    <w:p w:rsidR="0031668B" w:rsidRDefault="0031668B" w:rsidP="0031668B">
      <w:pPr>
        <w:pStyle w:val="Titre3"/>
        <w:ind w:left="-45" w:firstLine="753"/>
        <w:jc w:val="both"/>
        <w:rPr>
          <w:rFonts w:cs="Simplified Arabic" w:hint="cs"/>
          <w:b w:val="0"/>
          <w:bCs w:val="0"/>
          <w:sz w:val="32"/>
          <w:szCs w:val="32"/>
          <w:rtl/>
          <w:lang w:eastAsia="en-US"/>
        </w:rPr>
      </w:pPr>
      <w:r>
        <w:rPr>
          <w:rFonts w:cs="Simplified Arabic" w:hint="cs"/>
          <w:b w:val="0"/>
          <w:bCs w:val="0"/>
          <w:sz w:val="32"/>
          <w:szCs w:val="32"/>
          <w:rtl/>
          <w:lang w:eastAsia="en-US"/>
        </w:rPr>
        <w:t xml:space="preserve">تعلن بلدية تونـس عن طلب عروض لإنجاز أشغال تجديد شبكات التنوير العمومي وإنارة الحدائق والساحات العمومية ببلدية تونس </w:t>
      </w:r>
      <w:r w:rsidRPr="00667251">
        <w:rPr>
          <w:rFonts w:cs="Simplified Arabic" w:hint="cs"/>
          <w:b w:val="0"/>
          <w:bCs w:val="0"/>
          <w:sz w:val="32"/>
          <w:szCs w:val="32"/>
          <w:rtl/>
          <w:lang w:eastAsia="en-US"/>
        </w:rPr>
        <w:t>موزع</w:t>
      </w:r>
      <w:r>
        <w:rPr>
          <w:rFonts w:cs="Simplified Arabic" w:hint="cs"/>
          <w:b w:val="0"/>
          <w:bCs w:val="0"/>
          <w:sz w:val="32"/>
          <w:szCs w:val="32"/>
          <w:rtl/>
          <w:lang w:eastAsia="en-US"/>
        </w:rPr>
        <w:t>ة</w:t>
      </w:r>
      <w:r w:rsidRPr="00667251">
        <w:rPr>
          <w:rFonts w:cs="Simplified Arabic" w:hint="cs"/>
          <w:b w:val="0"/>
          <w:bCs w:val="0"/>
          <w:sz w:val="32"/>
          <w:szCs w:val="32"/>
          <w:rtl/>
          <w:lang w:eastAsia="en-US"/>
        </w:rPr>
        <w:t xml:space="preserve"> </w:t>
      </w:r>
      <w:r w:rsidRPr="008B590A">
        <w:rPr>
          <w:rFonts w:cs="Simplified Arabic" w:hint="cs"/>
          <w:b w:val="0"/>
          <w:bCs w:val="0"/>
          <w:sz w:val="32"/>
          <w:szCs w:val="32"/>
          <w:rtl/>
          <w:lang w:eastAsia="en-US"/>
        </w:rPr>
        <w:t>كالآتي</w:t>
      </w:r>
      <w:r>
        <w:rPr>
          <w:rFonts w:cs="Simplified Arabic" w:hint="cs"/>
          <w:b w:val="0"/>
          <w:bCs w:val="0"/>
          <w:sz w:val="32"/>
          <w:szCs w:val="32"/>
          <w:rtl/>
          <w:lang w:eastAsia="en-US"/>
        </w:rPr>
        <w:t>:</w:t>
      </w:r>
    </w:p>
    <w:p w:rsidR="0031668B" w:rsidRDefault="0031668B" w:rsidP="0031668B">
      <w:pPr>
        <w:pStyle w:val="Corpsdetexte"/>
        <w:tabs>
          <w:tab w:val="left" w:pos="2040"/>
        </w:tabs>
        <w:ind w:firstLine="709"/>
        <w:jc w:val="lowKashida"/>
        <w:rPr>
          <w:rFonts w:cs="Simplified Arabic" w:hint="cs"/>
          <w:sz w:val="32"/>
          <w:szCs w:val="32"/>
          <w:rtl/>
          <w:lang w:eastAsia="en-US"/>
        </w:rPr>
      </w:pPr>
      <w:r>
        <w:rPr>
          <w:rFonts w:cs="Simplified Arabic" w:hint="cs"/>
          <w:sz w:val="32"/>
          <w:szCs w:val="32"/>
          <w:rtl/>
          <w:lang w:eastAsia="en-US"/>
        </w:rPr>
        <w:t xml:space="preserve">    - </w:t>
      </w:r>
      <w:r>
        <w:rPr>
          <w:rFonts w:cs="Simplified Arabic" w:hint="cs"/>
          <w:b/>
          <w:bCs/>
          <w:sz w:val="32"/>
          <w:szCs w:val="32"/>
          <w:rtl/>
          <w:lang w:eastAsia="en-US"/>
        </w:rPr>
        <w:t xml:space="preserve">قسط </w:t>
      </w:r>
      <w:r w:rsidRPr="00D103EB">
        <w:rPr>
          <w:rFonts w:cs="Simplified Arabic" w:hint="cs"/>
          <w:b/>
          <w:bCs/>
          <w:sz w:val="32"/>
          <w:szCs w:val="32"/>
          <w:rtl/>
          <w:lang w:eastAsia="en-US"/>
        </w:rPr>
        <w:t>عدد</w:t>
      </w:r>
      <w:r>
        <w:rPr>
          <w:rFonts w:cs="Simplified Arabic" w:hint="cs"/>
          <w:b/>
          <w:bCs/>
          <w:sz w:val="28"/>
          <w:szCs w:val="28"/>
          <w:rtl/>
          <w:lang w:eastAsia="en-US"/>
        </w:rPr>
        <w:t>1</w:t>
      </w:r>
      <w:r>
        <w:rPr>
          <w:rFonts w:cs="Simplified Arabic" w:hint="cs"/>
          <w:sz w:val="32"/>
          <w:szCs w:val="32"/>
          <w:rtl/>
          <w:lang w:eastAsia="en-US"/>
        </w:rPr>
        <w:t xml:space="preserve"> : </w:t>
      </w:r>
      <w:r w:rsidRPr="000013F6">
        <w:rPr>
          <w:rFonts w:cs="Simplified Arabic" w:hint="cs"/>
          <w:sz w:val="32"/>
          <w:szCs w:val="32"/>
          <w:rtl/>
          <w:lang w:eastAsia="en-US"/>
        </w:rPr>
        <w:t>تجديد شبكات التنوير العمومي</w:t>
      </w:r>
      <w:r>
        <w:rPr>
          <w:rFonts w:cs="Simplified Arabic" w:hint="cs"/>
          <w:sz w:val="32"/>
          <w:szCs w:val="32"/>
          <w:rtl/>
          <w:lang w:eastAsia="en-US"/>
        </w:rPr>
        <w:t xml:space="preserve"> بدائرتي سيدي البشير والمدينة</w:t>
      </w:r>
    </w:p>
    <w:p w:rsidR="0031668B" w:rsidRDefault="0031668B" w:rsidP="0031668B">
      <w:pPr>
        <w:pStyle w:val="Corpsdetexte"/>
        <w:tabs>
          <w:tab w:val="left" w:pos="2040"/>
        </w:tabs>
        <w:ind w:left="2550" w:hanging="1699"/>
        <w:jc w:val="lowKashida"/>
        <w:rPr>
          <w:rFonts w:cs="Simplified Arabic" w:hint="cs"/>
          <w:sz w:val="32"/>
          <w:szCs w:val="32"/>
          <w:rtl/>
          <w:lang w:eastAsia="en-US"/>
        </w:rPr>
      </w:pPr>
      <w:r>
        <w:rPr>
          <w:rFonts w:cs="Simplified Arabic" w:hint="cs"/>
          <w:sz w:val="32"/>
          <w:szCs w:val="32"/>
          <w:rtl/>
          <w:lang w:eastAsia="en-US"/>
        </w:rPr>
        <w:t xml:space="preserve">  - </w:t>
      </w:r>
      <w:r>
        <w:rPr>
          <w:rFonts w:cs="Simplified Arabic" w:hint="cs"/>
          <w:b/>
          <w:bCs/>
          <w:sz w:val="32"/>
          <w:szCs w:val="32"/>
          <w:rtl/>
          <w:lang w:eastAsia="en-US"/>
        </w:rPr>
        <w:t xml:space="preserve">قسط </w:t>
      </w:r>
      <w:r w:rsidRPr="00D103EB">
        <w:rPr>
          <w:rFonts w:cs="Simplified Arabic" w:hint="cs"/>
          <w:b/>
          <w:bCs/>
          <w:sz w:val="32"/>
          <w:szCs w:val="32"/>
          <w:rtl/>
          <w:lang w:eastAsia="en-US"/>
        </w:rPr>
        <w:t xml:space="preserve">عدد </w:t>
      </w:r>
      <w:r>
        <w:rPr>
          <w:rFonts w:cs="Simplified Arabic" w:hint="cs"/>
          <w:b/>
          <w:bCs/>
          <w:sz w:val="28"/>
          <w:szCs w:val="28"/>
          <w:rtl/>
          <w:lang w:eastAsia="en-US"/>
        </w:rPr>
        <w:t>2</w:t>
      </w:r>
      <w:r>
        <w:rPr>
          <w:rFonts w:cs="Simplified Arabic" w:hint="cs"/>
          <w:sz w:val="32"/>
          <w:szCs w:val="32"/>
          <w:rtl/>
          <w:lang w:eastAsia="en-US"/>
        </w:rPr>
        <w:t xml:space="preserve"> : </w:t>
      </w:r>
      <w:r w:rsidRPr="000013F6">
        <w:rPr>
          <w:rFonts w:cs="Simplified Arabic" w:hint="cs"/>
          <w:sz w:val="32"/>
          <w:szCs w:val="32"/>
          <w:rtl/>
          <w:lang w:eastAsia="en-US"/>
        </w:rPr>
        <w:t>تجديد شبكات التنوير العمومي</w:t>
      </w:r>
      <w:r>
        <w:rPr>
          <w:rFonts w:cs="Simplified Arabic" w:hint="cs"/>
          <w:sz w:val="32"/>
          <w:szCs w:val="32"/>
          <w:rtl/>
          <w:lang w:eastAsia="en-US"/>
        </w:rPr>
        <w:t xml:space="preserve"> بدائرتي العمران الأعلى والكبارية</w:t>
      </w:r>
    </w:p>
    <w:p w:rsidR="0031668B" w:rsidRDefault="0031668B" w:rsidP="0031668B">
      <w:pPr>
        <w:pStyle w:val="Corpsdetexte"/>
        <w:tabs>
          <w:tab w:val="left" w:pos="2040"/>
        </w:tabs>
        <w:ind w:left="2550" w:hanging="1699"/>
        <w:jc w:val="lowKashida"/>
        <w:rPr>
          <w:rFonts w:cs="Simplified Arabic" w:hint="cs"/>
          <w:sz w:val="32"/>
          <w:szCs w:val="32"/>
          <w:rtl/>
          <w:lang w:eastAsia="en-US"/>
        </w:rPr>
      </w:pPr>
      <w:r>
        <w:rPr>
          <w:rFonts w:cs="Simplified Arabic" w:hint="cs"/>
          <w:sz w:val="32"/>
          <w:szCs w:val="32"/>
          <w:rtl/>
          <w:lang w:eastAsia="en-US"/>
        </w:rPr>
        <w:t xml:space="preserve">  - </w:t>
      </w:r>
      <w:r>
        <w:rPr>
          <w:rFonts w:cs="Simplified Arabic" w:hint="cs"/>
          <w:b/>
          <w:bCs/>
          <w:sz w:val="32"/>
          <w:szCs w:val="32"/>
          <w:rtl/>
          <w:lang w:eastAsia="en-US"/>
        </w:rPr>
        <w:t xml:space="preserve">قسط </w:t>
      </w:r>
      <w:r w:rsidRPr="00D103EB">
        <w:rPr>
          <w:rFonts w:cs="Simplified Arabic" w:hint="cs"/>
          <w:b/>
          <w:bCs/>
          <w:sz w:val="32"/>
          <w:szCs w:val="32"/>
          <w:rtl/>
          <w:lang w:eastAsia="en-US"/>
        </w:rPr>
        <w:t xml:space="preserve">عدد </w:t>
      </w:r>
      <w:r>
        <w:rPr>
          <w:rFonts w:cs="Simplified Arabic" w:hint="cs"/>
          <w:b/>
          <w:bCs/>
          <w:sz w:val="28"/>
          <w:szCs w:val="28"/>
          <w:rtl/>
          <w:lang w:eastAsia="en-US"/>
        </w:rPr>
        <w:t>3</w:t>
      </w:r>
      <w:r>
        <w:rPr>
          <w:rFonts w:cs="Simplified Arabic" w:hint="cs"/>
          <w:sz w:val="32"/>
          <w:szCs w:val="32"/>
          <w:rtl/>
          <w:lang w:eastAsia="en-US"/>
        </w:rPr>
        <w:t xml:space="preserve"> : </w:t>
      </w:r>
      <w:r w:rsidRPr="000013F6">
        <w:rPr>
          <w:rFonts w:cs="Simplified Arabic" w:hint="cs"/>
          <w:sz w:val="32"/>
          <w:szCs w:val="32"/>
          <w:rtl/>
          <w:lang w:eastAsia="en-US"/>
        </w:rPr>
        <w:t>إنارة الحدائق والساحات العمومية ببلدية تونس</w:t>
      </w:r>
    </w:p>
    <w:p w:rsidR="0031668B" w:rsidRPr="0088092A" w:rsidRDefault="0031668B" w:rsidP="0031668B">
      <w:pPr>
        <w:pStyle w:val="Corpsdetexte"/>
        <w:tabs>
          <w:tab w:val="left" w:pos="2040"/>
        </w:tabs>
        <w:ind w:firstLine="709"/>
        <w:jc w:val="lowKashida"/>
        <w:rPr>
          <w:rFonts w:cs="Simplified Arabic" w:hint="cs"/>
          <w:szCs w:val="20"/>
          <w:rtl/>
          <w:lang w:eastAsia="en-US"/>
        </w:rPr>
      </w:pPr>
      <w:r>
        <w:rPr>
          <w:rFonts w:cs="Simplified Arabic" w:hint="cs"/>
          <w:sz w:val="32"/>
          <w:szCs w:val="32"/>
          <w:rtl/>
          <w:lang w:eastAsia="en-US"/>
        </w:rPr>
        <w:t>فعلى</w:t>
      </w:r>
      <w:r>
        <w:rPr>
          <w:rFonts w:cs="Simplified Arabic" w:hint="cs"/>
          <w:szCs w:val="20"/>
          <w:rtl/>
          <w:lang w:eastAsia="en-US"/>
        </w:rPr>
        <w:t xml:space="preserve"> </w:t>
      </w:r>
      <w:r>
        <w:rPr>
          <w:rFonts w:cs="Simplified Arabic" w:hint="cs"/>
          <w:sz w:val="32"/>
          <w:szCs w:val="32"/>
          <w:rtl/>
          <w:lang w:eastAsia="en-US"/>
        </w:rPr>
        <w:t>المقـاولين</w:t>
      </w:r>
      <w:r>
        <w:rPr>
          <w:rFonts w:cs="Simplified Arabic" w:hint="cs"/>
          <w:szCs w:val="20"/>
          <w:rtl/>
          <w:lang w:eastAsia="en-US"/>
        </w:rPr>
        <w:t xml:space="preserve"> </w:t>
      </w:r>
      <w:r>
        <w:rPr>
          <w:rFonts w:cs="Simplified Arabic" w:hint="cs"/>
          <w:sz w:val="32"/>
          <w:szCs w:val="32"/>
          <w:rtl/>
          <w:lang w:eastAsia="en-US"/>
        </w:rPr>
        <w:t xml:space="preserve">المرخص لهم </w:t>
      </w:r>
      <w:r>
        <w:rPr>
          <w:rFonts w:cs="Simplified Arabic" w:hint="cs"/>
          <w:szCs w:val="20"/>
          <w:rtl/>
          <w:lang w:eastAsia="en-US"/>
        </w:rPr>
        <w:t xml:space="preserve"> </w:t>
      </w:r>
      <w:r>
        <w:rPr>
          <w:rFonts w:cs="Simplified Arabic" w:hint="cs"/>
          <w:sz w:val="32"/>
          <w:szCs w:val="32"/>
          <w:rtl/>
          <w:lang w:eastAsia="en-US"/>
        </w:rPr>
        <w:t>من</w:t>
      </w:r>
      <w:r>
        <w:rPr>
          <w:rFonts w:cs="Simplified Arabic" w:hint="cs"/>
          <w:szCs w:val="20"/>
          <w:rtl/>
          <w:lang w:eastAsia="en-US"/>
        </w:rPr>
        <w:t xml:space="preserve"> </w:t>
      </w:r>
      <w:r>
        <w:rPr>
          <w:rFonts w:cs="Simplified Arabic" w:hint="cs"/>
          <w:sz w:val="32"/>
          <w:szCs w:val="32"/>
          <w:rtl/>
          <w:lang w:eastAsia="en-US"/>
        </w:rPr>
        <w:t>طرف</w:t>
      </w:r>
      <w:r>
        <w:rPr>
          <w:rFonts w:cs="Simplified Arabic" w:hint="cs"/>
          <w:szCs w:val="20"/>
          <w:rtl/>
          <w:lang w:eastAsia="en-US"/>
        </w:rPr>
        <w:t xml:space="preserve"> </w:t>
      </w:r>
      <w:r>
        <w:rPr>
          <w:rFonts w:cs="Simplified Arabic" w:hint="cs"/>
          <w:sz w:val="32"/>
          <w:szCs w:val="32"/>
          <w:rtl/>
          <w:lang w:eastAsia="en-US"/>
        </w:rPr>
        <w:t>وزارة</w:t>
      </w:r>
      <w:r>
        <w:rPr>
          <w:rFonts w:cs="Simplified Arabic" w:hint="cs"/>
          <w:szCs w:val="20"/>
          <w:rtl/>
          <w:lang w:eastAsia="en-US"/>
        </w:rPr>
        <w:t xml:space="preserve"> </w:t>
      </w:r>
      <w:r>
        <w:rPr>
          <w:rFonts w:cs="Simplified Arabic" w:hint="cs"/>
          <w:sz w:val="32"/>
          <w:szCs w:val="32"/>
          <w:rtl/>
          <w:lang w:eastAsia="en-US"/>
        </w:rPr>
        <w:t>التجهيز والإسكان</w:t>
      </w:r>
      <w:r>
        <w:rPr>
          <w:rFonts w:cs="Simplified Arabic" w:hint="cs"/>
          <w:szCs w:val="20"/>
          <w:rtl/>
          <w:lang w:eastAsia="en-US"/>
        </w:rPr>
        <w:t xml:space="preserve"> </w:t>
      </w:r>
      <w:r>
        <w:rPr>
          <w:rFonts w:cs="Simplified Arabic" w:hint="cs"/>
          <w:sz w:val="32"/>
          <w:szCs w:val="32"/>
          <w:rtl/>
          <w:lang w:eastAsia="en-US"/>
        </w:rPr>
        <w:t>اختصاص</w:t>
      </w:r>
      <w:r w:rsidRPr="003127E5">
        <w:rPr>
          <w:rFonts w:cs="Simplified Arabic" w:hint="cs"/>
          <w:b/>
          <w:bCs/>
          <w:sz w:val="32"/>
          <w:szCs w:val="32"/>
          <w:rtl/>
          <w:lang w:eastAsia="en-US"/>
        </w:rPr>
        <w:t xml:space="preserve"> </w:t>
      </w:r>
      <w:r>
        <w:rPr>
          <w:rFonts w:cs="Simplified Arabic" w:hint="cs"/>
          <w:b/>
          <w:bCs/>
          <w:sz w:val="32"/>
          <w:szCs w:val="32"/>
          <w:rtl/>
          <w:lang w:eastAsia="en-US"/>
        </w:rPr>
        <w:t>"</w:t>
      </w:r>
      <w:r w:rsidRPr="00A41B4D">
        <w:rPr>
          <w:rFonts w:cs="Simplified Arabic" w:hint="cs"/>
          <w:b/>
          <w:bCs/>
          <w:sz w:val="32"/>
          <w:szCs w:val="32"/>
          <w:rtl/>
          <w:lang w:eastAsia="en-US"/>
        </w:rPr>
        <w:t xml:space="preserve"> </w:t>
      </w:r>
      <w:r>
        <w:rPr>
          <w:rFonts w:cs="Simplified Arabic" w:hint="cs"/>
          <w:b/>
          <w:bCs/>
          <w:sz w:val="32"/>
          <w:szCs w:val="32"/>
          <w:rtl/>
          <w:lang w:eastAsia="en-US"/>
        </w:rPr>
        <w:t>ط 4"</w:t>
      </w:r>
      <w:r>
        <w:rPr>
          <w:rFonts w:cs="Simplified Arabic" w:hint="cs"/>
          <w:sz w:val="18"/>
          <w:szCs w:val="18"/>
          <w:lang w:eastAsia="en-US"/>
        </w:rPr>
        <w:t xml:space="preserve"> </w:t>
      </w:r>
      <w:r>
        <w:rPr>
          <w:rFonts w:cs="Simplified Arabic" w:hint="cs"/>
          <w:sz w:val="32"/>
          <w:szCs w:val="32"/>
          <w:rtl/>
          <w:lang w:eastAsia="en-US"/>
        </w:rPr>
        <w:t>مـن</w:t>
      </w:r>
      <w:r>
        <w:rPr>
          <w:rFonts w:cs="Simplified Arabic" w:hint="cs"/>
          <w:szCs w:val="20"/>
          <w:rtl/>
          <w:lang w:eastAsia="en-US"/>
        </w:rPr>
        <w:t xml:space="preserve"> </w:t>
      </w:r>
      <w:r>
        <w:rPr>
          <w:rFonts w:cs="Simplified Arabic" w:hint="cs"/>
          <w:sz w:val="32"/>
          <w:szCs w:val="32"/>
          <w:rtl/>
          <w:lang w:eastAsia="en-US"/>
        </w:rPr>
        <w:t>صنف</w:t>
      </w:r>
      <w:r>
        <w:rPr>
          <w:rFonts w:cs="Simplified Arabic" w:hint="cs"/>
          <w:szCs w:val="20"/>
          <w:rtl/>
          <w:lang w:eastAsia="en-US"/>
        </w:rPr>
        <w:t xml:space="preserve">  </w:t>
      </w:r>
      <w:r>
        <w:rPr>
          <w:rFonts w:cs="Simplified Arabic" w:hint="cs"/>
          <w:b/>
          <w:bCs/>
          <w:sz w:val="32"/>
          <w:szCs w:val="32"/>
          <w:rtl/>
          <w:lang w:eastAsia="en-US"/>
        </w:rPr>
        <w:t>2</w:t>
      </w:r>
      <w:r w:rsidRPr="009472A4">
        <w:rPr>
          <w:rFonts w:cs="Simplified Arabic" w:hint="cs"/>
          <w:sz w:val="32"/>
          <w:szCs w:val="32"/>
          <w:rtl/>
          <w:lang w:eastAsia="en-US"/>
        </w:rPr>
        <w:t xml:space="preserve">  أو اكثر</w:t>
      </w:r>
      <w:r>
        <w:rPr>
          <w:rFonts w:cs="Simplified Arabic" w:hint="cs"/>
          <w:szCs w:val="20"/>
          <w:rtl/>
          <w:lang w:eastAsia="en-US"/>
        </w:rPr>
        <w:t xml:space="preserve"> </w:t>
      </w:r>
      <w:r w:rsidRPr="00320939">
        <w:rPr>
          <w:rFonts w:cs="Simplified Arabic" w:hint="cs"/>
          <w:sz w:val="32"/>
          <w:szCs w:val="32"/>
          <w:rtl/>
          <w:lang w:eastAsia="en-US"/>
        </w:rPr>
        <w:t>بالنسبة للقسط عدد</w:t>
      </w:r>
      <w:r w:rsidRPr="0088092A">
        <w:rPr>
          <w:rFonts w:cs="Simplified Arabic" w:hint="cs"/>
          <w:sz w:val="28"/>
          <w:szCs w:val="28"/>
          <w:rtl/>
          <w:lang w:eastAsia="en-US"/>
        </w:rPr>
        <w:t>1</w:t>
      </w:r>
      <w:r>
        <w:rPr>
          <w:rFonts w:cs="Simplified Arabic" w:hint="cs"/>
          <w:sz w:val="32"/>
          <w:szCs w:val="32"/>
          <w:rtl/>
          <w:lang w:eastAsia="en-US"/>
        </w:rPr>
        <w:t xml:space="preserve"> واختصاص</w:t>
      </w:r>
      <w:r>
        <w:rPr>
          <w:rFonts w:cs="Simplified Arabic" w:hint="cs"/>
          <w:szCs w:val="20"/>
          <w:rtl/>
          <w:lang w:eastAsia="en-US"/>
        </w:rPr>
        <w:t xml:space="preserve"> </w:t>
      </w:r>
      <w:r w:rsidRPr="003127E5">
        <w:rPr>
          <w:rFonts w:cs="Simplified Arabic" w:hint="cs"/>
          <w:b/>
          <w:bCs/>
          <w:sz w:val="32"/>
          <w:szCs w:val="32"/>
          <w:rtl/>
          <w:lang w:eastAsia="en-US"/>
        </w:rPr>
        <w:t xml:space="preserve"> </w:t>
      </w:r>
      <w:r>
        <w:rPr>
          <w:rFonts w:cs="Simplified Arabic" w:hint="cs"/>
          <w:b/>
          <w:bCs/>
          <w:sz w:val="32"/>
          <w:szCs w:val="32"/>
          <w:rtl/>
          <w:lang w:eastAsia="en-US"/>
        </w:rPr>
        <w:t>"ط 4"</w:t>
      </w:r>
      <w:r>
        <w:rPr>
          <w:rFonts w:cs="Simplified Arabic" w:hint="cs"/>
          <w:sz w:val="18"/>
          <w:szCs w:val="18"/>
          <w:lang w:eastAsia="en-US"/>
        </w:rPr>
        <w:t xml:space="preserve"> </w:t>
      </w:r>
      <w:r>
        <w:rPr>
          <w:rFonts w:cs="Simplified Arabic" w:hint="cs"/>
          <w:sz w:val="32"/>
          <w:szCs w:val="32"/>
          <w:rtl/>
          <w:lang w:eastAsia="en-US"/>
        </w:rPr>
        <w:t>مـن</w:t>
      </w:r>
      <w:r>
        <w:rPr>
          <w:rFonts w:cs="Simplified Arabic" w:hint="cs"/>
          <w:szCs w:val="20"/>
          <w:rtl/>
          <w:lang w:eastAsia="en-US"/>
        </w:rPr>
        <w:t xml:space="preserve"> </w:t>
      </w:r>
      <w:r>
        <w:rPr>
          <w:rFonts w:cs="Simplified Arabic" w:hint="cs"/>
          <w:sz w:val="32"/>
          <w:szCs w:val="32"/>
          <w:rtl/>
          <w:lang w:eastAsia="en-US"/>
        </w:rPr>
        <w:t>صنف</w:t>
      </w:r>
      <w:r>
        <w:rPr>
          <w:rFonts w:cs="Simplified Arabic" w:hint="cs"/>
          <w:szCs w:val="20"/>
          <w:rtl/>
          <w:lang w:eastAsia="en-US"/>
        </w:rPr>
        <w:t xml:space="preserve"> </w:t>
      </w:r>
      <w:r>
        <w:rPr>
          <w:rFonts w:cs="Simplified Arabic" w:hint="cs"/>
          <w:b/>
          <w:bCs/>
          <w:sz w:val="32"/>
          <w:szCs w:val="32"/>
          <w:rtl/>
          <w:lang w:eastAsia="en-US"/>
        </w:rPr>
        <w:t xml:space="preserve">3 </w:t>
      </w:r>
      <w:r w:rsidRPr="009472A4">
        <w:rPr>
          <w:rFonts w:cs="Simplified Arabic" w:hint="cs"/>
          <w:sz w:val="32"/>
          <w:szCs w:val="32"/>
          <w:rtl/>
          <w:lang w:eastAsia="en-US"/>
        </w:rPr>
        <w:t>أو اكثر</w:t>
      </w:r>
      <w:r>
        <w:rPr>
          <w:rFonts w:cs="Simplified Arabic" w:hint="cs"/>
          <w:szCs w:val="20"/>
          <w:rtl/>
          <w:lang w:eastAsia="en-US"/>
        </w:rPr>
        <w:t xml:space="preserve"> </w:t>
      </w:r>
      <w:r w:rsidRPr="00320939">
        <w:rPr>
          <w:rFonts w:cs="Simplified Arabic" w:hint="cs"/>
          <w:sz w:val="32"/>
          <w:szCs w:val="32"/>
          <w:rtl/>
          <w:lang w:eastAsia="en-US"/>
        </w:rPr>
        <w:t xml:space="preserve">بالنسبة للقسط عدد </w:t>
      </w:r>
      <w:r w:rsidRPr="000A36CF">
        <w:rPr>
          <w:rFonts w:cs="Simplified Arabic" w:hint="cs"/>
          <w:sz w:val="28"/>
          <w:szCs w:val="28"/>
          <w:rtl/>
          <w:lang w:eastAsia="en-US"/>
        </w:rPr>
        <w:t>2</w:t>
      </w:r>
      <w:r>
        <w:rPr>
          <w:rFonts w:cs="Simplified Arabic" w:hint="cs"/>
          <w:sz w:val="32"/>
          <w:szCs w:val="32"/>
          <w:rtl/>
          <w:lang w:eastAsia="en-US"/>
        </w:rPr>
        <w:t xml:space="preserve"> و</w:t>
      </w:r>
      <w:r w:rsidRPr="000A36CF">
        <w:rPr>
          <w:rFonts w:cs="Simplified Arabic" w:hint="cs"/>
          <w:sz w:val="28"/>
          <w:szCs w:val="28"/>
          <w:rtl/>
          <w:lang w:eastAsia="en-US"/>
        </w:rPr>
        <w:t>3</w:t>
      </w:r>
      <w:r>
        <w:rPr>
          <w:rFonts w:cs="Simplified Arabic" w:hint="cs"/>
          <w:sz w:val="32"/>
          <w:szCs w:val="32"/>
          <w:rtl/>
          <w:lang w:eastAsia="en-US"/>
        </w:rPr>
        <w:t xml:space="preserve"> والمسجلين </w:t>
      </w:r>
      <w:r w:rsidRPr="003A3913">
        <w:rPr>
          <w:rFonts w:cs="Simplified Arabic" w:hint="cs"/>
          <w:sz w:val="32"/>
          <w:szCs w:val="32"/>
          <w:rtl/>
          <w:lang w:eastAsia="en-US"/>
        </w:rPr>
        <w:t>بمنظومة الشراء</w:t>
      </w:r>
      <w:r>
        <w:rPr>
          <w:rFonts w:cs="Simplified Arabic" w:hint="cs"/>
          <w:sz w:val="32"/>
          <w:szCs w:val="32"/>
          <w:rtl/>
          <w:lang w:eastAsia="en-US"/>
        </w:rPr>
        <w:t xml:space="preserve"> العمومي</w:t>
      </w:r>
      <w:r w:rsidRPr="003A3913">
        <w:rPr>
          <w:rFonts w:cs="Simplified Arabic" w:hint="cs"/>
          <w:sz w:val="32"/>
          <w:szCs w:val="32"/>
          <w:rtl/>
          <w:lang w:eastAsia="en-US"/>
        </w:rPr>
        <w:t xml:space="preserve"> على</w:t>
      </w:r>
      <w:r w:rsidRPr="007D2651">
        <w:rPr>
          <w:rFonts w:cs="Simplified Arabic" w:hint="cs"/>
          <w:sz w:val="32"/>
          <w:szCs w:val="32"/>
          <w:rtl/>
          <w:lang w:eastAsia="en-US"/>
        </w:rPr>
        <w:t xml:space="preserve"> </w:t>
      </w:r>
      <w:r w:rsidRPr="003A3913">
        <w:rPr>
          <w:rFonts w:cs="Simplified Arabic" w:hint="cs"/>
          <w:sz w:val="32"/>
          <w:szCs w:val="32"/>
          <w:rtl/>
          <w:lang w:eastAsia="en-US"/>
        </w:rPr>
        <w:t>الخط</w:t>
      </w:r>
      <w:r>
        <w:rPr>
          <w:rFonts w:cs="Simplified Arabic" w:hint="cs"/>
          <w:sz w:val="32"/>
          <w:szCs w:val="32"/>
          <w:rtl/>
          <w:lang w:eastAsia="en-US" w:bidi="ar-TN"/>
        </w:rPr>
        <w:t xml:space="preserve"> تونيبس</w:t>
      </w:r>
      <w:r w:rsidRPr="003A3913">
        <w:rPr>
          <w:rFonts w:cs="Simplified Arabic"/>
          <w:sz w:val="28"/>
          <w:szCs w:val="28"/>
          <w:lang w:eastAsia="en-US"/>
        </w:rPr>
        <w:t>TUNEPS</w:t>
      </w:r>
      <w:r w:rsidRPr="007336D6">
        <w:rPr>
          <w:rFonts w:cs="Simplified Arabic" w:hint="cs"/>
          <w:sz w:val="32"/>
          <w:szCs w:val="32"/>
          <w:rtl/>
          <w:lang w:eastAsia="en-US" w:bidi="ar-TN"/>
        </w:rPr>
        <w:t xml:space="preserve"> </w:t>
      </w:r>
      <w:r>
        <w:rPr>
          <w:rFonts w:cs="Simplified Arabic" w:hint="cs"/>
          <w:sz w:val="32"/>
          <w:szCs w:val="32"/>
          <w:rtl/>
          <w:lang w:eastAsia="en-US"/>
        </w:rPr>
        <w:t>الراغبين ف</w:t>
      </w:r>
      <w:r>
        <w:rPr>
          <w:rFonts w:cs="Simplified Arabic" w:hint="cs"/>
          <w:sz w:val="32"/>
          <w:szCs w:val="32"/>
          <w:rtl/>
          <w:lang w:eastAsia="en-US" w:bidi="ar-TN"/>
        </w:rPr>
        <w:t>ـ</w:t>
      </w:r>
      <w:r>
        <w:rPr>
          <w:rFonts w:cs="Simplified Arabic" w:hint="cs"/>
          <w:sz w:val="32"/>
          <w:szCs w:val="32"/>
          <w:rtl/>
          <w:lang w:eastAsia="en-US"/>
        </w:rPr>
        <w:t xml:space="preserve">ي المشاركـة </w:t>
      </w:r>
      <w:r w:rsidRPr="006143F8">
        <w:rPr>
          <w:rFonts w:cs="Simplified Arabic" w:hint="cs"/>
          <w:sz w:val="32"/>
          <w:szCs w:val="32"/>
          <w:rtl/>
          <w:lang w:eastAsia="en-US"/>
        </w:rPr>
        <w:t>تحميل ملف طلب العروض</w:t>
      </w:r>
      <w:r w:rsidRPr="007F7A92">
        <w:rPr>
          <w:rFonts w:cs="Simplified Arabic" w:hint="cs"/>
          <w:sz w:val="32"/>
          <w:szCs w:val="32"/>
          <w:rtl/>
          <w:lang w:eastAsia="en-US"/>
        </w:rPr>
        <w:t xml:space="preserve"> </w:t>
      </w:r>
      <w:r w:rsidRPr="003A3913">
        <w:rPr>
          <w:rFonts w:cs="Simplified Arabic" w:hint="cs"/>
          <w:sz w:val="32"/>
          <w:szCs w:val="32"/>
          <w:rtl/>
          <w:lang w:eastAsia="en-US"/>
        </w:rPr>
        <w:t>ع</w:t>
      </w:r>
      <w:r>
        <w:rPr>
          <w:rFonts w:cs="Simplified Arabic" w:hint="cs"/>
          <w:sz w:val="32"/>
          <w:szCs w:val="32"/>
          <w:rtl/>
          <w:lang w:eastAsia="en-US"/>
        </w:rPr>
        <w:t>لى</w:t>
      </w:r>
      <w:r w:rsidRPr="003A3913">
        <w:rPr>
          <w:rFonts w:cs="Simplified Arabic" w:hint="cs"/>
          <w:sz w:val="32"/>
          <w:szCs w:val="32"/>
          <w:rtl/>
          <w:lang w:eastAsia="en-US"/>
        </w:rPr>
        <w:t xml:space="preserve"> الموقع</w:t>
      </w:r>
      <w:r>
        <w:rPr>
          <w:rFonts w:cs="Simplified Arabic" w:hint="cs"/>
          <w:sz w:val="32"/>
          <w:szCs w:val="32"/>
          <w:rtl/>
          <w:lang w:eastAsia="en-US"/>
        </w:rPr>
        <w:t xml:space="preserve"> التالي:</w:t>
      </w:r>
      <w:r w:rsidRPr="007D2651">
        <w:rPr>
          <w:rFonts w:cs="Simplified Arabic" w:hint="cs"/>
          <w:sz w:val="32"/>
          <w:szCs w:val="32"/>
          <w:rtl/>
          <w:lang w:eastAsia="en-US"/>
        </w:rPr>
        <w:t xml:space="preserve"> </w:t>
      </w:r>
      <w:r w:rsidRPr="007D2651">
        <w:rPr>
          <w:rFonts w:cs="Simplified Arabic"/>
          <w:sz w:val="32"/>
          <w:szCs w:val="32"/>
          <w:lang w:eastAsia="en-US"/>
        </w:rPr>
        <w:t>www.tuneps.tn</w:t>
      </w:r>
      <w:r w:rsidRPr="00673645">
        <w:rPr>
          <w:rFonts w:cs="Simplified Arabic" w:hint="cs"/>
          <w:sz w:val="28"/>
          <w:szCs w:val="28"/>
          <w:rtl/>
          <w:lang w:eastAsia="en-US"/>
        </w:rPr>
        <w:t>.</w:t>
      </w:r>
    </w:p>
    <w:p w:rsidR="0031668B" w:rsidRDefault="0031668B" w:rsidP="0031668B">
      <w:pPr>
        <w:pStyle w:val="Corpsdetexte"/>
        <w:ind w:firstLine="720"/>
        <w:jc w:val="lowKashida"/>
        <w:rPr>
          <w:rFonts w:cs="Simplified Arabic" w:hint="cs"/>
          <w:sz w:val="32"/>
          <w:szCs w:val="32"/>
          <w:rtl/>
          <w:lang w:eastAsia="en-US"/>
        </w:rPr>
      </w:pPr>
      <w:r w:rsidRPr="007F7A92">
        <w:rPr>
          <w:rFonts w:cs="Simplified Arabic" w:hint="cs"/>
          <w:b/>
          <w:bCs/>
          <w:sz w:val="32"/>
          <w:szCs w:val="32"/>
          <w:rtl/>
          <w:lang w:eastAsia="en-US"/>
        </w:rPr>
        <w:t>يرسل الملف الإداري والفني والمالي وجوبا عبر منظومة الشراء العمومي على الخط</w:t>
      </w:r>
      <w:r w:rsidRPr="00915ABF">
        <w:rPr>
          <w:rFonts w:cs="Simplified Arabic"/>
          <w:sz w:val="32"/>
          <w:szCs w:val="32"/>
          <w:lang w:eastAsia="en-US"/>
        </w:rPr>
        <w:t xml:space="preserve"> </w:t>
      </w:r>
      <w:r>
        <w:rPr>
          <w:rFonts w:cs="Simplified Arabic" w:hint="cs"/>
          <w:sz w:val="32"/>
          <w:szCs w:val="32"/>
          <w:rtl/>
          <w:lang w:eastAsia="en-US"/>
        </w:rPr>
        <w:t xml:space="preserve">إلا أنه بالنسبة لوثيقة الضمان الوقتي ومضمون من السجل الوطني للمؤسسات فيجب إرسالها حسب الإجراءات المادية. </w:t>
      </w:r>
    </w:p>
    <w:p w:rsidR="0031668B" w:rsidRDefault="0031668B" w:rsidP="0031668B">
      <w:pPr>
        <w:pStyle w:val="Corpsdetexte"/>
        <w:ind w:left="51"/>
        <w:jc w:val="lowKashida"/>
        <w:rPr>
          <w:rFonts w:cs="Simplified Arabic" w:hint="cs"/>
          <w:sz w:val="32"/>
          <w:szCs w:val="32"/>
          <w:rtl/>
          <w:lang w:eastAsia="en-US" w:bidi="ar-TN"/>
        </w:rPr>
      </w:pPr>
      <w:r>
        <w:rPr>
          <w:rFonts w:cs="Simplified Arabic" w:hint="cs"/>
          <w:sz w:val="32"/>
          <w:szCs w:val="32"/>
          <w:rtl/>
          <w:lang w:eastAsia="en-US"/>
        </w:rPr>
        <w:t xml:space="preserve">    </w:t>
      </w:r>
      <w:r>
        <w:rPr>
          <w:rFonts w:cs="Simplified Arabic"/>
          <w:sz w:val="32"/>
          <w:szCs w:val="32"/>
          <w:lang w:eastAsia="en-US"/>
        </w:rPr>
        <w:t xml:space="preserve"> </w:t>
      </w:r>
      <w:r>
        <w:rPr>
          <w:rFonts w:cs="Simplified Arabic" w:hint="cs"/>
          <w:sz w:val="32"/>
          <w:szCs w:val="32"/>
          <w:rtl/>
          <w:lang w:eastAsia="en-US"/>
        </w:rPr>
        <w:t xml:space="preserve">  ي</w:t>
      </w:r>
      <w:r w:rsidRPr="001544E8">
        <w:rPr>
          <w:rFonts w:cs="Simplified Arabic"/>
          <w:sz w:val="32"/>
          <w:szCs w:val="32"/>
          <w:rtl/>
          <w:lang w:eastAsia="en-US"/>
        </w:rPr>
        <w:t>وضع</w:t>
      </w:r>
      <w:r w:rsidRPr="007F7A92">
        <w:rPr>
          <w:rFonts w:cs="Simplified Arabic" w:hint="cs"/>
          <w:sz w:val="32"/>
          <w:szCs w:val="32"/>
          <w:rtl/>
          <w:lang w:eastAsia="en-US"/>
        </w:rPr>
        <w:t xml:space="preserve"> </w:t>
      </w:r>
      <w:r>
        <w:rPr>
          <w:rFonts w:cs="Simplified Arabic" w:hint="cs"/>
          <w:sz w:val="32"/>
          <w:szCs w:val="32"/>
          <w:rtl/>
          <w:lang w:eastAsia="en-US"/>
        </w:rPr>
        <w:t>مضمون من السجل الوطني للمؤسسات ووثيقة الضمان الوقتي حسب قيمة كل قسط صالحة لمدة</w:t>
      </w:r>
      <w:r w:rsidRPr="007A5A00">
        <w:rPr>
          <w:rFonts w:cs="Simplified Arabic" w:hint="cs"/>
          <w:sz w:val="32"/>
          <w:szCs w:val="32"/>
          <w:rtl/>
          <w:lang w:eastAsia="en-US"/>
        </w:rPr>
        <w:t xml:space="preserve"> </w:t>
      </w:r>
      <w:r>
        <w:rPr>
          <w:rFonts w:cs="Simplified Arabic" w:hint="cs"/>
          <w:b/>
          <w:bCs/>
          <w:sz w:val="28"/>
          <w:szCs w:val="28"/>
          <w:rtl/>
          <w:lang w:eastAsia="en-US"/>
        </w:rPr>
        <w:t>120</w:t>
      </w:r>
      <w:r w:rsidRPr="007A5A00">
        <w:rPr>
          <w:rFonts w:cs="Simplified Arabic" w:hint="cs"/>
          <w:sz w:val="32"/>
          <w:szCs w:val="32"/>
          <w:rtl/>
          <w:lang w:eastAsia="en-US"/>
        </w:rPr>
        <w:t xml:space="preserve"> يوما إبتداء من اليوم الموالي لآخر أجل لقبول العروض</w:t>
      </w:r>
      <w:r w:rsidRPr="00D63BCC">
        <w:rPr>
          <w:rFonts w:cs="Simplified Arabic" w:hint="cs"/>
          <w:sz w:val="32"/>
          <w:szCs w:val="32"/>
          <w:rtl/>
          <w:lang w:eastAsia="en-US"/>
        </w:rPr>
        <w:t xml:space="preserve"> </w:t>
      </w:r>
      <w:r>
        <w:rPr>
          <w:rFonts w:cs="Simplified Arabic" w:hint="cs"/>
          <w:sz w:val="32"/>
          <w:szCs w:val="32"/>
          <w:rtl/>
          <w:lang w:eastAsia="en-US"/>
        </w:rPr>
        <w:t xml:space="preserve">وكذلك الوثائق التي استحال إرسالها فنيا عبر منظومة تونيبس في </w:t>
      </w:r>
      <w:r w:rsidRPr="007A5A00">
        <w:rPr>
          <w:rFonts w:cs="Simplified Arabic"/>
          <w:sz w:val="32"/>
          <w:szCs w:val="32"/>
          <w:rtl/>
          <w:lang w:eastAsia="en-US"/>
        </w:rPr>
        <w:t>ظرف</w:t>
      </w:r>
      <w:r w:rsidRPr="007A5A00">
        <w:rPr>
          <w:rFonts w:cs="Simplified Arabic" w:hint="cs"/>
          <w:sz w:val="32"/>
          <w:szCs w:val="32"/>
          <w:rtl/>
          <w:lang w:eastAsia="en-US"/>
        </w:rPr>
        <w:t xml:space="preserve"> مغلق</w:t>
      </w:r>
      <w:r>
        <w:rPr>
          <w:rFonts w:cs="Simplified Arabic" w:hint="cs"/>
          <w:sz w:val="32"/>
          <w:szCs w:val="32"/>
          <w:rtl/>
          <w:lang w:eastAsia="en-US"/>
        </w:rPr>
        <w:t xml:space="preserve"> يكتب عليه</w:t>
      </w:r>
      <w:r w:rsidRPr="007A5A00">
        <w:rPr>
          <w:rFonts w:cs="Simplified Arabic" w:hint="cs"/>
          <w:sz w:val="32"/>
          <w:szCs w:val="32"/>
          <w:rtl/>
          <w:lang w:eastAsia="en-US"/>
        </w:rPr>
        <w:t xml:space="preserve"> </w:t>
      </w:r>
      <w:r>
        <w:rPr>
          <w:rFonts w:cs="Simplified Arabic" w:hint="cs"/>
          <w:sz w:val="32"/>
          <w:szCs w:val="32"/>
          <w:rtl/>
          <w:lang w:eastAsia="en-US"/>
        </w:rPr>
        <w:t>"لا يفتح طلب عروض</w:t>
      </w:r>
      <w:r w:rsidRPr="007B0008">
        <w:rPr>
          <w:rFonts w:cs="Simplified Arabic" w:hint="cs"/>
          <w:sz w:val="32"/>
          <w:szCs w:val="32"/>
          <w:rtl/>
          <w:lang w:eastAsia="en-US"/>
        </w:rPr>
        <w:t xml:space="preserve"> </w:t>
      </w:r>
      <w:r>
        <w:rPr>
          <w:rFonts w:cs="Simplified Arabic" w:hint="cs"/>
          <w:sz w:val="32"/>
          <w:szCs w:val="32"/>
          <w:rtl/>
          <w:lang w:eastAsia="en-US"/>
        </w:rPr>
        <w:t xml:space="preserve">عدد </w:t>
      </w:r>
      <w:r>
        <w:rPr>
          <w:rFonts w:cs="Simplified Arabic" w:hint="cs"/>
          <w:sz w:val="28"/>
          <w:szCs w:val="28"/>
          <w:rtl/>
          <w:lang w:eastAsia="en-US"/>
        </w:rPr>
        <w:t>38</w:t>
      </w:r>
      <w:r>
        <w:rPr>
          <w:rFonts w:cs="Simplified Arabic" w:hint="cs"/>
          <w:sz w:val="32"/>
          <w:szCs w:val="32"/>
          <w:rtl/>
          <w:lang w:eastAsia="en-US"/>
        </w:rPr>
        <w:t>/</w:t>
      </w:r>
      <w:r>
        <w:rPr>
          <w:rFonts w:cs="Simplified Arabic" w:hint="cs"/>
          <w:sz w:val="28"/>
          <w:szCs w:val="28"/>
          <w:rtl/>
          <w:lang w:eastAsia="en-US"/>
        </w:rPr>
        <w:t xml:space="preserve">2021 </w:t>
      </w:r>
      <w:r w:rsidRPr="009866B3">
        <w:rPr>
          <w:rFonts w:cs="Simplified Arabic" w:hint="cs"/>
          <w:sz w:val="32"/>
          <w:szCs w:val="32"/>
          <w:rtl/>
          <w:lang w:eastAsia="en-US"/>
        </w:rPr>
        <w:t xml:space="preserve">لإنجاز </w:t>
      </w:r>
      <w:r w:rsidRPr="00354A3D">
        <w:rPr>
          <w:rFonts w:cs="Simplified Arabic" w:hint="cs"/>
          <w:sz w:val="32"/>
          <w:szCs w:val="32"/>
          <w:rtl/>
          <w:lang w:eastAsia="en-US"/>
        </w:rPr>
        <w:t xml:space="preserve">أشغال </w:t>
      </w:r>
      <w:r w:rsidRPr="002B5CDC">
        <w:rPr>
          <w:rFonts w:cs="Simplified Arabic" w:hint="cs"/>
          <w:sz w:val="32"/>
          <w:szCs w:val="32"/>
          <w:rtl/>
          <w:lang w:eastAsia="en-US"/>
        </w:rPr>
        <w:t xml:space="preserve">تجديد شبكات التنوير العمومي وإنارة الحدائق والساحات العمومية ببلدية تونس </w:t>
      </w:r>
      <w:r w:rsidRPr="00354A3D">
        <w:rPr>
          <w:rFonts w:cs="Simplified Arabic" w:hint="cs"/>
          <w:sz w:val="32"/>
          <w:szCs w:val="32"/>
          <w:rtl/>
          <w:lang w:eastAsia="en-US"/>
        </w:rPr>
        <w:t>قسط عدد...."</w:t>
      </w:r>
    </w:p>
    <w:p w:rsidR="0031668B" w:rsidRDefault="0031668B" w:rsidP="0031668B">
      <w:pPr>
        <w:pStyle w:val="Corpsdetexte"/>
        <w:ind w:firstLine="720"/>
        <w:jc w:val="lowKashida"/>
        <w:rPr>
          <w:rFonts w:cs="Simplified Arabic" w:hint="cs"/>
          <w:sz w:val="32"/>
          <w:szCs w:val="32"/>
          <w:rtl/>
          <w:lang w:eastAsia="en-US" w:bidi="ar-TN"/>
        </w:rPr>
      </w:pPr>
      <w:r>
        <w:rPr>
          <w:rFonts w:cs="Simplified Arabic" w:hint="cs"/>
          <w:sz w:val="32"/>
          <w:szCs w:val="32"/>
          <w:rtl/>
          <w:lang w:eastAsia="en-US"/>
        </w:rPr>
        <w:t xml:space="preserve">يمكن المشاركة في </w:t>
      </w:r>
      <w:r w:rsidRPr="00311CB7">
        <w:rPr>
          <w:rFonts w:cs="Simplified Arabic" w:hint="cs"/>
          <w:sz w:val="32"/>
          <w:szCs w:val="32"/>
          <w:rtl/>
          <w:lang w:eastAsia="en-US"/>
        </w:rPr>
        <w:t>قسط</w:t>
      </w:r>
      <w:r>
        <w:rPr>
          <w:rFonts w:cs="Simplified Arabic" w:hint="cs"/>
          <w:sz w:val="32"/>
          <w:szCs w:val="32"/>
          <w:rtl/>
          <w:lang w:eastAsia="en-US"/>
        </w:rPr>
        <w:t xml:space="preserve"> واحد أو أكثر.</w:t>
      </w:r>
    </w:p>
    <w:p w:rsidR="0031668B" w:rsidRDefault="0031668B" w:rsidP="0031668B">
      <w:pPr>
        <w:pStyle w:val="Corpsdetexte"/>
        <w:ind w:firstLine="720"/>
        <w:jc w:val="lowKashida"/>
        <w:rPr>
          <w:rFonts w:cs="Simplified Arabic" w:hint="cs"/>
          <w:sz w:val="32"/>
          <w:szCs w:val="32"/>
          <w:rtl/>
          <w:lang w:eastAsia="en-US" w:bidi="ar-TN"/>
        </w:rPr>
      </w:pPr>
      <w:r>
        <w:rPr>
          <w:rFonts w:cs="Simplified Arabic" w:hint="cs"/>
          <w:sz w:val="32"/>
          <w:szCs w:val="32"/>
          <w:rtl/>
          <w:lang w:eastAsia="en-US"/>
        </w:rPr>
        <w:lastRenderedPageBreak/>
        <w:t xml:space="preserve">ترسل الظروف المحتوية على الوثائق المذكورة عن طريق البريد مضمون الوصول أو البريد السريع إلى بلدية تونس : قصر البلدية القصبة سيداكس </w:t>
      </w:r>
      <w:r>
        <w:rPr>
          <w:rFonts w:cs="Simplified Arabic"/>
          <w:sz w:val="28"/>
          <w:szCs w:val="28"/>
          <w:lang w:eastAsia="en-US"/>
        </w:rPr>
        <w:t>1080</w:t>
      </w:r>
      <w:r>
        <w:rPr>
          <w:rFonts w:cs="Simplified Arabic" w:hint="cs"/>
          <w:sz w:val="32"/>
          <w:szCs w:val="32"/>
          <w:rtl/>
          <w:lang w:eastAsia="en-US"/>
        </w:rPr>
        <w:t xml:space="preserve"> تونس أو </w:t>
      </w:r>
      <w:r>
        <w:rPr>
          <w:rFonts w:cs="Simplified Arabic" w:hint="cs"/>
          <w:b/>
          <w:bCs/>
          <w:sz w:val="32"/>
          <w:szCs w:val="32"/>
          <w:rtl/>
          <w:lang w:eastAsia="en-US"/>
        </w:rPr>
        <w:t>تسلم مباشرة إلى مكتب الضبط المركزي بالبلدية مقابل وصل إيداع</w:t>
      </w:r>
      <w:r>
        <w:rPr>
          <w:rFonts w:cs="Simplified Arabic" w:hint="cs"/>
          <w:sz w:val="32"/>
          <w:szCs w:val="32"/>
          <w:rtl/>
          <w:lang w:eastAsia="en-US"/>
        </w:rPr>
        <w:t>.</w:t>
      </w:r>
    </w:p>
    <w:p w:rsidR="0031668B" w:rsidRPr="00073CF7" w:rsidRDefault="0031668B" w:rsidP="0031668B">
      <w:pPr>
        <w:pStyle w:val="Corpsdetexte"/>
        <w:ind w:firstLine="720"/>
        <w:jc w:val="lowKashida"/>
        <w:rPr>
          <w:rFonts w:cs="Simplified Arabic" w:hint="cs"/>
          <w:sz w:val="32"/>
          <w:szCs w:val="32"/>
          <w:rtl/>
          <w:lang w:eastAsia="en-US"/>
        </w:rPr>
      </w:pPr>
      <w:r>
        <w:rPr>
          <w:rFonts w:cs="Simplified Arabic" w:hint="cs"/>
          <w:sz w:val="32"/>
          <w:szCs w:val="32"/>
          <w:rtl/>
          <w:lang w:eastAsia="en-US"/>
        </w:rPr>
        <w:t xml:space="preserve">حدد آخر أجل لقبول العروض </w:t>
      </w:r>
      <w:r>
        <w:rPr>
          <w:rFonts w:cs="Simplified Arabic" w:hint="cs"/>
          <w:b/>
          <w:bCs/>
          <w:sz w:val="32"/>
          <w:szCs w:val="32"/>
          <w:rtl/>
          <w:lang w:eastAsia="en-US"/>
        </w:rPr>
        <w:t>ليوم 25</w:t>
      </w:r>
      <w:r w:rsidRPr="007A1A65">
        <w:rPr>
          <w:rFonts w:cs="Simplified Arabic" w:hint="cs"/>
          <w:b/>
          <w:bCs/>
          <w:sz w:val="32"/>
          <w:szCs w:val="32"/>
          <w:rtl/>
          <w:lang w:eastAsia="en-US"/>
        </w:rPr>
        <w:t xml:space="preserve"> </w:t>
      </w:r>
      <w:r>
        <w:rPr>
          <w:rFonts w:cs="Simplified Arabic" w:hint="cs"/>
          <w:b/>
          <w:bCs/>
          <w:sz w:val="32"/>
          <w:szCs w:val="32"/>
          <w:rtl/>
          <w:lang w:eastAsia="en-US"/>
        </w:rPr>
        <w:t>جانفي</w:t>
      </w:r>
      <w:r w:rsidRPr="007A1A65">
        <w:rPr>
          <w:rFonts w:cs="Simplified Arabic" w:hint="cs"/>
          <w:b/>
          <w:bCs/>
          <w:sz w:val="32"/>
          <w:szCs w:val="32"/>
          <w:rtl/>
          <w:lang w:eastAsia="en-US"/>
        </w:rPr>
        <w:t xml:space="preserve"> 202</w:t>
      </w:r>
      <w:r>
        <w:rPr>
          <w:rFonts w:cs="Simplified Arabic" w:hint="cs"/>
          <w:b/>
          <w:bCs/>
          <w:sz w:val="32"/>
          <w:szCs w:val="32"/>
          <w:rtl/>
          <w:lang w:eastAsia="en-US"/>
        </w:rPr>
        <w:t>2 على الساعة العاشرة صباحا.</w:t>
      </w:r>
    </w:p>
    <w:p w:rsidR="0031668B" w:rsidRDefault="0031668B" w:rsidP="0031668B">
      <w:pPr>
        <w:pStyle w:val="Corpsdetexte"/>
        <w:ind w:firstLine="720"/>
        <w:jc w:val="lowKashida"/>
        <w:rPr>
          <w:rFonts w:cs="Simplified Arabic" w:hint="cs"/>
          <w:b/>
          <w:bCs/>
          <w:sz w:val="32"/>
          <w:szCs w:val="32"/>
          <w:u w:val="single"/>
          <w:rtl/>
          <w:lang w:eastAsia="en-US" w:bidi="ar-TN"/>
        </w:rPr>
      </w:pPr>
    </w:p>
    <w:p w:rsidR="0031668B" w:rsidRPr="00380812" w:rsidRDefault="0031668B" w:rsidP="0031668B">
      <w:pPr>
        <w:pStyle w:val="Corpsdetexte"/>
        <w:ind w:firstLine="720"/>
        <w:jc w:val="lowKashida"/>
        <w:rPr>
          <w:rFonts w:cs="Simplified Arabic"/>
          <w:b/>
          <w:bCs/>
          <w:sz w:val="32"/>
          <w:szCs w:val="32"/>
          <w:u w:val="single"/>
          <w:lang w:eastAsia="en-US" w:bidi="ar-TN"/>
        </w:rPr>
      </w:pPr>
      <w:r w:rsidRPr="00645E39">
        <w:rPr>
          <w:rFonts w:cs="Simplified Arabic" w:hint="cs"/>
          <w:b/>
          <w:bCs/>
          <w:sz w:val="32"/>
          <w:szCs w:val="32"/>
          <w:u w:val="single"/>
          <w:rtl/>
          <w:lang w:eastAsia="en-US" w:bidi="ar-TN"/>
        </w:rPr>
        <w:t xml:space="preserve">يؤخذ </w:t>
      </w:r>
      <w:r w:rsidRPr="00A045B1">
        <w:rPr>
          <w:rFonts w:cs="Simplified Arabic" w:hint="cs"/>
          <w:b/>
          <w:bCs/>
          <w:sz w:val="32"/>
          <w:szCs w:val="32"/>
          <w:u w:val="single"/>
          <w:rtl/>
          <w:lang w:eastAsia="en-US" w:bidi="ar-TN"/>
        </w:rPr>
        <w:t>ب</w:t>
      </w:r>
      <w:r w:rsidRPr="00645E39">
        <w:rPr>
          <w:rFonts w:cs="Simplified Arabic" w:hint="cs"/>
          <w:b/>
          <w:bCs/>
          <w:sz w:val="32"/>
          <w:szCs w:val="32"/>
          <w:u w:val="single"/>
          <w:rtl/>
          <w:lang w:eastAsia="en-US" w:bidi="ar-TN"/>
        </w:rPr>
        <w:t>عين الإعتبـار ختم مكتب الضبط المركزي لبلدية تونس في تحديد  تـاريخ تسليم الظروف.</w:t>
      </w:r>
    </w:p>
    <w:p w:rsidR="0031668B" w:rsidRPr="00825DD3" w:rsidRDefault="0031668B" w:rsidP="0031668B">
      <w:pPr>
        <w:rPr>
          <w:rFonts w:cs="Simplified Arabic"/>
          <w:b/>
          <w:bCs/>
          <w:sz w:val="32"/>
          <w:szCs w:val="32"/>
          <w:lang w:eastAsia="en-US"/>
        </w:rPr>
      </w:pPr>
      <w:r>
        <w:rPr>
          <w:rFonts w:cs="Simplified Arabic" w:hint="cs"/>
          <w:b/>
          <w:bCs/>
          <w:sz w:val="32"/>
          <w:szCs w:val="32"/>
          <w:rtl/>
          <w:lang w:eastAsia="en-US"/>
        </w:rPr>
        <w:tab/>
        <w:t>يقع فتح العروض المالية والفنية عبر منظومة الشراء العمومي على الخط</w:t>
      </w:r>
      <w:r>
        <w:rPr>
          <w:rFonts w:cs="Simplified Arabic"/>
          <w:b/>
          <w:bCs/>
          <w:sz w:val="32"/>
          <w:szCs w:val="32"/>
          <w:lang w:eastAsia="en-US"/>
        </w:rPr>
        <w:t xml:space="preserve"> </w:t>
      </w:r>
      <w:r>
        <w:rPr>
          <w:rFonts w:cs="Simplified Arabic" w:hint="cs"/>
          <w:b/>
          <w:bCs/>
          <w:sz w:val="32"/>
          <w:szCs w:val="32"/>
          <w:rtl/>
          <w:lang w:eastAsia="en-US"/>
        </w:rPr>
        <w:t xml:space="preserve"> في آن واحد في جلسة علنية </w:t>
      </w:r>
      <w:r>
        <w:rPr>
          <w:rFonts w:cs="Simplified Arabic" w:hint="cs"/>
          <w:b/>
          <w:bCs/>
          <w:sz w:val="32"/>
          <w:szCs w:val="32"/>
          <w:rtl/>
          <w:lang w:eastAsia="en-US" w:bidi="ar-TN"/>
        </w:rPr>
        <w:t>لا يحضرها الا المشاركين أو من يمثلهم</w:t>
      </w:r>
      <w:r>
        <w:rPr>
          <w:rFonts w:cs="Simplified Arabic" w:hint="cs"/>
          <w:b/>
          <w:bCs/>
          <w:sz w:val="32"/>
          <w:szCs w:val="32"/>
          <w:rtl/>
          <w:lang w:eastAsia="en-US"/>
        </w:rPr>
        <w:t xml:space="preserve"> وتنعقد في نفس اليوم أي 25</w:t>
      </w:r>
      <w:r w:rsidRPr="007A1A65">
        <w:rPr>
          <w:rFonts w:cs="Simplified Arabic" w:hint="cs"/>
          <w:b/>
          <w:bCs/>
          <w:sz w:val="32"/>
          <w:szCs w:val="32"/>
          <w:rtl/>
          <w:lang w:eastAsia="en-US"/>
        </w:rPr>
        <w:t xml:space="preserve"> </w:t>
      </w:r>
      <w:r>
        <w:rPr>
          <w:rFonts w:cs="Simplified Arabic" w:hint="cs"/>
          <w:b/>
          <w:bCs/>
          <w:sz w:val="32"/>
          <w:szCs w:val="32"/>
          <w:rtl/>
          <w:lang w:eastAsia="en-US"/>
        </w:rPr>
        <w:t>جانفي</w:t>
      </w:r>
      <w:r w:rsidRPr="007A1A65">
        <w:rPr>
          <w:rFonts w:cs="Simplified Arabic" w:hint="cs"/>
          <w:b/>
          <w:bCs/>
          <w:sz w:val="32"/>
          <w:szCs w:val="32"/>
          <w:rtl/>
          <w:lang w:eastAsia="en-US"/>
        </w:rPr>
        <w:t xml:space="preserve"> 202</w:t>
      </w:r>
      <w:r>
        <w:rPr>
          <w:rFonts w:cs="Simplified Arabic" w:hint="cs"/>
          <w:b/>
          <w:bCs/>
          <w:sz w:val="32"/>
          <w:szCs w:val="32"/>
          <w:rtl/>
          <w:lang w:eastAsia="en-US"/>
        </w:rPr>
        <w:t>2 على الساعة العاشرة</w:t>
      </w:r>
      <w:r>
        <w:rPr>
          <w:rFonts w:cs="Simplified Arabic" w:hint="cs"/>
          <w:sz w:val="32"/>
          <w:szCs w:val="32"/>
          <w:rtl/>
          <w:lang w:eastAsia="en-US" w:bidi="ar-TN"/>
        </w:rPr>
        <w:t xml:space="preserve"> </w:t>
      </w:r>
      <w:r w:rsidRPr="00D86E23">
        <w:rPr>
          <w:rFonts w:cs="Simplified Arabic" w:hint="cs"/>
          <w:b/>
          <w:bCs/>
          <w:sz w:val="32"/>
          <w:szCs w:val="32"/>
          <w:rtl/>
          <w:lang w:eastAsia="en-US" w:bidi="ar-TN"/>
        </w:rPr>
        <w:t>والنصف</w:t>
      </w:r>
      <w:r>
        <w:rPr>
          <w:rFonts w:cs="Simplified Arabic" w:hint="cs"/>
          <w:b/>
          <w:bCs/>
          <w:sz w:val="32"/>
          <w:szCs w:val="32"/>
          <w:rtl/>
          <w:lang w:eastAsia="en-US"/>
        </w:rPr>
        <w:t xml:space="preserve"> صباحا بقصر البلدية بالقصبة</w:t>
      </w:r>
      <w:r>
        <w:rPr>
          <w:rFonts w:cs="Simplified Arabic"/>
          <w:b/>
          <w:bCs/>
          <w:sz w:val="32"/>
          <w:szCs w:val="32"/>
          <w:lang w:eastAsia="en-US"/>
        </w:rPr>
        <w:t>.</w:t>
      </w:r>
    </w:p>
    <w:p w:rsidR="0031668B" w:rsidRPr="004A46BD" w:rsidRDefault="0031668B" w:rsidP="0031668B">
      <w:pPr>
        <w:rPr>
          <w:rFonts w:cs="Simplified Arabic"/>
          <w:sz w:val="32"/>
          <w:szCs w:val="32"/>
          <w:lang w:eastAsia="en-US"/>
        </w:rPr>
      </w:pPr>
    </w:p>
    <w:p w:rsidR="0031668B" w:rsidRDefault="0031668B" w:rsidP="0031668B">
      <w:pPr>
        <w:pStyle w:val="Corpsdetexte"/>
        <w:ind w:hanging="1"/>
        <w:jc w:val="lowKashida"/>
        <w:rPr>
          <w:rFonts w:cs="Simplified Arabic"/>
          <w:sz w:val="32"/>
          <w:szCs w:val="32"/>
          <w:lang w:eastAsia="en-US"/>
        </w:rPr>
      </w:pPr>
    </w:p>
    <w:p w:rsidR="0031668B" w:rsidRDefault="0031668B" w:rsidP="0031668B">
      <w:pPr>
        <w:pStyle w:val="Corpsdetexte"/>
        <w:ind w:hanging="1"/>
        <w:jc w:val="lowKashida"/>
        <w:rPr>
          <w:rFonts w:cs="Simplified Arabic"/>
          <w:sz w:val="32"/>
          <w:szCs w:val="32"/>
          <w:lang w:eastAsia="en-US"/>
        </w:rPr>
      </w:pPr>
    </w:p>
    <w:p w:rsidR="00CA1625" w:rsidRPr="0031668B" w:rsidRDefault="00CA1625"/>
    <w:sectPr w:rsidR="00CA1625" w:rsidRPr="0031668B" w:rsidSect="00CA16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1668B"/>
    <w:rsid w:val="002727C6"/>
    <w:rsid w:val="0031668B"/>
    <w:rsid w:val="00A72884"/>
    <w:rsid w:val="00CA1625"/>
    <w:rsid w:val="00F13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68B"/>
    <w:pPr>
      <w:bidi/>
    </w:pPr>
    <w:rPr>
      <w:rFonts w:ascii="Times New Roman" w:eastAsia="Times New Roman" w:hAnsi="Times New Roman" w:cs="Traditional Arabic"/>
      <w:noProof/>
      <w:sz w:val="20"/>
      <w:szCs w:val="20"/>
      <w:lang w:eastAsia="fr-FR"/>
    </w:rPr>
  </w:style>
  <w:style w:type="paragraph" w:styleId="Titre3">
    <w:name w:val="heading 3"/>
    <w:basedOn w:val="Normal"/>
    <w:next w:val="Normal"/>
    <w:link w:val="Titre3Car"/>
    <w:qFormat/>
    <w:rsid w:val="0031668B"/>
    <w:pPr>
      <w:keepNext/>
      <w:jc w:val="center"/>
      <w:outlineLvl w:val="2"/>
    </w:pPr>
    <w:rPr>
      <w:b/>
      <w:bCs/>
      <w:szCs w:val="36"/>
    </w:rPr>
  </w:style>
  <w:style w:type="paragraph" w:styleId="Titre7">
    <w:name w:val="heading 7"/>
    <w:basedOn w:val="Normal"/>
    <w:next w:val="Normal"/>
    <w:link w:val="Titre7Car"/>
    <w:qFormat/>
    <w:rsid w:val="0031668B"/>
    <w:pPr>
      <w:keepNext/>
      <w:outlineLvl w:val="6"/>
    </w:pPr>
    <w:rPr>
      <w:sz w:val="24"/>
      <w:szCs w:val="32"/>
      <w:lang w:bidi="ar-T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31668B"/>
    <w:rPr>
      <w:rFonts w:ascii="Times New Roman" w:eastAsia="Times New Roman" w:hAnsi="Times New Roman" w:cs="Traditional Arabic"/>
      <w:b/>
      <w:bCs/>
      <w:noProof/>
      <w:sz w:val="20"/>
      <w:szCs w:val="36"/>
      <w:lang w:eastAsia="fr-FR"/>
    </w:rPr>
  </w:style>
  <w:style w:type="character" w:customStyle="1" w:styleId="Titre7Car">
    <w:name w:val="Titre 7 Car"/>
    <w:basedOn w:val="Policepardfaut"/>
    <w:link w:val="Titre7"/>
    <w:rsid w:val="0031668B"/>
    <w:rPr>
      <w:rFonts w:ascii="Times New Roman" w:eastAsia="Times New Roman" w:hAnsi="Times New Roman" w:cs="Traditional Arabic"/>
      <w:noProof/>
      <w:sz w:val="24"/>
      <w:szCs w:val="32"/>
      <w:lang w:eastAsia="fr-FR" w:bidi="ar-TN"/>
    </w:rPr>
  </w:style>
  <w:style w:type="paragraph" w:styleId="Corpsdetexte">
    <w:name w:val="Body Text"/>
    <w:basedOn w:val="Normal"/>
    <w:link w:val="CorpsdetexteCar"/>
    <w:rsid w:val="0031668B"/>
    <w:rPr>
      <w:szCs w:val="36"/>
    </w:rPr>
  </w:style>
  <w:style w:type="character" w:customStyle="1" w:styleId="CorpsdetexteCar">
    <w:name w:val="Corps de texte Car"/>
    <w:basedOn w:val="Policepardfaut"/>
    <w:link w:val="Corpsdetexte"/>
    <w:rsid w:val="0031668B"/>
    <w:rPr>
      <w:rFonts w:ascii="Times New Roman" w:eastAsia="Times New Roman" w:hAnsi="Times New Roman" w:cs="Traditional Arabic"/>
      <w:noProof/>
      <w:sz w:val="20"/>
      <w:szCs w:val="3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1629</Characters>
  <Application>Microsoft Office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2022-01-27T09:16:00Z</dcterms:created>
  <dcterms:modified xsi:type="dcterms:W3CDTF">2022-01-27T09:17:00Z</dcterms:modified>
</cp:coreProperties>
</file>