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BA2" w:rsidRDefault="00E86BA2" w:rsidP="00E86BA2">
      <w:pPr>
        <w:spacing w:line="260" w:lineRule="atLeast"/>
        <w:ind w:left="68" w:right="1560"/>
        <w:rPr>
          <w:rFonts w:ascii="Tahoma" w:hAnsi="Tahoma" w:cs="Andalus"/>
          <w:sz w:val="40"/>
          <w:szCs w:val="40"/>
          <w:lang w:bidi="ar-TN"/>
        </w:rPr>
      </w:pPr>
      <w:r>
        <w:rPr>
          <w:noProof/>
        </w:rPr>
        <w:drawing>
          <wp:anchor distT="0" distB="0" distL="114300" distR="114300" simplePos="0" relativeHeight="251661312" behindDoc="0" locked="0" layoutInCell="1" allowOverlap="1" wp14:anchorId="48E23E30" wp14:editId="2A78848A">
            <wp:simplePos x="0" y="0"/>
            <wp:positionH relativeFrom="column">
              <wp:posOffset>5871845</wp:posOffset>
            </wp:positionH>
            <wp:positionV relativeFrom="paragraph">
              <wp:posOffset>0</wp:posOffset>
            </wp:positionV>
            <wp:extent cx="489585" cy="685800"/>
            <wp:effectExtent l="0" t="0" r="5715"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9585" cy="685800"/>
                    </a:xfrm>
                    <a:prstGeom prst="rect">
                      <a:avLst/>
                    </a:prstGeom>
                    <a:noFill/>
                  </pic:spPr>
                </pic:pic>
              </a:graphicData>
            </a:graphic>
            <wp14:sizeRelH relativeFrom="page">
              <wp14:pctWidth>0</wp14:pctWidth>
            </wp14:sizeRelH>
            <wp14:sizeRelV relativeFrom="page">
              <wp14:pctHeight>0</wp14:pctHeight>
            </wp14:sizeRelV>
          </wp:anchor>
        </w:drawing>
      </w:r>
      <w:r>
        <w:rPr>
          <w:sz w:val="40"/>
          <w:szCs w:val="40"/>
          <w:lang w:bidi="ar-TN"/>
        </w:rPr>
        <w:t xml:space="preserve">                                  </w:t>
      </w:r>
      <w:r>
        <w:rPr>
          <w:rFonts w:hint="cs"/>
          <w:sz w:val="40"/>
          <w:szCs w:val="40"/>
          <w:rtl/>
          <w:lang w:bidi="ar-TN"/>
        </w:rPr>
        <w:t>بلدية أريــانة</w:t>
      </w:r>
    </w:p>
    <w:p w:rsidR="00E86BA2" w:rsidRDefault="00E86BA2" w:rsidP="00E86BA2">
      <w:pPr>
        <w:spacing w:line="260" w:lineRule="atLeast"/>
        <w:ind w:right="1701"/>
        <w:jc w:val="center"/>
        <w:rPr>
          <w:rFonts w:ascii="Algerian" w:hAnsi="Algerian" w:cs="Andalus"/>
          <w:b/>
          <w:bCs/>
          <w:sz w:val="32"/>
          <w:szCs w:val="36"/>
        </w:rPr>
      </w:pPr>
      <w:r>
        <w:rPr>
          <w:b/>
          <w:bCs/>
          <w:sz w:val="32"/>
          <w:szCs w:val="32"/>
          <w:lang w:bidi="ar-TN"/>
        </w:rPr>
        <w:t xml:space="preserve">                   </w:t>
      </w:r>
      <w:r>
        <w:rPr>
          <w:rFonts w:hint="cs"/>
          <w:b/>
          <w:bCs/>
          <w:sz w:val="32"/>
          <w:szCs w:val="32"/>
          <w:rtl/>
          <w:lang w:bidi="ar-TN"/>
        </w:rPr>
        <w:t>إعلان طلب عروض عـدد</w:t>
      </w:r>
      <w:r>
        <w:rPr>
          <w:rFonts w:ascii="Tahoma" w:hAnsi="Tahoma" w:cs="Andalus"/>
          <w:sz w:val="36"/>
          <w:szCs w:val="36"/>
          <w:rtl/>
          <w:lang w:bidi="ar-TN"/>
        </w:rPr>
        <w:t xml:space="preserve"> </w:t>
      </w:r>
      <w:r>
        <w:rPr>
          <w:rFonts w:eastAsia="Arial Unicode MS" w:cs="Andalus"/>
          <w:b/>
          <w:bCs/>
          <w:sz w:val="28"/>
          <w:szCs w:val="28"/>
        </w:rPr>
        <w:t>09</w:t>
      </w:r>
      <w:r>
        <w:rPr>
          <w:rFonts w:eastAsia="Arial Unicode MS" w:cs="Andalus"/>
          <w:b/>
          <w:bCs/>
          <w:sz w:val="28"/>
          <w:szCs w:val="28"/>
          <w:rtl/>
        </w:rPr>
        <w:t>/</w:t>
      </w:r>
      <w:r>
        <w:rPr>
          <w:rFonts w:eastAsia="Arial Unicode MS" w:cs="Andalus" w:hint="cs"/>
          <w:b/>
          <w:bCs/>
          <w:sz w:val="28"/>
          <w:szCs w:val="28"/>
          <w:rtl/>
        </w:rPr>
        <w:t>2022</w:t>
      </w:r>
      <w:r>
        <w:rPr>
          <w:rFonts w:eastAsia="Arial Unicode MS" w:cs="Andalus" w:hint="cs"/>
          <w:b/>
          <w:bCs/>
          <w:sz w:val="30"/>
          <w:szCs w:val="30"/>
        </w:rPr>
        <w:t xml:space="preserve"> </w:t>
      </w:r>
    </w:p>
    <w:p w:rsidR="00E86BA2" w:rsidRDefault="00E86BA2" w:rsidP="00E86BA2">
      <w:pPr>
        <w:pStyle w:val="Titre5"/>
        <w:spacing w:line="260" w:lineRule="atLeast"/>
        <w:rPr>
          <w:rFonts w:ascii="Times New Roman" w:hAnsi="Times New Roman"/>
          <w:sz w:val="28"/>
          <w:szCs w:val="28"/>
          <w:lang w:bidi="ar-TN"/>
        </w:rPr>
      </w:pPr>
      <w:r>
        <w:rPr>
          <w:rFonts w:ascii="Times New Roman" w:hAnsi="Times New Roman"/>
          <w:b/>
          <w:bCs/>
          <w:sz w:val="28"/>
          <w:szCs w:val="28"/>
          <w:rtl/>
          <w:lang w:bidi="ar-TN"/>
        </w:rPr>
        <w:t xml:space="preserve">اقتناء معدات </w:t>
      </w:r>
      <w:r>
        <w:rPr>
          <w:rFonts w:ascii="Times New Roman" w:hAnsi="Times New Roman" w:hint="cs"/>
          <w:b/>
          <w:bCs/>
          <w:sz w:val="28"/>
          <w:szCs w:val="28"/>
          <w:rtl/>
          <w:lang w:bidi="ar-TN"/>
        </w:rPr>
        <w:t>وتجهيزات إعلامية برنامج 2021/2022</w:t>
      </w:r>
    </w:p>
    <w:p w:rsidR="00E86BA2" w:rsidRDefault="00E86BA2" w:rsidP="00E86BA2">
      <w:pPr>
        <w:spacing w:line="380" w:lineRule="exact"/>
        <w:rPr>
          <w:rtl/>
          <w:lang w:bidi="ar-TN"/>
        </w:rPr>
      </w:pPr>
    </w:p>
    <w:p w:rsidR="00E86BA2" w:rsidRDefault="00E86BA2" w:rsidP="00E86BA2">
      <w:pPr>
        <w:spacing w:line="380" w:lineRule="exact"/>
        <w:rPr>
          <w:rtl/>
          <w:lang w:bidi="ar-TN"/>
        </w:rPr>
      </w:pPr>
    </w:p>
    <w:p w:rsidR="00E86BA2" w:rsidRDefault="00E86BA2" w:rsidP="00E86BA2">
      <w:pPr>
        <w:tabs>
          <w:tab w:val="left" w:pos="538"/>
        </w:tabs>
        <w:spacing w:line="480" w:lineRule="exact"/>
        <w:jc w:val="lowKashida"/>
        <w:rPr>
          <w:rFonts w:eastAsia="Arial Unicode MS" w:cs="Andalus"/>
          <w:sz w:val="30"/>
          <w:szCs w:val="30"/>
          <w:rtl/>
          <w:lang w:bidi="ar-TN"/>
        </w:rPr>
      </w:pPr>
      <w:r>
        <w:rPr>
          <w:rFonts w:cs="Traditional Arabic"/>
          <w:sz w:val="30"/>
          <w:szCs w:val="30"/>
          <w:rtl/>
        </w:rPr>
        <w:t xml:space="preserve">    </w:t>
      </w:r>
      <w:r>
        <w:rPr>
          <w:rFonts w:cs="Andalus"/>
          <w:sz w:val="30"/>
          <w:szCs w:val="30"/>
          <w:rtl/>
          <w:lang w:bidi="ar-TN"/>
        </w:rPr>
        <w:t xml:space="preserve"> </w:t>
      </w:r>
      <w:r>
        <w:rPr>
          <w:rFonts w:cs="Andalus"/>
          <w:sz w:val="30"/>
          <w:szCs w:val="30"/>
          <w:rtl/>
        </w:rPr>
        <w:t xml:space="preserve"> </w:t>
      </w:r>
      <w:r>
        <w:rPr>
          <w:rFonts w:ascii="Arial" w:hAnsi="Arial" w:cs="Traditional Arabic"/>
          <w:sz w:val="32"/>
          <w:szCs w:val="32"/>
          <w:rtl/>
        </w:rPr>
        <w:t xml:space="preserve">تعتزم بلديـة أريانـة إجراء طلب عـروض مفتوح على الخط </w:t>
      </w:r>
      <w:r>
        <w:rPr>
          <w:rFonts w:ascii="Arial" w:hAnsi="Arial" w:cs="Traditional Arabic"/>
          <w:sz w:val="32"/>
          <w:szCs w:val="32"/>
          <w:rtl/>
          <w:lang w:bidi="ar-TN"/>
        </w:rPr>
        <w:t>"</w:t>
      </w:r>
      <w:r>
        <w:rPr>
          <w:rFonts w:ascii="Calibri" w:hAnsi="Calibri" w:cs="Traditional Arabic"/>
          <w:b/>
          <w:bCs/>
          <w:sz w:val="22"/>
          <w:szCs w:val="22"/>
          <w:lang w:bidi="ar-TN"/>
        </w:rPr>
        <w:t>TUNEPS</w:t>
      </w:r>
      <w:r>
        <w:rPr>
          <w:rFonts w:ascii="Arial" w:hAnsi="Arial" w:cs="Traditional Arabic"/>
          <w:sz w:val="32"/>
          <w:szCs w:val="32"/>
          <w:rtl/>
          <w:lang w:bidi="ar-TN"/>
        </w:rPr>
        <w:t xml:space="preserve">" </w:t>
      </w:r>
      <w:r w:rsidRPr="00E143F3">
        <w:rPr>
          <w:rFonts w:ascii="Arial" w:hAnsi="Arial" w:cs="Traditional Arabic"/>
          <w:b/>
          <w:bCs/>
          <w:sz w:val="30"/>
          <w:szCs w:val="30"/>
          <w:rtl/>
        </w:rPr>
        <w:t xml:space="preserve">لاقتناء معدات </w:t>
      </w:r>
      <w:r>
        <w:rPr>
          <w:rFonts w:ascii="Arial" w:hAnsi="Arial" w:cs="Traditional Arabic" w:hint="cs"/>
          <w:b/>
          <w:bCs/>
          <w:sz w:val="30"/>
          <w:szCs w:val="30"/>
          <w:rtl/>
        </w:rPr>
        <w:t>وتجهيزات إعلامية</w:t>
      </w:r>
      <w:r w:rsidRPr="00E143F3">
        <w:rPr>
          <w:rFonts w:ascii="Arial" w:hAnsi="Arial" w:cs="Traditional Arabic" w:hint="cs"/>
          <w:b/>
          <w:bCs/>
          <w:sz w:val="30"/>
          <w:szCs w:val="30"/>
          <w:rtl/>
        </w:rPr>
        <w:t xml:space="preserve"> برنامج</w:t>
      </w:r>
      <w:r>
        <w:rPr>
          <w:rFonts w:ascii="Arial" w:hAnsi="Arial" w:cs="Traditional Arabic" w:hint="cs"/>
          <w:b/>
          <w:bCs/>
          <w:sz w:val="32"/>
          <w:szCs w:val="32"/>
          <w:rtl/>
        </w:rPr>
        <w:t xml:space="preserve"> </w:t>
      </w:r>
      <w:r>
        <w:rPr>
          <w:rFonts w:ascii="Calibri" w:hAnsi="Calibri" w:cs="Calibri" w:hint="cs"/>
          <w:b/>
          <w:bCs/>
          <w:sz w:val="24"/>
          <w:szCs w:val="24"/>
          <w:rtl/>
        </w:rPr>
        <w:t>2021</w:t>
      </w:r>
      <w:r w:rsidRPr="00CE3796">
        <w:rPr>
          <w:rFonts w:ascii="Calibri" w:hAnsi="Calibri" w:cs="Calibri"/>
          <w:b/>
          <w:bCs/>
          <w:sz w:val="24"/>
          <w:szCs w:val="24"/>
          <w:rtl/>
        </w:rPr>
        <w:t>/</w:t>
      </w:r>
      <w:r>
        <w:rPr>
          <w:rFonts w:ascii="Calibri" w:hAnsi="Calibri" w:cs="Calibri" w:hint="cs"/>
          <w:b/>
          <w:bCs/>
          <w:sz w:val="24"/>
          <w:szCs w:val="24"/>
          <w:rtl/>
        </w:rPr>
        <w:t>2022</w:t>
      </w:r>
      <w:r w:rsidRPr="00CE3796">
        <w:rPr>
          <w:rFonts w:ascii="Calibri" w:hAnsi="Calibri"/>
          <w:sz w:val="24"/>
          <w:szCs w:val="24"/>
          <w:rtl/>
        </w:rPr>
        <w:t>،</w:t>
      </w:r>
      <w:r w:rsidRPr="00CE3796">
        <w:rPr>
          <w:rFonts w:ascii="Calibri" w:eastAsia="Arial Unicode MS" w:hAnsi="Calibri" w:cs="Calibri"/>
          <w:sz w:val="24"/>
          <w:szCs w:val="24"/>
          <w:rtl/>
          <w:lang w:bidi="ar-TN"/>
        </w:rPr>
        <w:t xml:space="preserve">  </w:t>
      </w:r>
    </w:p>
    <w:p w:rsidR="00E86BA2" w:rsidRPr="007009D7" w:rsidRDefault="00E86BA2" w:rsidP="007009D7">
      <w:pPr>
        <w:tabs>
          <w:tab w:val="left" w:pos="538"/>
        </w:tabs>
        <w:spacing w:line="480" w:lineRule="exact"/>
        <w:ind w:right="-426"/>
        <w:jc w:val="lowKashida"/>
        <w:rPr>
          <w:rFonts w:ascii="Arial" w:hAnsi="Arial" w:cs="Traditional Arabic"/>
          <w:sz w:val="32"/>
          <w:szCs w:val="32"/>
          <w:rtl/>
          <w:lang w:bidi="ar-TN"/>
        </w:rPr>
      </w:pPr>
      <w:r>
        <w:rPr>
          <w:rFonts w:eastAsia="Arial Unicode MS" w:cs="Andalus"/>
          <w:sz w:val="30"/>
          <w:szCs w:val="30"/>
          <w:rtl/>
          <w:lang w:bidi="ar-TN"/>
        </w:rPr>
        <w:t xml:space="preserve">  </w:t>
      </w:r>
      <w:r>
        <w:rPr>
          <w:rFonts w:ascii="Arial" w:hAnsi="Arial" w:cs="Traditional Arabic"/>
          <w:sz w:val="32"/>
          <w:szCs w:val="32"/>
          <w:rtl/>
        </w:rPr>
        <w:t xml:space="preserve">يمكن للمزودين للراغبين في المشاركة سحب ملف طلب العروض عن طريق منظومة </w:t>
      </w:r>
      <w:r>
        <w:rPr>
          <w:rFonts w:ascii="Arial" w:hAnsi="Arial" w:cs="Traditional Arabic"/>
          <w:sz w:val="32"/>
          <w:szCs w:val="32"/>
          <w:rtl/>
          <w:lang w:bidi="ar-TN"/>
        </w:rPr>
        <w:t>"</w:t>
      </w:r>
      <w:r>
        <w:rPr>
          <w:rFonts w:ascii="Arial" w:hAnsi="Arial" w:cs="Traditional Arabic"/>
          <w:b/>
          <w:bCs/>
          <w:lang w:bidi="ar-TN"/>
        </w:rPr>
        <w:t>TUNEPS</w:t>
      </w:r>
      <w:r>
        <w:rPr>
          <w:rFonts w:ascii="Arial" w:hAnsi="Arial" w:cs="Traditional Arabic"/>
          <w:sz w:val="32"/>
          <w:szCs w:val="32"/>
          <w:rtl/>
          <w:lang w:bidi="ar-TN"/>
        </w:rPr>
        <w:t>" ابتداء من تـــــــــاريخ:</w:t>
      </w:r>
      <w:r w:rsidR="007009D7">
        <w:rPr>
          <w:rFonts w:ascii="Calibri" w:hAnsi="Calibri" w:cs="Traditional Arabic" w:hint="cs"/>
          <w:b/>
          <w:bCs/>
          <w:sz w:val="22"/>
          <w:szCs w:val="22"/>
          <w:rtl/>
          <w:lang w:bidi="ar-TN"/>
        </w:rPr>
        <w:t xml:space="preserve"> 28/04/2022</w:t>
      </w:r>
      <w:r>
        <w:rPr>
          <w:rFonts w:ascii="Arial" w:hAnsi="Arial" w:cs="Traditional Arabic"/>
          <w:rtl/>
          <w:lang w:bidi="ar-TN"/>
        </w:rPr>
        <w:t xml:space="preserve"> </w:t>
      </w:r>
      <w:r>
        <w:rPr>
          <w:rFonts w:ascii="Arial" w:hAnsi="Arial" w:cs="Traditional Arabic"/>
          <w:sz w:val="32"/>
          <w:szCs w:val="32"/>
          <w:rtl/>
        </w:rPr>
        <w:t>وللمشاركة</w:t>
      </w:r>
      <w:r>
        <w:rPr>
          <w:rFonts w:ascii="Arial" w:hAnsi="Arial" w:cs="Traditional Arabic"/>
          <w:rtl/>
          <w:lang w:bidi="ar-TN"/>
        </w:rPr>
        <w:t xml:space="preserve"> </w:t>
      </w:r>
      <w:r>
        <w:rPr>
          <w:rFonts w:ascii="Arial" w:hAnsi="Arial" w:cs="Traditional Arabic"/>
          <w:sz w:val="32"/>
          <w:szCs w:val="32"/>
          <w:rtl/>
        </w:rPr>
        <w:t>يتعين التسجيل بمنظومة الشراءات العمومية على الخط ويمكن تحميل كراسات الشروط مجانا عبر الموقع</w:t>
      </w:r>
      <w:r>
        <w:rPr>
          <w:rFonts w:ascii="Arial" w:hAnsi="Arial" w:cs="Traditional Arabic"/>
          <w:rtl/>
        </w:rPr>
        <w:t xml:space="preserve"> </w:t>
      </w:r>
      <w:proofErr w:type="gramStart"/>
      <w:r>
        <w:rPr>
          <w:rFonts w:ascii="Arial" w:hAnsi="Arial" w:cs="Arial"/>
          <w:sz w:val="32"/>
          <w:szCs w:val="32"/>
          <w:rtl/>
        </w:rPr>
        <w:t>«</w:t>
      </w:r>
      <w:r>
        <w:rPr>
          <w:rFonts w:ascii="Arial" w:hAnsi="Arial" w:cs="Traditional Arabic"/>
          <w:sz w:val="32"/>
          <w:szCs w:val="32"/>
          <w:rtl/>
        </w:rPr>
        <w:t xml:space="preserve"> </w:t>
      </w:r>
      <w:hyperlink r:id="rId5" w:history="1">
        <w:r>
          <w:rPr>
            <w:rStyle w:val="Lienhypertexte"/>
            <w:rFonts w:ascii="Arial" w:hAnsi="Arial" w:cs="Traditional Arabic"/>
            <w:b/>
            <w:bCs/>
            <w:sz w:val="22"/>
            <w:szCs w:val="22"/>
            <w:lang w:bidi="ar-TN"/>
          </w:rPr>
          <w:t>www.tuneps.tn</w:t>
        </w:r>
        <w:proofErr w:type="gramEnd"/>
      </w:hyperlink>
      <w:r>
        <w:rPr>
          <w:rFonts w:ascii="Arial" w:hAnsi="Arial" w:cs="Traditional Arabic"/>
          <w:sz w:val="32"/>
          <w:szCs w:val="32"/>
          <w:rtl/>
        </w:rPr>
        <w:t xml:space="preserve"> </w:t>
      </w:r>
      <w:r>
        <w:rPr>
          <w:rFonts w:ascii="Arial" w:hAnsi="Arial" w:cs="Arial"/>
          <w:sz w:val="32"/>
          <w:szCs w:val="32"/>
          <w:rtl/>
        </w:rPr>
        <w:t>»</w:t>
      </w:r>
      <w:r>
        <w:rPr>
          <w:rFonts w:ascii="Arial" w:hAnsi="Arial" w:cs="Traditional Arabic"/>
          <w:sz w:val="32"/>
          <w:szCs w:val="32"/>
          <w:rtl/>
        </w:rPr>
        <w:t>.</w:t>
      </w:r>
    </w:p>
    <w:p w:rsidR="00E86BA2" w:rsidRDefault="00E86BA2" w:rsidP="00E86BA2">
      <w:pPr>
        <w:tabs>
          <w:tab w:val="left" w:pos="538"/>
        </w:tabs>
        <w:spacing w:line="480" w:lineRule="exact"/>
        <w:jc w:val="lowKashida"/>
        <w:rPr>
          <w:rFonts w:ascii="Algerian" w:hAnsi="Algerian" w:cs="Monotype Koufi"/>
          <w:rtl/>
        </w:rPr>
      </w:pPr>
      <w:r>
        <w:rPr>
          <w:rFonts w:ascii="Arial" w:hAnsi="Arial" w:cs="Traditional Arabic"/>
          <w:sz w:val="32"/>
          <w:szCs w:val="32"/>
          <w:rtl/>
        </w:rPr>
        <w:t xml:space="preserve">تبقى العروض صالحة لمدة </w:t>
      </w:r>
      <w:r>
        <w:rPr>
          <w:rFonts w:ascii="Arial" w:hAnsi="Arial" w:cs="Traditional Arabic"/>
          <w:b/>
          <w:bCs/>
          <w:sz w:val="22"/>
          <w:szCs w:val="22"/>
          <w:rtl/>
          <w:lang w:bidi="ar-TN"/>
        </w:rPr>
        <w:t>120</w:t>
      </w:r>
      <w:r>
        <w:rPr>
          <w:rFonts w:ascii="Arial" w:hAnsi="Arial" w:cs="Traditional Arabic"/>
          <w:sz w:val="32"/>
          <w:szCs w:val="32"/>
          <w:rtl/>
        </w:rPr>
        <w:t xml:space="preserve"> يوما ابتداء من اليوم الموالي لآخر أجل لتقديم العروض </w:t>
      </w:r>
    </w:p>
    <w:p w:rsidR="00E86BA2" w:rsidRDefault="00E86BA2" w:rsidP="00E86BA2">
      <w:pPr>
        <w:pStyle w:val="Titre5"/>
        <w:spacing w:line="480" w:lineRule="exact"/>
        <w:jc w:val="left"/>
        <w:rPr>
          <w:rFonts w:ascii="Arial" w:hAnsi="Arial" w:cs="Traditional Arabic"/>
          <w:sz w:val="32"/>
          <w:szCs w:val="32"/>
          <w:rtl/>
        </w:rPr>
      </w:pPr>
      <w:r>
        <w:rPr>
          <w:rFonts w:ascii="Arial" w:hAnsi="Arial" w:cs="Traditional Arabic"/>
          <w:sz w:val="32"/>
          <w:szCs w:val="32"/>
          <w:rtl/>
        </w:rPr>
        <w:t xml:space="preserve">يقع تقديم العروض طبقا لما هو منصوص عليه </w:t>
      </w:r>
      <w:r>
        <w:rPr>
          <w:rFonts w:ascii="Arial" w:hAnsi="Arial" w:cs="Traditional Arabic"/>
          <w:b/>
          <w:bCs/>
          <w:sz w:val="32"/>
          <w:szCs w:val="32"/>
          <w:u w:val="single"/>
          <w:rtl/>
        </w:rPr>
        <w:t>بالفصل السادس</w:t>
      </w:r>
      <w:r>
        <w:rPr>
          <w:rFonts w:ascii="Arial" w:hAnsi="Arial" w:cs="Traditional Arabic"/>
          <w:b/>
          <w:bCs/>
          <w:sz w:val="22"/>
          <w:szCs w:val="22"/>
          <w:rtl/>
          <w:lang w:val="fr-FR"/>
        </w:rPr>
        <w:t xml:space="preserve"> </w:t>
      </w:r>
      <w:r>
        <w:rPr>
          <w:rFonts w:ascii="Arial" w:hAnsi="Arial" w:cs="Traditional Arabic"/>
          <w:sz w:val="32"/>
          <w:szCs w:val="32"/>
          <w:rtl/>
        </w:rPr>
        <w:t xml:space="preserve">من </w:t>
      </w:r>
      <w:r>
        <w:rPr>
          <w:rFonts w:ascii="Arial" w:hAnsi="Arial" w:cs="Traditional Arabic"/>
          <w:sz w:val="32"/>
          <w:szCs w:val="32"/>
          <w:u w:val="single"/>
          <w:rtl/>
        </w:rPr>
        <w:t>كراس الشروط</w:t>
      </w:r>
      <w:r>
        <w:rPr>
          <w:rFonts w:ascii="Arial" w:hAnsi="Arial" w:cs="Traditional Arabic"/>
          <w:sz w:val="32"/>
          <w:szCs w:val="32"/>
          <w:rtl/>
        </w:rPr>
        <w:t xml:space="preserve">. </w:t>
      </w:r>
    </w:p>
    <w:p w:rsidR="00E86BA2" w:rsidRDefault="00E86BA2" w:rsidP="00E86BA2">
      <w:pPr>
        <w:pStyle w:val="Titre5"/>
        <w:spacing w:line="480" w:lineRule="exact"/>
        <w:ind w:right="-142"/>
        <w:jc w:val="left"/>
        <w:rPr>
          <w:rFonts w:ascii="Arial" w:hAnsi="Arial" w:cs="Traditional Arabic"/>
          <w:sz w:val="32"/>
          <w:szCs w:val="32"/>
          <w:rtl/>
        </w:rPr>
      </w:pPr>
      <w:r>
        <w:rPr>
          <w:rFonts w:ascii="Arial" w:hAnsi="Arial" w:cs="Traditional Arabic"/>
          <w:sz w:val="32"/>
          <w:szCs w:val="32"/>
          <w:rtl/>
        </w:rPr>
        <w:t xml:space="preserve"> ترسل العروض المالية والفنية وجوبا عبر منظومة الشراء العمومي على الخط إلا أنه بالنسبة للضمان الوقتي ومضمون من السجل الوطني للمؤسسات فيتم توجيهها حسب الإجراءات المادية باسم رئيس بلديــة أريــــــانة في ظرف مغلق لا يحمل سوى عبــــــارة </w:t>
      </w:r>
    </w:p>
    <w:p w:rsidR="00E86BA2" w:rsidRDefault="00E86BA2" w:rsidP="00E86BA2">
      <w:pPr>
        <w:pStyle w:val="Titre5"/>
        <w:spacing w:line="480" w:lineRule="exact"/>
        <w:ind w:right="-142"/>
        <w:jc w:val="left"/>
        <w:rPr>
          <w:rFonts w:ascii="Arial" w:hAnsi="Arial" w:cs="Traditional Arabic"/>
          <w:sz w:val="32"/>
          <w:szCs w:val="32"/>
          <w:rtl/>
        </w:rPr>
      </w:pPr>
      <w:proofErr w:type="gramStart"/>
      <w:r>
        <w:rPr>
          <w:rFonts w:ascii="Arial" w:hAnsi="Arial" w:cs="Arial"/>
          <w:sz w:val="32"/>
          <w:szCs w:val="32"/>
          <w:rtl/>
        </w:rPr>
        <w:t>«</w:t>
      </w:r>
      <w:r>
        <w:rPr>
          <w:rFonts w:ascii="Arial" w:hAnsi="Arial" w:cs="Traditional Arabic"/>
          <w:sz w:val="32"/>
          <w:szCs w:val="32"/>
          <w:rtl/>
          <w:lang w:bidi="ar-TN"/>
        </w:rPr>
        <w:t xml:space="preserve"> </w:t>
      </w:r>
      <w:r>
        <w:rPr>
          <w:rFonts w:ascii="Arial" w:hAnsi="Arial" w:cs="Traditional Arabic"/>
          <w:b/>
          <w:bCs/>
          <w:sz w:val="28"/>
          <w:szCs w:val="28"/>
          <w:rtl/>
        </w:rPr>
        <w:t>لا</w:t>
      </w:r>
      <w:proofErr w:type="gramEnd"/>
      <w:r>
        <w:rPr>
          <w:rFonts w:ascii="Arial" w:hAnsi="Arial" w:cs="Traditional Arabic"/>
          <w:b/>
          <w:bCs/>
          <w:sz w:val="28"/>
          <w:szCs w:val="28"/>
          <w:rtl/>
        </w:rPr>
        <w:t xml:space="preserve"> يفتح طلب عروض عدد</w:t>
      </w:r>
      <w:r>
        <w:rPr>
          <w:rFonts w:ascii="Arial" w:hAnsi="Arial" w:cs="Traditional Arabic" w:hint="cs"/>
          <w:b/>
          <w:bCs/>
          <w:sz w:val="20"/>
          <w:szCs w:val="20"/>
          <w:rtl/>
        </w:rPr>
        <w:t>09</w:t>
      </w:r>
      <w:r>
        <w:rPr>
          <w:rFonts w:ascii="Arial" w:hAnsi="Arial" w:cs="Traditional Arabic"/>
          <w:b/>
          <w:bCs/>
          <w:sz w:val="20"/>
          <w:szCs w:val="20"/>
          <w:rtl/>
        </w:rPr>
        <w:t>/</w:t>
      </w:r>
      <w:r>
        <w:rPr>
          <w:rFonts w:ascii="Arial" w:hAnsi="Arial" w:cs="Traditional Arabic" w:hint="cs"/>
          <w:b/>
          <w:bCs/>
          <w:sz w:val="20"/>
          <w:szCs w:val="20"/>
          <w:rtl/>
        </w:rPr>
        <w:t>2022</w:t>
      </w:r>
      <w:r>
        <w:rPr>
          <w:rFonts w:ascii="Arial" w:hAnsi="Arial" w:cs="Traditional Arabic"/>
          <w:sz w:val="20"/>
          <w:szCs w:val="20"/>
          <w:rtl/>
        </w:rPr>
        <w:t xml:space="preserve"> </w:t>
      </w:r>
      <w:r>
        <w:rPr>
          <w:rFonts w:ascii="Arial" w:hAnsi="Arial" w:cs="Traditional Arabic"/>
          <w:b/>
          <w:bCs/>
          <w:sz w:val="28"/>
          <w:szCs w:val="28"/>
          <w:rtl/>
        </w:rPr>
        <w:t xml:space="preserve">حول اقتناء معدات </w:t>
      </w:r>
      <w:r>
        <w:rPr>
          <w:rFonts w:ascii="Arial" w:hAnsi="Arial" w:cs="Traditional Arabic" w:hint="cs"/>
          <w:b/>
          <w:bCs/>
          <w:sz w:val="28"/>
          <w:szCs w:val="28"/>
          <w:rtl/>
        </w:rPr>
        <w:t xml:space="preserve">وتجهيزات إعلامية برنامج </w:t>
      </w:r>
      <w:r>
        <w:rPr>
          <w:rFonts w:ascii="Arial" w:hAnsi="Arial" w:cs="Traditional Arabic" w:hint="cs"/>
          <w:b/>
          <w:bCs/>
          <w:sz w:val="20"/>
          <w:szCs w:val="20"/>
          <w:rtl/>
        </w:rPr>
        <w:t>2021</w:t>
      </w:r>
      <w:r w:rsidRPr="00001A6D">
        <w:rPr>
          <w:rFonts w:ascii="Arial" w:hAnsi="Arial" w:cs="Traditional Arabic" w:hint="cs"/>
          <w:b/>
          <w:bCs/>
          <w:sz w:val="20"/>
          <w:szCs w:val="20"/>
          <w:rtl/>
        </w:rPr>
        <w:t>/</w:t>
      </w:r>
      <w:r>
        <w:rPr>
          <w:rFonts w:ascii="Arial" w:hAnsi="Arial" w:cs="Traditional Arabic" w:hint="cs"/>
          <w:b/>
          <w:bCs/>
          <w:sz w:val="20"/>
          <w:szCs w:val="20"/>
          <w:rtl/>
        </w:rPr>
        <w:t>2022</w:t>
      </w:r>
      <w:r>
        <w:rPr>
          <w:rFonts w:ascii="Arial" w:hAnsi="Arial" w:cs="Traditional Arabic"/>
          <w:sz w:val="32"/>
          <w:szCs w:val="32"/>
          <w:rtl/>
        </w:rPr>
        <w:t xml:space="preserve"> </w:t>
      </w:r>
      <w:r>
        <w:rPr>
          <w:rFonts w:ascii="Arial" w:hAnsi="Arial" w:cs="Arial"/>
          <w:sz w:val="32"/>
          <w:szCs w:val="32"/>
          <w:rtl/>
        </w:rPr>
        <w:t>»</w:t>
      </w:r>
      <w:r>
        <w:rPr>
          <w:rFonts w:ascii="Arial" w:hAnsi="Arial" w:cs="Traditional Arabic"/>
          <w:sz w:val="32"/>
          <w:szCs w:val="32"/>
          <w:rtl/>
        </w:rPr>
        <w:t xml:space="preserve"> قبل الساعة والتاريخ الأقصى المضبوطين لقبول العروض عن طريق البريد المضمون الوصول او البريد السريع أو تسلم مباشرة الى مكتب الضبط المركزي التابع للبلدية على العنوان التالي: </w:t>
      </w:r>
      <w:r>
        <w:rPr>
          <w:rFonts w:ascii="Arial" w:hAnsi="Arial" w:cs="Traditional Arabic"/>
          <w:b/>
          <w:bCs/>
          <w:sz w:val="32"/>
          <w:szCs w:val="32"/>
          <w:rtl/>
        </w:rPr>
        <w:t>قصر بلدية أريانة نهج</w:t>
      </w:r>
      <w:r>
        <w:rPr>
          <w:rFonts w:ascii="Arial" w:hAnsi="Arial" w:cs="Traditional Arabic"/>
          <w:sz w:val="32"/>
          <w:szCs w:val="32"/>
          <w:rtl/>
        </w:rPr>
        <w:t xml:space="preserve"> </w:t>
      </w:r>
      <w:r>
        <w:rPr>
          <w:rFonts w:ascii="Arial" w:hAnsi="Arial" w:cs="Traditional Arabic"/>
          <w:b/>
          <w:bCs/>
          <w:sz w:val="20"/>
          <w:szCs w:val="20"/>
          <w:rtl/>
        </w:rPr>
        <w:t>18</w:t>
      </w:r>
      <w:r>
        <w:rPr>
          <w:rFonts w:ascii="Arial" w:hAnsi="Arial" w:cs="Traditional Arabic"/>
          <w:sz w:val="32"/>
          <w:szCs w:val="32"/>
          <w:rtl/>
        </w:rPr>
        <w:t xml:space="preserve"> </w:t>
      </w:r>
      <w:r>
        <w:rPr>
          <w:rFonts w:ascii="Arial" w:hAnsi="Arial" w:cs="Traditional Arabic"/>
          <w:b/>
          <w:bCs/>
          <w:sz w:val="32"/>
          <w:szCs w:val="32"/>
          <w:rtl/>
        </w:rPr>
        <w:t>جانفي</w:t>
      </w:r>
      <w:r>
        <w:rPr>
          <w:rFonts w:ascii="Arial" w:hAnsi="Arial" w:cs="Traditional Arabic"/>
          <w:sz w:val="32"/>
          <w:szCs w:val="32"/>
          <w:rtl/>
        </w:rPr>
        <w:t xml:space="preserve"> </w:t>
      </w:r>
      <w:r>
        <w:rPr>
          <w:rFonts w:ascii="Arial" w:hAnsi="Arial" w:cs="Traditional Arabic"/>
          <w:b/>
          <w:bCs/>
          <w:sz w:val="20"/>
          <w:szCs w:val="20"/>
          <w:rtl/>
        </w:rPr>
        <w:t>1952</w:t>
      </w:r>
      <w:r>
        <w:rPr>
          <w:rFonts w:ascii="Arial" w:hAnsi="Arial" w:cs="Traditional Arabic"/>
          <w:sz w:val="32"/>
          <w:szCs w:val="32"/>
          <w:rtl/>
        </w:rPr>
        <w:t xml:space="preserve"> -</w:t>
      </w:r>
      <w:r>
        <w:rPr>
          <w:rFonts w:ascii="Arial" w:hAnsi="Arial" w:cs="Traditional Arabic"/>
          <w:b/>
          <w:bCs/>
          <w:sz w:val="20"/>
          <w:szCs w:val="20"/>
          <w:rtl/>
        </w:rPr>
        <w:t xml:space="preserve"> 2080</w:t>
      </w:r>
      <w:r>
        <w:rPr>
          <w:rFonts w:ascii="Arial" w:hAnsi="Arial" w:cs="Traditional Arabic"/>
          <w:sz w:val="32"/>
          <w:szCs w:val="32"/>
          <w:rtl/>
        </w:rPr>
        <w:t xml:space="preserve"> - </w:t>
      </w:r>
      <w:r>
        <w:rPr>
          <w:rFonts w:ascii="Arial" w:hAnsi="Arial" w:cs="Traditional Arabic"/>
          <w:b/>
          <w:bCs/>
          <w:sz w:val="32"/>
          <w:szCs w:val="32"/>
          <w:rtl/>
        </w:rPr>
        <w:t>أريانة</w:t>
      </w:r>
      <w:r>
        <w:rPr>
          <w:rFonts w:ascii="Arial" w:hAnsi="Arial" w:cs="Traditional Arabic"/>
          <w:sz w:val="32"/>
          <w:szCs w:val="32"/>
          <w:rtl/>
        </w:rPr>
        <w:t xml:space="preserve"> مقابل وصل ايداع ويعتمد ختم مكتب الضبط المركزي للبلدية كدليل على ذلك</w:t>
      </w:r>
      <w:r>
        <w:rPr>
          <w:rFonts w:ascii="Arial" w:hAnsi="Arial" w:cs="Traditional Arabic"/>
          <w:sz w:val="32"/>
          <w:szCs w:val="32"/>
        </w:rPr>
        <w:t>.</w:t>
      </w:r>
    </w:p>
    <w:p w:rsidR="00E86BA2" w:rsidRDefault="00E86BA2" w:rsidP="00E86BA2">
      <w:pPr>
        <w:pStyle w:val="Titre5"/>
        <w:spacing w:line="480" w:lineRule="exact"/>
        <w:jc w:val="both"/>
        <w:rPr>
          <w:rFonts w:ascii="Arial" w:hAnsi="Arial" w:cs="Traditional Arabic"/>
          <w:sz w:val="32"/>
          <w:szCs w:val="32"/>
        </w:rPr>
      </w:pPr>
      <w:r>
        <w:rPr>
          <w:rFonts w:ascii="Arial" w:hAnsi="Arial" w:cs="Traditional Arabic"/>
          <w:sz w:val="32"/>
          <w:szCs w:val="32"/>
          <w:rtl/>
        </w:rPr>
        <w:t xml:space="preserve">    وفي صورة تجاوز العروض المالية والفنية الحجم الأقصى المسموح به فنيا والمنصوص عليه بالمنظومة، في هذه الحالة يمكن تقديم جزء من العرض </w:t>
      </w:r>
      <w:r>
        <w:rPr>
          <w:rFonts w:ascii="Arial" w:hAnsi="Arial" w:cs="Traditional Arabic"/>
          <w:sz w:val="32"/>
          <w:szCs w:val="32"/>
          <w:u w:val="single"/>
          <w:rtl/>
        </w:rPr>
        <w:t>خارج الخط</w:t>
      </w:r>
      <w:r>
        <w:rPr>
          <w:rFonts w:ascii="Arial" w:hAnsi="Arial" w:cs="Traditional Arabic"/>
          <w:sz w:val="32"/>
          <w:szCs w:val="32"/>
          <w:rtl/>
        </w:rPr>
        <w:t xml:space="preserve"> </w:t>
      </w:r>
      <w:r>
        <w:rPr>
          <w:rFonts w:ascii="Arial" w:hAnsi="Arial" w:cs="Traditional Arabic"/>
          <w:sz w:val="32"/>
          <w:szCs w:val="32"/>
          <w:rtl/>
          <w:lang w:val="fr-FR"/>
        </w:rPr>
        <w:t xml:space="preserve">وفقا </w:t>
      </w:r>
      <w:r>
        <w:rPr>
          <w:rFonts w:ascii="Arial" w:hAnsi="Arial" w:cs="Traditional Arabic"/>
          <w:sz w:val="32"/>
          <w:szCs w:val="32"/>
          <w:u w:val="single"/>
          <w:rtl/>
          <w:lang w:val="fr-FR"/>
        </w:rPr>
        <w:t>للإجراءات المادية المبينة أعلاه</w:t>
      </w:r>
      <w:r>
        <w:rPr>
          <w:rFonts w:ascii="Arial" w:hAnsi="Arial" w:cs="Traditional Arabic"/>
          <w:sz w:val="32"/>
          <w:szCs w:val="32"/>
          <w:rtl/>
        </w:rPr>
        <w:t xml:space="preserve"> على ان يتم ارسال كافة الوثائق المالية والعناصر التي تعتمد في التقييم الفني والمالي على الخط وان ينص العارض ضمن عرض الالكتروني على الوثائق المرسلة خارج الخط ودون أن تكون مخالفة للعناصر المضمنة بالعرض الالكتروني، وفي صورة وجود تضارب بين بعض عناصر العرض الالكتروني والعرض المادي يتم اعتماد عناصر العرض الالكتروني. </w:t>
      </w:r>
    </w:p>
    <w:p w:rsidR="00E86BA2" w:rsidRDefault="00E86BA2" w:rsidP="007009D7">
      <w:pPr>
        <w:spacing w:line="480" w:lineRule="exact"/>
        <w:rPr>
          <w:rFonts w:eastAsia="Arial Unicode MS" w:cs="Andalus"/>
          <w:sz w:val="30"/>
          <w:szCs w:val="30"/>
          <w:rtl/>
        </w:rPr>
      </w:pPr>
      <w:r>
        <w:rPr>
          <w:rFonts w:ascii="Arial" w:hAnsi="Arial" w:cs="Traditional Arabic"/>
          <w:sz w:val="32"/>
          <w:szCs w:val="32"/>
          <w:rtl/>
        </w:rPr>
        <w:t>حدد آخر لقبول العروض يوم</w:t>
      </w:r>
      <w:r>
        <w:rPr>
          <w:rFonts w:ascii="Algerian" w:hAnsi="Algerian" w:cs="Monotype Koufi" w:hint="cs"/>
          <w:sz w:val="28"/>
          <w:szCs w:val="28"/>
          <w:rtl/>
        </w:rPr>
        <w:t xml:space="preserve"> </w:t>
      </w:r>
      <w:proofErr w:type="gramStart"/>
      <w:r w:rsidR="007009D7">
        <w:rPr>
          <w:rFonts w:ascii="Arial" w:hAnsi="Arial" w:cs="Traditional Arabic" w:hint="cs"/>
          <w:b/>
          <w:bCs/>
          <w:sz w:val="30"/>
          <w:szCs w:val="30"/>
          <w:rtl/>
        </w:rPr>
        <w:t xml:space="preserve">الاثنين </w:t>
      </w:r>
      <w:r>
        <w:rPr>
          <w:rFonts w:ascii="Arial" w:hAnsi="Arial" w:cs="Traditional Arabic"/>
          <w:sz w:val="32"/>
          <w:szCs w:val="32"/>
          <w:rtl/>
        </w:rPr>
        <w:t xml:space="preserve"> الموافق</w:t>
      </w:r>
      <w:proofErr w:type="gramEnd"/>
      <w:r>
        <w:rPr>
          <w:rFonts w:ascii="Arial" w:hAnsi="Arial" w:cs="Traditional Arabic"/>
          <w:sz w:val="32"/>
          <w:szCs w:val="32"/>
          <w:rtl/>
        </w:rPr>
        <w:t xml:space="preserve"> لـ</w:t>
      </w:r>
      <w:r>
        <w:rPr>
          <w:rFonts w:ascii="Arial" w:hAnsi="Arial" w:cs="Traditional Arabic" w:hint="cs"/>
          <w:sz w:val="32"/>
          <w:szCs w:val="32"/>
          <w:rtl/>
        </w:rPr>
        <w:t>ــــــ</w:t>
      </w:r>
      <w:r>
        <w:rPr>
          <w:rFonts w:eastAsia="Arial Unicode MS" w:cs="Andalus"/>
          <w:b/>
          <w:bCs/>
          <w:sz w:val="28"/>
          <w:szCs w:val="28"/>
          <w:rtl/>
        </w:rPr>
        <w:t xml:space="preserve"> </w:t>
      </w:r>
      <w:r w:rsidR="007009D7">
        <w:rPr>
          <w:rFonts w:ascii="Calibri" w:hAnsi="Calibri" w:cs="Traditional Arabic" w:hint="cs"/>
          <w:b/>
          <w:bCs/>
          <w:sz w:val="22"/>
          <w:szCs w:val="22"/>
          <w:rtl/>
          <w:lang w:bidi="ar-TN"/>
        </w:rPr>
        <w:t>30/05/2022</w:t>
      </w:r>
      <w:r>
        <w:rPr>
          <w:rFonts w:ascii="Calibri" w:hAnsi="Calibri" w:cs="Traditional Arabic" w:hint="cs"/>
          <w:b/>
          <w:bCs/>
          <w:sz w:val="22"/>
          <w:szCs w:val="22"/>
          <w:rtl/>
          <w:lang w:bidi="ar-TN"/>
        </w:rPr>
        <w:t xml:space="preserve"> </w:t>
      </w:r>
      <w:r>
        <w:rPr>
          <w:rFonts w:ascii="Arial" w:hAnsi="Arial" w:cs="Traditional Arabic"/>
          <w:rtl/>
          <w:lang w:bidi="ar-TN"/>
        </w:rPr>
        <w:t xml:space="preserve"> </w:t>
      </w:r>
      <w:r>
        <w:rPr>
          <w:rFonts w:ascii="Calibri" w:hAnsi="Calibri" w:cs="Traditional Arabic"/>
          <w:b/>
          <w:bCs/>
          <w:sz w:val="22"/>
          <w:szCs w:val="22"/>
          <w:rtl/>
          <w:lang w:bidi="ar-TN"/>
        </w:rPr>
        <w:t xml:space="preserve"> </w:t>
      </w:r>
      <w:r>
        <w:rPr>
          <w:rFonts w:ascii="Arial" w:hAnsi="Arial" w:cs="Traditional Arabic"/>
          <w:rtl/>
          <w:lang w:bidi="ar-TN"/>
        </w:rPr>
        <w:t xml:space="preserve"> </w:t>
      </w:r>
      <w:r>
        <w:rPr>
          <w:rFonts w:ascii="Arial" w:hAnsi="Arial" w:cs="Traditional Arabic"/>
          <w:sz w:val="32"/>
          <w:szCs w:val="32"/>
          <w:rtl/>
        </w:rPr>
        <w:t>على السـاعة:</w:t>
      </w:r>
      <w:r>
        <w:rPr>
          <w:rFonts w:ascii="Arial" w:hAnsi="Arial" w:cs="Traditional Arabic"/>
          <w:b/>
          <w:bCs/>
          <w:sz w:val="28"/>
          <w:szCs w:val="28"/>
          <w:rtl/>
          <w:lang w:bidi="ar-TN"/>
        </w:rPr>
        <w:t xml:space="preserve"> </w:t>
      </w:r>
      <w:r w:rsidR="007009D7">
        <w:rPr>
          <w:rFonts w:ascii="Arial" w:hAnsi="Arial" w:cs="Traditional Arabic" w:hint="cs"/>
          <w:b/>
          <w:bCs/>
          <w:sz w:val="30"/>
          <w:szCs w:val="30"/>
          <w:rtl/>
        </w:rPr>
        <w:t>العاشرة صباحا</w:t>
      </w:r>
      <w:r>
        <w:rPr>
          <w:rFonts w:eastAsia="Arial Unicode MS" w:cs="Andalus"/>
          <w:sz w:val="30"/>
          <w:szCs w:val="30"/>
          <w:rtl/>
          <w:lang w:bidi="ar-TN"/>
        </w:rPr>
        <w:t xml:space="preserve"> </w:t>
      </w:r>
      <w:r>
        <w:rPr>
          <w:rFonts w:ascii="Arial" w:hAnsi="Arial" w:cs="Traditional Arabic"/>
          <w:sz w:val="32"/>
          <w:szCs w:val="32"/>
          <w:rtl/>
          <w:lang w:val="x-none" w:eastAsia="x-none"/>
        </w:rPr>
        <w:t xml:space="preserve">ويغلق في نفس اليوم والساعة باب الترشحات عبر منظومة </w:t>
      </w:r>
      <w:r>
        <w:rPr>
          <w:rFonts w:ascii="Arial" w:hAnsi="Arial" w:cs="Traditional Arabic"/>
          <w:sz w:val="32"/>
          <w:szCs w:val="32"/>
          <w:rtl/>
          <w:lang w:bidi="ar-TN"/>
        </w:rPr>
        <w:t>"</w:t>
      </w:r>
      <w:r>
        <w:rPr>
          <w:rFonts w:ascii="Arial" w:hAnsi="Arial" w:cs="Traditional Arabic"/>
          <w:b/>
          <w:bCs/>
          <w:lang w:bidi="ar-TN"/>
        </w:rPr>
        <w:t>TUNEPS</w:t>
      </w:r>
      <w:r>
        <w:rPr>
          <w:rFonts w:ascii="Arial" w:hAnsi="Arial" w:cs="Traditional Arabic"/>
          <w:sz w:val="32"/>
          <w:szCs w:val="32"/>
          <w:rtl/>
          <w:lang w:bidi="ar-TN"/>
        </w:rPr>
        <w:t>"</w:t>
      </w:r>
      <w:r>
        <w:rPr>
          <w:rFonts w:ascii="Arial" w:hAnsi="Arial" w:cs="Traditional Arabic"/>
          <w:sz w:val="32"/>
          <w:szCs w:val="32"/>
          <w:rtl/>
        </w:rPr>
        <w:t>.</w:t>
      </w:r>
    </w:p>
    <w:p w:rsidR="00E86BA2" w:rsidRDefault="00E86BA2" w:rsidP="0063418C">
      <w:pPr>
        <w:spacing w:line="480" w:lineRule="exact"/>
        <w:rPr>
          <w:rFonts w:ascii="Arial" w:hAnsi="Arial" w:cs="Arial"/>
          <w:sz w:val="28"/>
          <w:szCs w:val="28"/>
          <w:rtl/>
        </w:rPr>
      </w:pPr>
      <w:r>
        <w:rPr>
          <w:rFonts w:cs="Traditional Arabic"/>
          <w:sz w:val="32"/>
          <w:szCs w:val="32"/>
          <w:rtl/>
          <w:lang w:bidi="ar-TN"/>
        </w:rPr>
        <w:t xml:space="preserve">   </w:t>
      </w:r>
      <w:r>
        <w:rPr>
          <w:rFonts w:ascii="Arial" w:hAnsi="Arial" w:cs="Traditional Arabic"/>
          <w:sz w:val="32"/>
          <w:szCs w:val="32"/>
          <w:rtl/>
        </w:rPr>
        <w:t>تفتح العروض في جلسة علنية بحضور المشاركين أو من يمثلهم يوم</w:t>
      </w:r>
      <w:r>
        <w:rPr>
          <w:rFonts w:eastAsia="Arial Unicode MS" w:cs="Andalus"/>
          <w:b/>
          <w:bCs/>
          <w:sz w:val="28"/>
          <w:szCs w:val="28"/>
          <w:rtl/>
        </w:rPr>
        <w:t xml:space="preserve"> </w:t>
      </w:r>
      <w:r w:rsidR="007009D7">
        <w:rPr>
          <w:rFonts w:ascii="Arial" w:hAnsi="Arial" w:cs="Traditional Arabic" w:hint="cs"/>
          <w:b/>
          <w:bCs/>
          <w:sz w:val="30"/>
          <w:szCs w:val="30"/>
          <w:rtl/>
        </w:rPr>
        <w:t xml:space="preserve">الاثنين </w:t>
      </w:r>
      <w:r>
        <w:rPr>
          <w:rFonts w:eastAsia="Arial Unicode MS" w:cs="Andalus"/>
          <w:sz w:val="24"/>
          <w:szCs w:val="24"/>
          <w:rtl/>
        </w:rPr>
        <w:t xml:space="preserve">  </w:t>
      </w:r>
      <w:r>
        <w:rPr>
          <w:rFonts w:ascii="Arial" w:hAnsi="Arial" w:cs="Traditional Arabic"/>
          <w:sz w:val="32"/>
          <w:szCs w:val="32"/>
          <w:rtl/>
        </w:rPr>
        <w:t>الموافق لـ</w:t>
      </w:r>
      <w:r>
        <w:rPr>
          <w:rFonts w:ascii="Arial" w:hAnsi="Arial" w:cs="Traditional Arabic" w:hint="cs"/>
          <w:sz w:val="32"/>
          <w:szCs w:val="32"/>
          <w:rtl/>
        </w:rPr>
        <w:t>ـــــ</w:t>
      </w:r>
      <w:r>
        <w:rPr>
          <w:rFonts w:eastAsia="Arial Unicode MS" w:cs="Andalus"/>
          <w:b/>
          <w:bCs/>
          <w:sz w:val="28"/>
          <w:szCs w:val="28"/>
          <w:rtl/>
        </w:rPr>
        <w:t xml:space="preserve"> </w:t>
      </w:r>
      <w:r w:rsidR="007009D7">
        <w:rPr>
          <w:rFonts w:ascii="Calibri" w:hAnsi="Calibri" w:cs="Traditional Arabic" w:hint="cs"/>
          <w:b/>
          <w:bCs/>
          <w:sz w:val="22"/>
          <w:szCs w:val="22"/>
          <w:rtl/>
          <w:lang w:bidi="ar-TN"/>
        </w:rPr>
        <w:t>30/05/2022</w:t>
      </w:r>
      <w:r>
        <w:rPr>
          <w:rFonts w:ascii="Calibri" w:hAnsi="Calibri" w:cs="Traditional Arabic" w:hint="cs"/>
          <w:b/>
          <w:bCs/>
          <w:sz w:val="22"/>
          <w:szCs w:val="22"/>
          <w:rtl/>
          <w:lang w:bidi="ar-TN"/>
        </w:rPr>
        <w:t xml:space="preserve"> </w:t>
      </w:r>
      <w:r>
        <w:rPr>
          <w:rFonts w:ascii="Arial" w:hAnsi="Arial" w:cs="Traditional Arabic"/>
          <w:rtl/>
          <w:lang w:bidi="ar-TN"/>
        </w:rPr>
        <w:t xml:space="preserve"> </w:t>
      </w:r>
      <w:r>
        <w:rPr>
          <w:rFonts w:ascii="Calibri" w:hAnsi="Calibri" w:cs="Traditional Arabic"/>
          <w:b/>
          <w:bCs/>
          <w:sz w:val="22"/>
          <w:szCs w:val="22"/>
          <w:rtl/>
          <w:lang w:bidi="ar-TN"/>
        </w:rPr>
        <w:t xml:space="preserve"> </w:t>
      </w:r>
      <w:r>
        <w:rPr>
          <w:rFonts w:ascii="Arial" w:hAnsi="Arial" w:cs="Traditional Arabic"/>
          <w:rtl/>
          <w:lang w:bidi="ar-TN"/>
        </w:rPr>
        <w:t xml:space="preserve"> </w:t>
      </w:r>
      <w:r>
        <w:rPr>
          <w:rFonts w:ascii="Arial" w:hAnsi="Arial" w:cs="Traditional Arabic"/>
          <w:sz w:val="32"/>
          <w:szCs w:val="32"/>
          <w:rtl/>
        </w:rPr>
        <w:t>على السـاعة:</w:t>
      </w:r>
      <w:r>
        <w:rPr>
          <w:rFonts w:ascii="Arial" w:hAnsi="Arial" w:cs="Traditional Arabic"/>
          <w:b/>
          <w:bCs/>
          <w:sz w:val="28"/>
          <w:szCs w:val="28"/>
          <w:rtl/>
          <w:lang w:bidi="ar-TN"/>
        </w:rPr>
        <w:t xml:space="preserve"> </w:t>
      </w:r>
      <w:r w:rsidR="0063418C">
        <w:rPr>
          <w:rFonts w:ascii="Arial" w:hAnsi="Arial" w:cs="Traditional Arabic" w:hint="cs"/>
          <w:b/>
          <w:bCs/>
          <w:sz w:val="30"/>
          <w:szCs w:val="30"/>
          <w:rtl/>
        </w:rPr>
        <w:t xml:space="preserve">الحادي عشر صباحا </w:t>
      </w:r>
      <w:r>
        <w:rPr>
          <w:rFonts w:ascii="Arial" w:hAnsi="Arial" w:cs="Traditional Arabic"/>
          <w:sz w:val="32"/>
          <w:szCs w:val="32"/>
          <w:rtl/>
        </w:rPr>
        <w:t>بمقر الإدارة المركزية لبلدية</w:t>
      </w:r>
      <w:r>
        <w:rPr>
          <w:rFonts w:ascii="Algerian" w:hAnsi="Algerian" w:cs="Monotype Koufi" w:hint="cs"/>
          <w:sz w:val="28"/>
          <w:szCs w:val="28"/>
          <w:rtl/>
        </w:rPr>
        <w:t xml:space="preserve"> </w:t>
      </w:r>
      <w:r>
        <w:rPr>
          <w:rFonts w:ascii="Arial" w:hAnsi="Arial" w:cs="Traditional Arabic"/>
          <w:sz w:val="32"/>
          <w:szCs w:val="32"/>
          <w:rtl/>
        </w:rPr>
        <w:t>أريانة على العنوان المذكور أعلاه.</w:t>
      </w:r>
    </w:p>
    <w:p w:rsidR="00E86BA2" w:rsidRDefault="00E86BA2" w:rsidP="00E86BA2">
      <w:pPr>
        <w:tabs>
          <w:tab w:val="left" w:pos="538"/>
        </w:tabs>
        <w:spacing w:line="340" w:lineRule="exact"/>
        <w:jc w:val="lowKashida"/>
        <w:rPr>
          <w:rFonts w:eastAsia="Arial Unicode MS" w:cs="Andalus"/>
          <w:szCs w:val="32"/>
          <w:rtl/>
        </w:rPr>
      </w:pPr>
      <w:r>
        <w:rPr>
          <w:rFonts w:eastAsia="Arial Unicode MS" w:cs="Andalus"/>
          <w:szCs w:val="32"/>
          <w:rtl/>
          <w:lang w:bidi="ar-TN"/>
        </w:rPr>
        <w:t xml:space="preserve">     </w:t>
      </w:r>
    </w:p>
    <w:p w:rsidR="00E86BA2" w:rsidRDefault="00E86BA2" w:rsidP="00E86BA2">
      <w:pPr>
        <w:spacing w:line="260" w:lineRule="atLeast"/>
        <w:ind w:left="357" w:right="-425" w:hanging="499"/>
        <w:rPr>
          <w:sz w:val="40"/>
          <w:szCs w:val="40"/>
          <w:lang w:bidi="ar-TN"/>
        </w:rPr>
      </w:pPr>
      <w:r>
        <w:rPr>
          <w:rFonts w:ascii="Arial" w:eastAsia="Arial Unicode MS" w:hAnsi="Arial" w:cs="Arial"/>
          <w:sz w:val="28"/>
          <w:szCs w:val="28"/>
          <w:rtl/>
        </w:rPr>
        <w:t xml:space="preserve">   </w:t>
      </w:r>
      <w:r>
        <w:rPr>
          <w:rFonts w:ascii="Arial" w:eastAsia="Arial Unicode MS" w:hAnsi="Arial" w:cs="Arial"/>
          <w:sz w:val="28"/>
          <w:szCs w:val="28"/>
          <w:u w:val="single"/>
          <w:rtl/>
        </w:rPr>
        <w:t>ملاحظة</w:t>
      </w:r>
      <w:r>
        <w:rPr>
          <w:rFonts w:eastAsia="Arial Unicode MS" w:cs="Andalus"/>
          <w:szCs w:val="32"/>
          <w:rtl/>
        </w:rPr>
        <w:t xml:space="preserve">: </w:t>
      </w:r>
      <w:r>
        <w:rPr>
          <w:rFonts w:ascii="Arial" w:hAnsi="Arial" w:cs="Traditional Arabic"/>
          <w:sz w:val="32"/>
          <w:szCs w:val="32"/>
          <w:rtl/>
        </w:rPr>
        <w:t>يمكن ارسال المضمون من السجل الوطني للمؤسسات عبر الخط</w:t>
      </w:r>
      <w:r>
        <w:rPr>
          <w:rFonts w:hint="cs"/>
          <w:sz w:val="32"/>
          <w:szCs w:val="32"/>
          <w:rtl/>
          <w:lang w:bidi="ar-TN"/>
        </w:rPr>
        <w:t xml:space="preserve"> </w:t>
      </w:r>
      <w:r>
        <w:rPr>
          <w:sz w:val="24"/>
          <w:szCs w:val="24"/>
          <w:lang w:bidi="ar-TN"/>
        </w:rPr>
        <w:t xml:space="preserve">doc </w:t>
      </w:r>
      <w:proofErr w:type="spellStart"/>
      <w:r>
        <w:rPr>
          <w:sz w:val="24"/>
          <w:szCs w:val="24"/>
          <w:lang w:bidi="ar-TN"/>
        </w:rPr>
        <w:t>pdf</w:t>
      </w:r>
      <w:proofErr w:type="spellEnd"/>
    </w:p>
    <w:p w:rsidR="00E86BA2" w:rsidRDefault="00E86BA2" w:rsidP="00E86BA2">
      <w:pPr>
        <w:tabs>
          <w:tab w:val="left" w:pos="538"/>
        </w:tabs>
        <w:spacing w:line="340" w:lineRule="exact"/>
        <w:jc w:val="lowKashida"/>
        <w:rPr>
          <w:rFonts w:eastAsia="Arial Unicode MS" w:cs="Andalus"/>
          <w:szCs w:val="32"/>
          <w:rtl/>
        </w:rPr>
      </w:pPr>
    </w:p>
    <w:p w:rsidR="00E86BA2" w:rsidRDefault="00E86BA2" w:rsidP="00E86BA2">
      <w:pPr>
        <w:tabs>
          <w:tab w:val="left" w:pos="538"/>
        </w:tabs>
        <w:spacing w:line="340" w:lineRule="exact"/>
        <w:jc w:val="lowKashida"/>
        <w:rPr>
          <w:rFonts w:ascii="Arial" w:hAnsi="Arial" w:cs="Traditional Arabic"/>
          <w:b/>
          <w:bCs/>
          <w:rtl/>
          <w:lang w:val="x-none" w:eastAsia="x-none"/>
        </w:rPr>
      </w:pPr>
      <w:r>
        <w:rPr>
          <w:rFonts w:eastAsia="Arial Unicode MS" w:cs="Andalus"/>
          <w:szCs w:val="32"/>
          <w:rtl/>
        </w:rPr>
        <w:t xml:space="preserve"> </w:t>
      </w:r>
      <w:r>
        <w:rPr>
          <w:rFonts w:ascii="Arial" w:hAnsi="Arial" w:cs="Traditional Arabic"/>
          <w:b/>
          <w:bCs/>
          <w:sz w:val="28"/>
          <w:szCs w:val="28"/>
          <w:rtl/>
        </w:rPr>
        <w:t>لمزيد الإرشادات حول كيفية التسجيل واستغلال منظومة</w:t>
      </w:r>
      <w:r>
        <w:rPr>
          <w:rFonts w:ascii="Arial" w:hAnsi="Arial" w:cs="Traditional Arabic"/>
          <w:sz w:val="32"/>
          <w:szCs w:val="32"/>
          <w:rtl/>
        </w:rPr>
        <w:t xml:space="preserve"> </w:t>
      </w:r>
      <w:r>
        <w:rPr>
          <w:rFonts w:ascii="Arial" w:hAnsi="Arial" w:cs="Traditional Arabic"/>
          <w:sz w:val="32"/>
          <w:szCs w:val="32"/>
          <w:rtl/>
          <w:lang w:bidi="ar-TN"/>
        </w:rPr>
        <w:t>"</w:t>
      </w:r>
      <w:r>
        <w:rPr>
          <w:rFonts w:ascii="Arial" w:hAnsi="Arial" w:cs="Traditional Arabic"/>
          <w:b/>
          <w:bCs/>
          <w:lang w:bidi="ar-TN"/>
        </w:rPr>
        <w:t>TUNEPS</w:t>
      </w:r>
      <w:r>
        <w:rPr>
          <w:rFonts w:ascii="Arial" w:hAnsi="Arial" w:cs="Traditional Arabic"/>
          <w:sz w:val="32"/>
          <w:szCs w:val="32"/>
          <w:rtl/>
          <w:lang w:bidi="ar-TN"/>
        </w:rPr>
        <w:t xml:space="preserve">" </w:t>
      </w:r>
      <w:r>
        <w:rPr>
          <w:rFonts w:ascii="Arial" w:hAnsi="Arial" w:cs="Traditional Arabic"/>
          <w:b/>
          <w:bCs/>
          <w:sz w:val="28"/>
          <w:szCs w:val="28"/>
          <w:rtl/>
        </w:rPr>
        <w:t>يمكنكم الاتصال بالمركز التابع لوحدة الشراء العمومي</w:t>
      </w:r>
      <w:r>
        <w:rPr>
          <w:rFonts w:ascii="Arial" w:hAnsi="Arial" w:cs="Traditional Arabic"/>
          <w:sz w:val="32"/>
          <w:szCs w:val="32"/>
          <w:rtl/>
          <w:lang w:bidi="ar-TN"/>
        </w:rPr>
        <w:t xml:space="preserve"> على </w:t>
      </w:r>
      <w:r>
        <w:rPr>
          <w:rFonts w:ascii="Arial" w:hAnsi="Arial" w:cs="Traditional Arabic"/>
          <w:b/>
          <w:bCs/>
          <w:sz w:val="28"/>
          <w:szCs w:val="28"/>
          <w:rtl/>
        </w:rPr>
        <w:t xml:space="preserve">الخط بالهيئة العليا للطلب </w:t>
      </w:r>
      <w:r>
        <w:rPr>
          <w:rFonts w:ascii="Arial" w:hAnsi="Arial" w:cs="Traditional Arabic" w:hint="cs"/>
          <w:b/>
          <w:bCs/>
          <w:sz w:val="28"/>
          <w:szCs w:val="28"/>
          <w:rtl/>
        </w:rPr>
        <w:t>ا</w:t>
      </w:r>
      <w:r>
        <w:rPr>
          <w:rFonts w:ascii="Arial" w:hAnsi="Arial" w:cs="Traditional Arabic"/>
          <w:b/>
          <w:bCs/>
          <w:sz w:val="28"/>
          <w:szCs w:val="28"/>
          <w:rtl/>
        </w:rPr>
        <w:t>لعمومي على رقم الهاتف</w:t>
      </w:r>
      <w:r>
        <w:rPr>
          <w:rFonts w:ascii="Arial" w:hAnsi="Arial" w:cs="Traditional Arabic"/>
          <w:sz w:val="32"/>
          <w:szCs w:val="32"/>
          <w:rtl/>
          <w:lang w:bidi="ar-TN"/>
        </w:rPr>
        <w:t xml:space="preserve"> </w:t>
      </w:r>
      <w:r>
        <w:rPr>
          <w:rFonts w:ascii="Arial" w:hAnsi="Arial" w:cs="Traditional Arabic"/>
          <w:b/>
          <w:bCs/>
          <w:lang w:bidi="ar-TN"/>
        </w:rPr>
        <w:t>70 130 340</w:t>
      </w:r>
      <w:r>
        <w:rPr>
          <w:rFonts w:ascii="Arial" w:hAnsi="Arial" w:cs="Traditional Arabic"/>
          <w:b/>
          <w:bCs/>
          <w:rtl/>
        </w:rPr>
        <w:t xml:space="preserve"> </w:t>
      </w:r>
      <w:r>
        <w:rPr>
          <w:rFonts w:ascii="Arial" w:hAnsi="Arial" w:cs="Traditional Arabic"/>
          <w:b/>
          <w:bCs/>
          <w:sz w:val="28"/>
          <w:szCs w:val="28"/>
          <w:rtl/>
        </w:rPr>
        <w:t>أو على البريد الالكتروني</w:t>
      </w:r>
      <w:r>
        <w:rPr>
          <w:rFonts w:ascii="Arial" w:hAnsi="Arial" w:cs="Traditional Arabic"/>
          <w:sz w:val="32"/>
          <w:szCs w:val="32"/>
          <w:rtl/>
        </w:rPr>
        <w:t xml:space="preserve"> </w:t>
      </w:r>
      <w:proofErr w:type="gramStart"/>
      <w:r>
        <w:rPr>
          <w:rFonts w:ascii="Arial" w:hAnsi="Arial" w:cs="Traditional Arabic"/>
          <w:b/>
          <w:bCs/>
          <w:lang w:val="x-none" w:eastAsia="x-none"/>
        </w:rPr>
        <w:t>tuneps@pm.gov.tn</w:t>
      </w:r>
      <w:r>
        <w:rPr>
          <w:rFonts w:ascii="Arial" w:hAnsi="Arial" w:cs="Traditional Arabic"/>
          <w:b/>
          <w:bCs/>
          <w:rtl/>
          <w:lang w:val="x-none" w:eastAsia="x-none"/>
        </w:rPr>
        <w:t xml:space="preserve"> </w:t>
      </w:r>
      <w:r>
        <w:rPr>
          <w:rFonts w:ascii="Arial" w:hAnsi="Arial" w:cs="Traditional Arabic" w:hint="cs"/>
          <w:b/>
          <w:bCs/>
          <w:rtl/>
          <w:lang w:val="x-none" w:eastAsia="x-none"/>
        </w:rPr>
        <w:t>.</w:t>
      </w:r>
      <w:proofErr w:type="gramEnd"/>
    </w:p>
    <w:p w:rsidR="00E86BA2" w:rsidRDefault="00E86BA2" w:rsidP="00E86BA2">
      <w:pPr>
        <w:tabs>
          <w:tab w:val="left" w:pos="538"/>
        </w:tabs>
        <w:spacing w:line="340" w:lineRule="exact"/>
        <w:jc w:val="lowKashida"/>
        <w:rPr>
          <w:rFonts w:eastAsia="Arial Unicode MS" w:cs="Andalus"/>
          <w:szCs w:val="32"/>
          <w:rtl/>
        </w:rPr>
      </w:pPr>
    </w:p>
    <w:p w:rsidR="00E86BA2" w:rsidRDefault="00E86BA2" w:rsidP="00E86BA2">
      <w:pPr>
        <w:tabs>
          <w:tab w:val="left" w:pos="538"/>
        </w:tabs>
        <w:spacing w:line="340" w:lineRule="exact"/>
        <w:jc w:val="lowKashida"/>
        <w:rPr>
          <w:rFonts w:eastAsia="Arial Unicode MS" w:cs="Andalus"/>
          <w:szCs w:val="32"/>
          <w:rtl/>
        </w:rPr>
      </w:pPr>
    </w:p>
    <w:p w:rsidR="00E86BA2" w:rsidRDefault="00E86BA2" w:rsidP="00E86BA2">
      <w:pPr>
        <w:tabs>
          <w:tab w:val="left" w:pos="538"/>
        </w:tabs>
        <w:spacing w:line="340" w:lineRule="exact"/>
        <w:jc w:val="lowKashida"/>
        <w:rPr>
          <w:rFonts w:eastAsia="Arial Unicode MS" w:cs="Andalus"/>
          <w:szCs w:val="32"/>
          <w:rtl/>
        </w:rPr>
      </w:pPr>
      <w:r>
        <w:rPr>
          <w:noProof/>
        </w:rPr>
        <w:lastRenderedPageBreak/>
        <w:drawing>
          <wp:anchor distT="0" distB="0" distL="114300" distR="114300" simplePos="0" relativeHeight="251659264" behindDoc="0" locked="0" layoutInCell="1" allowOverlap="1">
            <wp:simplePos x="0" y="0"/>
            <wp:positionH relativeFrom="column">
              <wp:posOffset>38100</wp:posOffset>
            </wp:positionH>
            <wp:positionV relativeFrom="paragraph">
              <wp:posOffset>41275</wp:posOffset>
            </wp:positionV>
            <wp:extent cx="489585" cy="685800"/>
            <wp:effectExtent l="0" t="0" r="571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9585" cy="685800"/>
                    </a:xfrm>
                    <a:prstGeom prst="rect">
                      <a:avLst/>
                    </a:prstGeom>
                    <a:noFill/>
                  </pic:spPr>
                </pic:pic>
              </a:graphicData>
            </a:graphic>
            <wp14:sizeRelH relativeFrom="page">
              <wp14:pctWidth>0</wp14:pctWidth>
            </wp14:sizeRelH>
            <wp14:sizeRelV relativeFrom="page">
              <wp14:pctHeight>0</wp14:pctHeight>
            </wp14:sizeRelV>
          </wp:anchor>
        </w:drawing>
      </w:r>
    </w:p>
    <w:p w:rsidR="00E86BA2" w:rsidRDefault="00E86BA2" w:rsidP="00E86BA2">
      <w:pPr>
        <w:tabs>
          <w:tab w:val="left" w:pos="538"/>
        </w:tabs>
        <w:spacing w:line="340" w:lineRule="exact"/>
        <w:jc w:val="lowKashida"/>
        <w:rPr>
          <w:rFonts w:eastAsia="Arial Unicode MS" w:cs="Andalus"/>
          <w:szCs w:val="32"/>
          <w:rtl/>
        </w:rPr>
      </w:pPr>
    </w:p>
    <w:p w:rsidR="00E86BA2" w:rsidRDefault="00E86BA2" w:rsidP="00E86BA2">
      <w:pPr>
        <w:tabs>
          <w:tab w:val="left" w:pos="538"/>
        </w:tabs>
        <w:spacing w:line="340" w:lineRule="exact"/>
        <w:jc w:val="lowKashida"/>
        <w:rPr>
          <w:rFonts w:eastAsia="Arial Unicode MS" w:cs="Andalus"/>
          <w:szCs w:val="32"/>
        </w:rPr>
      </w:pPr>
    </w:p>
    <w:p w:rsidR="00E86BA2" w:rsidRDefault="00E86BA2" w:rsidP="00E86BA2">
      <w:pPr>
        <w:bidi w:val="0"/>
        <w:spacing w:line="320" w:lineRule="exact"/>
        <w:jc w:val="center"/>
        <w:rPr>
          <w:sz w:val="24"/>
          <w:szCs w:val="24"/>
        </w:rPr>
      </w:pPr>
      <w:r>
        <w:rPr>
          <w:rFonts w:ascii="Algerian" w:hAnsi="Algerian"/>
          <w:sz w:val="24"/>
          <w:szCs w:val="24"/>
        </w:rPr>
        <w:t xml:space="preserve">MUNICIPALITE DE L'ARIANA </w:t>
      </w:r>
    </w:p>
    <w:p w:rsidR="00E86BA2" w:rsidRDefault="00E86BA2" w:rsidP="00E86BA2">
      <w:pPr>
        <w:bidi w:val="0"/>
        <w:spacing w:line="320" w:lineRule="exact"/>
        <w:jc w:val="center"/>
        <w:rPr>
          <w:rFonts w:ascii="Algerian" w:hAnsi="Algerian"/>
          <w:sz w:val="24"/>
          <w:szCs w:val="24"/>
          <w:lang w:bidi="ar-TN"/>
        </w:rPr>
      </w:pPr>
      <w:r>
        <w:rPr>
          <w:rFonts w:ascii="Algerian" w:hAnsi="Algerian"/>
          <w:sz w:val="24"/>
          <w:szCs w:val="24"/>
        </w:rPr>
        <w:t>AVIS D’APPEL D’OFFRES N°</w:t>
      </w:r>
      <w:r>
        <w:rPr>
          <w:rFonts w:ascii="Algerian" w:hAnsi="Algerian" w:hint="cs"/>
          <w:sz w:val="24"/>
          <w:szCs w:val="24"/>
          <w:rtl/>
          <w:lang w:bidi="ar-TN"/>
        </w:rPr>
        <w:t>09</w:t>
      </w:r>
      <w:r>
        <w:rPr>
          <w:rFonts w:ascii="Algerian" w:hAnsi="Algerian"/>
          <w:sz w:val="24"/>
          <w:szCs w:val="24"/>
        </w:rPr>
        <w:t xml:space="preserve">/2022 </w:t>
      </w:r>
    </w:p>
    <w:p w:rsidR="00E86BA2" w:rsidRDefault="00E86BA2" w:rsidP="00E86BA2">
      <w:pPr>
        <w:bidi w:val="0"/>
        <w:spacing w:line="320" w:lineRule="exact"/>
        <w:jc w:val="center"/>
        <w:rPr>
          <w:rFonts w:ascii="Algerian" w:hAnsi="Algerian"/>
          <w:sz w:val="24"/>
          <w:szCs w:val="24"/>
        </w:rPr>
      </w:pPr>
      <w:r>
        <w:rPr>
          <w:rFonts w:ascii="Algerian" w:hAnsi="Algerian"/>
          <w:sz w:val="22"/>
          <w:szCs w:val="22"/>
        </w:rPr>
        <w:t>Acquisition de matériels et équipements informatiques</w:t>
      </w:r>
    </w:p>
    <w:p w:rsidR="00E86BA2" w:rsidRDefault="00E86BA2" w:rsidP="00E86BA2">
      <w:pPr>
        <w:bidi w:val="0"/>
        <w:spacing w:line="320" w:lineRule="exact"/>
        <w:jc w:val="center"/>
        <w:rPr>
          <w:rFonts w:ascii="Algerian" w:hAnsi="Algerian"/>
          <w:sz w:val="24"/>
          <w:szCs w:val="24"/>
        </w:rPr>
      </w:pPr>
      <w:r>
        <w:rPr>
          <w:rFonts w:ascii="Algerian" w:hAnsi="Algerian"/>
          <w:sz w:val="24"/>
          <w:szCs w:val="24"/>
        </w:rPr>
        <w:t xml:space="preserve"> </w:t>
      </w:r>
      <w:proofErr w:type="gramStart"/>
      <w:r>
        <w:rPr>
          <w:rFonts w:ascii="Algerian" w:hAnsi="Algerian"/>
          <w:sz w:val="24"/>
          <w:szCs w:val="24"/>
        </w:rPr>
        <w:t>programme</w:t>
      </w:r>
      <w:proofErr w:type="gramEnd"/>
      <w:r>
        <w:rPr>
          <w:rFonts w:ascii="Algerian" w:hAnsi="Algerian"/>
          <w:sz w:val="24"/>
          <w:szCs w:val="24"/>
        </w:rPr>
        <w:t xml:space="preserve"> 2021/</w:t>
      </w:r>
      <w:r>
        <w:rPr>
          <w:rFonts w:ascii="Algerian" w:hAnsi="Algerian" w:hint="cs"/>
          <w:sz w:val="24"/>
          <w:szCs w:val="24"/>
          <w:rtl/>
        </w:rPr>
        <w:t>2022</w:t>
      </w:r>
      <w:r>
        <w:rPr>
          <w:rFonts w:ascii="Algerian" w:hAnsi="Algerian"/>
          <w:sz w:val="24"/>
          <w:szCs w:val="24"/>
        </w:rPr>
        <w:t xml:space="preserve"> </w:t>
      </w:r>
    </w:p>
    <w:p w:rsidR="00E86BA2" w:rsidRDefault="00E86BA2" w:rsidP="00E86BA2">
      <w:pPr>
        <w:bidi w:val="0"/>
        <w:spacing w:line="260" w:lineRule="exact"/>
        <w:jc w:val="center"/>
        <w:rPr>
          <w:rFonts w:ascii="Algerian" w:hAnsi="Algerian"/>
          <w:sz w:val="24"/>
          <w:szCs w:val="24"/>
        </w:rPr>
      </w:pPr>
    </w:p>
    <w:p w:rsidR="00E86BA2" w:rsidRDefault="00E86BA2" w:rsidP="00E86BA2">
      <w:pPr>
        <w:bidi w:val="0"/>
        <w:spacing w:line="280" w:lineRule="exact"/>
        <w:jc w:val="center"/>
        <w:rPr>
          <w:rFonts w:ascii="Algerian" w:hAnsi="Algerian"/>
          <w:sz w:val="24"/>
          <w:szCs w:val="24"/>
          <w:lang w:bidi="ar-TN"/>
        </w:rPr>
      </w:pPr>
    </w:p>
    <w:p w:rsidR="00E86BA2" w:rsidRDefault="00E86BA2" w:rsidP="00E86BA2">
      <w:pPr>
        <w:bidi w:val="0"/>
        <w:spacing w:line="280" w:lineRule="exact"/>
        <w:jc w:val="center"/>
        <w:rPr>
          <w:rFonts w:ascii="Algerian" w:hAnsi="Algerian"/>
          <w:sz w:val="24"/>
          <w:szCs w:val="24"/>
          <w:lang w:bidi="ar-TN"/>
        </w:rPr>
      </w:pPr>
    </w:p>
    <w:p w:rsidR="00E86BA2" w:rsidRDefault="00E86BA2" w:rsidP="0063418C">
      <w:pPr>
        <w:bidi w:val="0"/>
        <w:spacing w:line="320" w:lineRule="exact"/>
        <w:ind w:hanging="284"/>
      </w:pPr>
      <w:r>
        <w:rPr>
          <w:sz w:val="24"/>
        </w:rPr>
        <w:t xml:space="preserve">   </w:t>
      </w:r>
      <w:r>
        <w:rPr>
          <w:sz w:val="24"/>
        </w:rPr>
        <w:tab/>
      </w:r>
      <w:r>
        <w:rPr>
          <w:rFonts w:ascii="Arial" w:hAnsi="Arial"/>
        </w:rPr>
        <w:t>La Municipalité de l’</w:t>
      </w:r>
      <w:proofErr w:type="spellStart"/>
      <w:r>
        <w:rPr>
          <w:rFonts w:ascii="Arial" w:hAnsi="Arial"/>
        </w:rPr>
        <w:t>Ariana</w:t>
      </w:r>
      <w:proofErr w:type="spellEnd"/>
      <w:r>
        <w:rPr>
          <w:rFonts w:ascii="Arial" w:hAnsi="Arial"/>
        </w:rPr>
        <w:t xml:space="preserve"> lance un avis d’appel d’offres à la ligne pour l’acquisition de matériels et équipements informatiques programme 2021/2022, Pour cela les fournisseurs qui sont intéressés par cet appel d'offres sont invités à retirer le dossier d’appel d’offres suivant le système </w:t>
      </w:r>
      <w:r>
        <w:rPr>
          <w:rFonts w:ascii="Arial" w:hAnsi="Arial"/>
          <w:b/>
          <w:bCs/>
        </w:rPr>
        <w:t>TUNEPS</w:t>
      </w:r>
      <w:r>
        <w:rPr>
          <w:rFonts w:ascii="Arial" w:hAnsi="Arial"/>
        </w:rPr>
        <w:t xml:space="preserve"> </w:t>
      </w:r>
      <w:r>
        <w:t>à partir du :</w:t>
      </w:r>
      <w:r>
        <w:rPr>
          <w:rtl/>
        </w:rPr>
        <w:t xml:space="preserve"> </w:t>
      </w:r>
      <w:r w:rsidR="0063418C">
        <w:rPr>
          <w:rFonts w:ascii="Arial" w:hAnsi="Arial"/>
          <w:b/>
          <w:bCs/>
        </w:rPr>
        <w:t>28/04/2022</w:t>
      </w:r>
    </w:p>
    <w:p w:rsidR="00E86BA2" w:rsidRDefault="00E86BA2" w:rsidP="00E86BA2">
      <w:pPr>
        <w:bidi w:val="0"/>
        <w:spacing w:line="320" w:lineRule="exact"/>
        <w:rPr>
          <w:rFonts w:ascii="Arial" w:hAnsi="Arial"/>
        </w:rPr>
      </w:pPr>
      <w:r>
        <w:rPr>
          <w:rFonts w:ascii="Arial" w:hAnsi="Arial"/>
        </w:rPr>
        <w:t xml:space="preserve">Et pour participer à cet appel d’offres il faut inscrire au système d’achat à la ligne et pouvant télécharger le cahier des charges gratuitement à partir du site </w:t>
      </w:r>
      <w:r>
        <w:rPr>
          <w:rFonts w:ascii="Arial" w:hAnsi="Arial" w:cs="Arial"/>
          <w:sz w:val="32"/>
          <w:szCs w:val="32"/>
          <w:rtl/>
        </w:rPr>
        <w:t>»</w:t>
      </w:r>
      <w:hyperlink r:id="rId6" w:history="1">
        <w:r>
          <w:rPr>
            <w:rStyle w:val="Lienhypertexte"/>
            <w:rFonts w:ascii="Arial" w:hAnsi="Arial" w:cs="Traditional Arabic"/>
            <w:b/>
            <w:bCs/>
            <w:sz w:val="22"/>
            <w:szCs w:val="22"/>
            <w:lang w:bidi="ar-TN"/>
          </w:rPr>
          <w:t>www.tuneps.tn</w:t>
        </w:r>
      </w:hyperlink>
      <w:r>
        <w:rPr>
          <w:rFonts w:ascii="Arial" w:hAnsi="Arial" w:cs="Traditional Arabic"/>
          <w:sz w:val="32"/>
          <w:szCs w:val="32"/>
          <w:rtl/>
        </w:rPr>
        <w:t xml:space="preserve"> </w:t>
      </w:r>
      <w:r>
        <w:rPr>
          <w:rFonts w:ascii="Arial" w:hAnsi="Arial" w:cs="Arial"/>
          <w:sz w:val="32"/>
          <w:szCs w:val="32"/>
          <w:rtl/>
        </w:rPr>
        <w:t>«</w:t>
      </w:r>
      <w:r>
        <w:br/>
      </w:r>
      <w:r>
        <w:rPr>
          <w:rFonts w:ascii="Arial" w:hAnsi="Arial"/>
        </w:rPr>
        <w:t xml:space="preserve">Tout soumissionnaire restera engagé par son offre pendant </w:t>
      </w:r>
      <w:r>
        <w:rPr>
          <w:rFonts w:ascii="Arial" w:hAnsi="Arial"/>
          <w:b/>
          <w:bCs/>
        </w:rPr>
        <w:t>120</w:t>
      </w:r>
      <w:r>
        <w:rPr>
          <w:rFonts w:ascii="Arial" w:hAnsi="Arial"/>
        </w:rPr>
        <w:t xml:space="preserve"> Jours à partir du lendemain du dernier délai de remise des offres.</w:t>
      </w:r>
    </w:p>
    <w:p w:rsidR="00E86BA2" w:rsidRDefault="00E86BA2" w:rsidP="00E86BA2">
      <w:pPr>
        <w:bidi w:val="0"/>
        <w:spacing w:line="320" w:lineRule="exact"/>
        <w:rPr>
          <w:rFonts w:ascii="Arial" w:hAnsi="Arial"/>
          <w:lang w:bidi="ar-TN"/>
        </w:rPr>
      </w:pPr>
      <w:r>
        <w:rPr>
          <w:rFonts w:ascii="Arial" w:hAnsi="Arial"/>
          <w:lang w:bidi="ar-TN"/>
        </w:rPr>
        <w:t xml:space="preserve">Chaque offre sera présentée selon </w:t>
      </w:r>
      <w:r>
        <w:rPr>
          <w:rFonts w:ascii="Arial" w:hAnsi="Arial"/>
          <w:u w:val="single"/>
          <w:lang w:bidi="ar-TN"/>
        </w:rPr>
        <w:t xml:space="preserve">l’article </w:t>
      </w:r>
      <w:r>
        <w:rPr>
          <w:rFonts w:ascii="Calibri" w:hAnsi="Calibri" w:cs="Traditional Arabic"/>
          <w:b/>
          <w:bCs/>
          <w:sz w:val="22"/>
          <w:szCs w:val="22"/>
          <w:u w:val="single"/>
          <w:lang w:bidi="ar-TN"/>
        </w:rPr>
        <w:t>06</w:t>
      </w:r>
      <w:r>
        <w:rPr>
          <w:rFonts w:ascii="Arial" w:hAnsi="Arial" w:cs="Traditional Arabic"/>
          <w:b/>
          <w:bCs/>
          <w:sz w:val="22"/>
          <w:szCs w:val="22"/>
          <w:lang w:bidi="ar-TN"/>
        </w:rPr>
        <w:t xml:space="preserve"> </w:t>
      </w:r>
      <w:r>
        <w:rPr>
          <w:rFonts w:ascii="Arial" w:hAnsi="Arial"/>
          <w:lang w:bidi="ar-TN"/>
        </w:rPr>
        <w:t xml:space="preserve">du cahier des charges.  </w:t>
      </w:r>
    </w:p>
    <w:p w:rsidR="00E86BA2" w:rsidRDefault="00E86BA2" w:rsidP="00E86BA2">
      <w:pPr>
        <w:pStyle w:val="NORMALDAO"/>
        <w:spacing w:before="0" w:after="0" w:line="276" w:lineRule="auto"/>
        <w:ind w:left="-709" w:hanging="284"/>
        <w:rPr>
          <w:b/>
          <w:bCs/>
          <w:sz w:val="20"/>
          <w:szCs w:val="20"/>
        </w:rPr>
      </w:pPr>
      <w:r>
        <w:rPr>
          <w:b/>
          <w:bCs/>
        </w:rPr>
        <w:t xml:space="preserve">                </w:t>
      </w:r>
      <w:r>
        <w:rPr>
          <w:rFonts w:ascii="Arial" w:hAnsi="Arial"/>
          <w:sz w:val="20"/>
          <w:szCs w:val="20"/>
          <w:lang w:eastAsia="fr-FR" w:bidi="ar-SA"/>
        </w:rPr>
        <w:t>Avant la date limite de la réception des offres chaque soumissionnaire devrait s’inscrire au système</w:t>
      </w:r>
      <w:r>
        <w:t xml:space="preserve"> </w:t>
      </w:r>
      <w:r>
        <w:rPr>
          <w:b/>
          <w:bCs/>
          <w:sz w:val="20"/>
          <w:szCs w:val="20"/>
        </w:rPr>
        <w:t>TUNEPS</w:t>
      </w:r>
    </w:p>
    <w:p w:rsidR="00E86BA2" w:rsidRDefault="00E86BA2" w:rsidP="00E86BA2">
      <w:pPr>
        <w:pStyle w:val="NORMALDAO"/>
        <w:spacing w:before="0" w:after="0" w:line="276" w:lineRule="auto"/>
        <w:ind w:left="-709" w:hanging="284"/>
      </w:pPr>
      <w:r>
        <w:rPr>
          <w:b/>
          <w:bCs/>
          <w:sz w:val="20"/>
          <w:szCs w:val="20"/>
        </w:rPr>
        <w:t xml:space="preserve">                  </w:t>
      </w:r>
      <w:r>
        <w:t xml:space="preserve"> (</w:t>
      </w:r>
      <w:hyperlink r:id="rId7" w:history="1">
        <w:r>
          <w:rPr>
            <w:rStyle w:val="Lienhypertexte"/>
          </w:rPr>
          <w:t>www.tuneps.tn</w:t>
        </w:r>
      </w:hyperlink>
      <w:r>
        <w:t>).</w:t>
      </w:r>
    </w:p>
    <w:p w:rsidR="00E86BA2" w:rsidRDefault="00E86BA2" w:rsidP="00E86BA2">
      <w:pPr>
        <w:bidi w:val="0"/>
        <w:spacing w:line="360" w:lineRule="exact"/>
        <w:ind w:left="-426" w:firstLine="284"/>
        <w:rPr>
          <w:rFonts w:ascii="Arial" w:hAnsi="Arial"/>
        </w:rPr>
      </w:pPr>
      <w:r>
        <w:t xml:space="preserve"> </w:t>
      </w:r>
      <w:proofErr w:type="gramStart"/>
      <w:r>
        <w:rPr>
          <w:rFonts w:ascii="Arial" w:hAnsi="Arial"/>
        </w:rPr>
        <w:t xml:space="preserve">Toutes les offres techniques et financières (Surtout pour les documents et les éléments adoptés lors de l’évaluation technique) doivent </w:t>
      </w:r>
      <w:proofErr w:type="spellStart"/>
      <w:r>
        <w:rPr>
          <w:rFonts w:ascii="Arial" w:hAnsi="Arial"/>
        </w:rPr>
        <w:t>êtres</w:t>
      </w:r>
      <w:proofErr w:type="spellEnd"/>
      <w:r>
        <w:rPr>
          <w:rFonts w:ascii="Arial" w:hAnsi="Arial"/>
        </w:rPr>
        <w:t xml:space="preserve"> envoyées à la ligne (TUNEPS) sauf pour le cautionnement provisoire et l’</w:t>
      </w:r>
      <w:r>
        <w:rPr>
          <w:rFonts w:ascii="Arial" w:hAnsi="Arial"/>
          <w:sz w:val="18"/>
          <w:szCs w:val="18"/>
        </w:rPr>
        <w:t xml:space="preserve"> extrait du registre national des entreprises qui seront envoyés </w:t>
      </w:r>
      <w:r>
        <w:rPr>
          <w:rFonts w:ascii="Arial" w:hAnsi="Arial"/>
        </w:rPr>
        <w:t xml:space="preserve">dans une enveloppe fermée et scellée portant uniquement la mention «  </w:t>
      </w:r>
      <w:r>
        <w:rPr>
          <w:rFonts w:ascii="Arial" w:hAnsi="Arial"/>
          <w:b/>
          <w:bCs/>
        </w:rPr>
        <w:t xml:space="preserve">A ne pas ouvrir A/O N°09/2022 pour l’acquisition </w:t>
      </w:r>
      <w:r w:rsidRPr="00340E3F">
        <w:rPr>
          <w:rFonts w:ascii="Arial" w:hAnsi="Arial"/>
          <w:b/>
          <w:bCs/>
        </w:rPr>
        <w:t>de matériels et équipements informatiques programme 2021/2022</w:t>
      </w:r>
      <w:r>
        <w:rPr>
          <w:rFonts w:ascii="Arial" w:hAnsi="Arial"/>
        </w:rPr>
        <w:t xml:space="preserve">» au nom du président de la </w:t>
      </w:r>
      <w:proofErr w:type="spellStart"/>
      <w:r>
        <w:rPr>
          <w:rFonts w:ascii="Arial" w:hAnsi="Arial"/>
        </w:rPr>
        <w:t>munipalité</w:t>
      </w:r>
      <w:proofErr w:type="spellEnd"/>
      <w:r>
        <w:rPr>
          <w:rFonts w:ascii="Arial" w:hAnsi="Arial"/>
        </w:rPr>
        <w:t xml:space="preserve"> de l’</w:t>
      </w:r>
      <w:proofErr w:type="spellStart"/>
      <w:r>
        <w:rPr>
          <w:rFonts w:ascii="Arial" w:hAnsi="Arial"/>
        </w:rPr>
        <w:t>Ariana</w:t>
      </w:r>
      <w:proofErr w:type="spellEnd"/>
      <w:r>
        <w:rPr>
          <w:rFonts w:ascii="Arial" w:hAnsi="Arial"/>
        </w:rPr>
        <w:t xml:space="preserve"> et envoyée par voie recommandée ou par rapide poste ou déposé directement au bureau d’ordre central de la municipalité à l’adresse suivante : Rue 18 janvier 1952 -2080 </w:t>
      </w:r>
      <w:proofErr w:type="spellStart"/>
      <w:r>
        <w:rPr>
          <w:rFonts w:ascii="Arial" w:hAnsi="Arial"/>
        </w:rPr>
        <w:t>Ariana</w:t>
      </w:r>
      <w:proofErr w:type="spellEnd"/>
      <w:r>
        <w:rPr>
          <w:rFonts w:ascii="Arial" w:hAnsi="Arial"/>
        </w:rPr>
        <w:t xml:space="preserve"> avant l’heure et date limite de la remise des offres (Le cachet du bureau central de la municipalité faisant foi)</w:t>
      </w:r>
      <w:proofErr w:type="gramEnd"/>
      <w:r>
        <w:rPr>
          <w:rFonts w:ascii="Arial" w:hAnsi="Arial"/>
        </w:rPr>
        <w:t xml:space="preserve"> </w:t>
      </w:r>
    </w:p>
    <w:p w:rsidR="00E86BA2" w:rsidRDefault="00E86BA2" w:rsidP="00E86BA2">
      <w:pPr>
        <w:bidi w:val="0"/>
        <w:spacing w:line="360" w:lineRule="exact"/>
        <w:ind w:left="-426" w:firstLine="284"/>
        <w:rPr>
          <w:rFonts w:ascii="Arial" w:hAnsi="Arial"/>
        </w:rPr>
      </w:pPr>
      <w:r>
        <w:rPr>
          <w:rFonts w:ascii="Arial" w:hAnsi="Arial"/>
          <w:sz w:val="18"/>
          <w:szCs w:val="18"/>
        </w:rPr>
        <w:t xml:space="preserve">. </w:t>
      </w:r>
      <w:r>
        <w:rPr>
          <w:rFonts w:ascii="Arial" w:hAnsi="Arial"/>
        </w:rPr>
        <w:t xml:space="preserve">Si le volume de l’offre technique et financière dépasse la capacité technique du système autorisée, dans ce cas le soumissionnaire peut présenter une partie de son offre hors ligne selon la procédure matérielle mentionnée ci-dessus.            </w:t>
      </w:r>
    </w:p>
    <w:p w:rsidR="00E86BA2" w:rsidRDefault="00E86BA2" w:rsidP="00E86BA2">
      <w:pPr>
        <w:bidi w:val="0"/>
        <w:spacing w:line="360" w:lineRule="exact"/>
        <w:ind w:left="-426" w:firstLine="284"/>
        <w:rPr>
          <w:rFonts w:ascii="Arial" w:hAnsi="Arial"/>
        </w:rPr>
      </w:pPr>
      <w:r>
        <w:rPr>
          <w:rFonts w:ascii="Arial" w:hAnsi="Arial"/>
        </w:rPr>
        <w:t>Le soumissionnaire doit inclure dans son offre électronique les documents envoyés hors ligne et sans enfreindre  les éléments inclus dans l’offre électronique et en cas de conflit entre l’élément de l’offre électronique et ceux de l’offre physique, les éléments de l’offre électronique seront pris en considération</w:t>
      </w:r>
    </w:p>
    <w:p w:rsidR="00E86BA2" w:rsidRDefault="00E86BA2" w:rsidP="00E86BA2">
      <w:pPr>
        <w:bidi w:val="0"/>
        <w:spacing w:line="360" w:lineRule="exact"/>
        <w:ind w:left="-426" w:firstLine="284"/>
        <w:rPr>
          <w:rFonts w:ascii="Arial" w:hAnsi="Arial"/>
          <w:sz w:val="18"/>
          <w:szCs w:val="18"/>
        </w:rPr>
      </w:pPr>
      <w:r>
        <w:rPr>
          <w:rFonts w:ascii="Arial" w:hAnsi="Arial"/>
        </w:rPr>
        <w:t xml:space="preserve">La pièce concernant </w:t>
      </w:r>
      <w:proofErr w:type="gramStart"/>
      <w:r>
        <w:rPr>
          <w:rFonts w:ascii="Arial" w:hAnsi="Arial"/>
        </w:rPr>
        <w:t>l’</w:t>
      </w:r>
      <w:r>
        <w:rPr>
          <w:rFonts w:ascii="Arial" w:hAnsi="Arial"/>
          <w:sz w:val="18"/>
          <w:szCs w:val="18"/>
        </w:rPr>
        <w:t xml:space="preserve"> extrait</w:t>
      </w:r>
      <w:proofErr w:type="gramEnd"/>
      <w:r>
        <w:rPr>
          <w:rFonts w:ascii="Arial" w:hAnsi="Arial"/>
          <w:sz w:val="18"/>
          <w:szCs w:val="18"/>
        </w:rPr>
        <w:t xml:space="preserve"> du registre national des entreprises pourrait être envoyée à la ligne (doc </w:t>
      </w:r>
      <w:proofErr w:type="spellStart"/>
      <w:r>
        <w:rPr>
          <w:rFonts w:ascii="Arial" w:hAnsi="Arial"/>
          <w:sz w:val="18"/>
          <w:szCs w:val="18"/>
        </w:rPr>
        <w:t>pdf</w:t>
      </w:r>
      <w:proofErr w:type="spellEnd"/>
      <w:r>
        <w:rPr>
          <w:rFonts w:ascii="Arial" w:hAnsi="Arial"/>
          <w:sz w:val="18"/>
          <w:szCs w:val="18"/>
        </w:rPr>
        <w:t xml:space="preserve">) ou selon la procédure matérielle mentionnée ci-dessus   </w:t>
      </w:r>
      <w:r>
        <w:rPr>
          <w:rFonts w:ascii="Arial" w:hAnsi="Arial"/>
        </w:rPr>
        <w:t xml:space="preserve">.  </w:t>
      </w:r>
    </w:p>
    <w:p w:rsidR="00E86BA2" w:rsidRDefault="00E86BA2" w:rsidP="00E86BA2">
      <w:pPr>
        <w:bidi w:val="0"/>
        <w:spacing w:line="360" w:lineRule="exact"/>
        <w:rPr>
          <w:rFonts w:ascii="Arial" w:hAnsi="Arial"/>
          <w:sz w:val="22"/>
          <w:lang w:bidi="ar-TN"/>
        </w:rPr>
      </w:pPr>
      <w:r>
        <w:rPr>
          <w:rFonts w:ascii="Arial" w:hAnsi="Arial"/>
          <w:sz w:val="22"/>
        </w:rPr>
        <w:t xml:space="preserve">      .</w:t>
      </w:r>
    </w:p>
    <w:p w:rsidR="00E86BA2" w:rsidRDefault="00E86BA2" w:rsidP="0063418C">
      <w:pPr>
        <w:bidi w:val="0"/>
        <w:spacing w:line="360" w:lineRule="exact"/>
        <w:rPr>
          <w:rFonts w:ascii="Arial" w:hAnsi="Arial"/>
        </w:rPr>
      </w:pPr>
      <w:r>
        <w:rPr>
          <w:rFonts w:ascii="Arial" w:hAnsi="Arial"/>
        </w:rPr>
        <w:t xml:space="preserve">Le dernier délai de remise des offres est fixé le : </w:t>
      </w:r>
      <w:r w:rsidR="0063418C">
        <w:rPr>
          <w:rFonts w:ascii="Arial" w:hAnsi="Arial"/>
          <w:b/>
          <w:bCs/>
        </w:rPr>
        <w:t>30/05/</w:t>
      </w:r>
      <w:proofErr w:type="gramStart"/>
      <w:r w:rsidR="0063418C">
        <w:rPr>
          <w:rFonts w:ascii="Arial" w:hAnsi="Arial"/>
          <w:b/>
          <w:bCs/>
        </w:rPr>
        <w:t>2022</w:t>
      </w:r>
      <w:r>
        <w:rPr>
          <w:rFonts w:ascii="Arial" w:hAnsi="Arial"/>
          <w:b/>
          <w:bCs/>
        </w:rPr>
        <w:t xml:space="preserve">  à</w:t>
      </w:r>
      <w:proofErr w:type="gramEnd"/>
      <w:r>
        <w:rPr>
          <w:rFonts w:ascii="Arial" w:hAnsi="Arial"/>
        </w:rPr>
        <w:t> </w:t>
      </w:r>
      <w:r w:rsidR="0063418C">
        <w:rPr>
          <w:rFonts w:ascii="Arial" w:hAnsi="Arial"/>
          <w:b/>
          <w:bCs/>
        </w:rPr>
        <w:t>10H</w:t>
      </w:r>
      <w:r>
        <w:rPr>
          <w:rFonts w:ascii="Arial" w:hAnsi="Arial"/>
          <w:b/>
          <w:bCs/>
        </w:rPr>
        <w:t xml:space="preserve"> </w:t>
      </w:r>
    </w:p>
    <w:p w:rsidR="00E86BA2" w:rsidRDefault="00E86BA2" w:rsidP="00E86BA2">
      <w:pPr>
        <w:bidi w:val="0"/>
        <w:spacing w:line="360" w:lineRule="exact"/>
        <w:rPr>
          <w:rFonts w:ascii="Arial" w:hAnsi="Arial"/>
          <w:sz w:val="22"/>
          <w:lang w:bidi="ar-TN"/>
        </w:rPr>
      </w:pPr>
      <w:r>
        <w:rPr>
          <w:rFonts w:ascii="Arial" w:hAnsi="Arial"/>
          <w:sz w:val="22"/>
        </w:rPr>
        <w:t>(</w:t>
      </w:r>
      <w:r>
        <w:rPr>
          <w:rFonts w:ascii="Arial" w:hAnsi="Arial"/>
        </w:rPr>
        <w:t>Le cachet du</w:t>
      </w:r>
      <w:r>
        <w:rPr>
          <w:rFonts w:ascii="Arial" w:hAnsi="Arial"/>
          <w:sz w:val="22"/>
        </w:rPr>
        <w:t xml:space="preserve"> </w:t>
      </w:r>
      <w:r>
        <w:rPr>
          <w:rFonts w:ascii="Arial" w:hAnsi="Arial"/>
        </w:rPr>
        <w:t>bureau d'ordre fait foi</w:t>
      </w:r>
      <w:r>
        <w:rPr>
          <w:rFonts w:ascii="Arial" w:hAnsi="Arial"/>
          <w:sz w:val="22"/>
        </w:rPr>
        <w:t xml:space="preserve">).      </w:t>
      </w:r>
    </w:p>
    <w:p w:rsidR="00E86BA2" w:rsidRDefault="00E86BA2" w:rsidP="0063418C">
      <w:pPr>
        <w:bidi w:val="0"/>
        <w:spacing w:line="360" w:lineRule="exact"/>
        <w:ind w:hanging="142"/>
        <w:jc w:val="lowKashida"/>
        <w:rPr>
          <w:rFonts w:ascii="Arial" w:hAnsi="Arial"/>
        </w:rPr>
      </w:pPr>
      <w:r>
        <w:rPr>
          <w:rFonts w:ascii="Arial" w:hAnsi="Arial"/>
          <w:sz w:val="22"/>
        </w:rPr>
        <w:t xml:space="preserve">      </w:t>
      </w:r>
      <w:r>
        <w:rPr>
          <w:rFonts w:ascii="Arial" w:hAnsi="Arial"/>
        </w:rPr>
        <w:t>L’ouverture des plis sera le :</w:t>
      </w:r>
      <w:r>
        <w:rPr>
          <w:rtl/>
        </w:rPr>
        <w:t xml:space="preserve"> </w:t>
      </w:r>
      <w:r w:rsidR="0063418C">
        <w:rPr>
          <w:rFonts w:ascii="Arial" w:hAnsi="Arial"/>
          <w:b/>
          <w:bCs/>
        </w:rPr>
        <w:t>30/05/2022</w:t>
      </w:r>
      <w:r>
        <w:rPr>
          <w:rFonts w:ascii="Arial" w:hAnsi="Arial"/>
          <w:b/>
          <w:bCs/>
        </w:rPr>
        <w:t xml:space="preserve"> à</w:t>
      </w:r>
      <w:r>
        <w:rPr>
          <w:rFonts w:ascii="Arial" w:hAnsi="Arial"/>
        </w:rPr>
        <w:t> </w:t>
      </w:r>
      <w:r w:rsidR="0063418C">
        <w:rPr>
          <w:rFonts w:ascii="Arial" w:hAnsi="Arial"/>
          <w:b/>
          <w:bCs/>
        </w:rPr>
        <w:t>11H</w:t>
      </w:r>
      <w:bookmarkStart w:id="0" w:name="_GoBack"/>
      <w:bookmarkEnd w:id="0"/>
      <w:r>
        <w:rPr>
          <w:rFonts w:ascii="Arial" w:hAnsi="Arial"/>
          <w:b/>
          <w:bCs/>
        </w:rPr>
        <w:t xml:space="preserve"> </w:t>
      </w:r>
      <w:r>
        <w:rPr>
          <w:rFonts w:ascii="Arial" w:hAnsi="Arial"/>
        </w:rPr>
        <w:t>au siège de la municipalité de l’</w:t>
      </w:r>
      <w:proofErr w:type="spellStart"/>
      <w:r>
        <w:rPr>
          <w:rFonts w:ascii="Arial" w:hAnsi="Arial"/>
        </w:rPr>
        <w:t>Ariana</w:t>
      </w:r>
      <w:proofErr w:type="spellEnd"/>
      <w:r>
        <w:rPr>
          <w:rFonts w:ascii="Arial" w:hAnsi="Arial"/>
        </w:rPr>
        <w:t>.</w:t>
      </w:r>
    </w:p>
    <w:p w:rsidR="00E86BA2" w:rsidRDefault="00E86BA2" w:rsidP="00E86BA2">
      <w:pPr>
        <w:spacing w:line="260" w:lineRule="atLeast"/>
        <w:ind w:left="357" w:right="-425" w:hanging="499"/>
        <w:jc w:val="center"/>
        <w:rPr>
          <w:sz w:val="40"/>
          <w:szCs w:val="40"/>
          <w:lang w:bidi="ar-TN"/>
        </w:rPr>
      </w:pPr>
    </w:p>
    <w:p w:rsidR="00E86BA2" w:rsidRDefault="00E86BA2" w:rsidP="00E86BA2">
      <w:pPr>
        <w:spacing w:line="260" w:lineRule="atLeast"/>
        <w:ind w:left="357" w:right="-425" w:hanging="499"/>
        <w:jc w:val="center"/>
        <w:rPr>
          <w:rFonts w:ascii="Calibri" w:hAnsi="Calibri"/>
          <w:b/>
          <w:bCs/>
          <w:lang w:bidi="ar-TN"/>
        </w:rPr>
      </w:pPr>
      <w:r>
        <w:rPr>
          <w:lang w:bidi="ar-TN"/>
        </w:rPr>
        <w:t xml:space="preserve">Pour plus d’informations sur la modalité d’inscription au système </w:t>
      </w:r>
      <w:r>
        <w:rPr>
          <w:rFonts w:ascii="Calibri" w:hAnsi="Calibri"/>
          <w:b/>
          <w:bCs/>
          <w:lang w:bidi="ar-TN"/>
        </w:rPr>
        <w:t>TUNEPS</w:t>
      </w:r>
      <w:r>
        <w:rPr>
          <w:lang w:bidi="ar-TN"/>
        </w:rPr>
        <w:t xml:space="preserve"> vous pouvez contacter le centre de l’unité d’achat à la ligne à </w:t>
      </w:r>
      <w:proofErr w:type="gramStart"/>
      <w:r>
        <w:rPr>
          <w:lang w:bidi="ar-TN"/>
        </w:rPr>
        <w:t xml:space="preserve">la  </w:t>
      </w:r>
      <w:r>
        <w:rPr>
          <w:b/>
          <w:bCs/>
          <w:lang w:bidi="ar-TN"/>
        </w:rPr>
        <w:t>haute</w:t>
      </w:r>
      <w:proofErr w:type="gramEnd"/>
      <w:r>
        <w:rPr>
          <w:b/>
          <w:bCs/>
          <w:lang w:bidi="ar-TN"/>
        </w:rPr>
        <w:t xml:space="preserve"> instance de la commande publique</w:t>
      </w:r>
      <w:r>
        <w:rPr>
          <w:lang w:bidi="ar-TN"/>
        </w:rPr>
        <w:t xml:space="preserve"> sur le numéro </w:t>
      </w:r>
      <w:r>
        <w:rPr>
          <w:rFonts w:ascii="Calibri" w:hAnsi="Calibri"/>
          <w:b/>
          <w:bCs/>
          <w:lang w:bidi="ar-TN"/>
        </w:rPr>
        <w:t>70 130 340</w:t>
      </w:r>
      <w:r>
        <w:rPr>
          <w:lang w:bidi="ar-TN"/>
        </w:rPr>
        <w:t xml:space="preserve"> ou l’adresse e-mail :</w:t>
      </w:r>
      <w:r>
        <w:rPr>
          <w:rFonts w:ascii="Arial" w:hAnsi="Arial" w:cs="Traditional Arabic"/>
          <w:b/>
          <w:bCs/>
          <w:lang w:val="x-none" w:eastAsia="x-none"/>
        </w:rPr>
        <w:t xml:space="preserve"> </w:t>
      </w:r>
      <w:hyperlink r:id="rId8" w:history="1">
        <w:r>
          <w:rPr>
            <w:rStyle w:val="Lienhypertexte"/>
            <w:rFonts w:ascii="Calibri" w:hAnsi="Calibri"/>
            <w:b/>
            <w:bCs/>
            <w:lang w:bidi="ar-TN"/>
          </w:rPr>
          <w:t>tuneps@pm.gov.tn</w:t>
        </w:r>
      </w:hyperlink>
    </w:p>
    <w:p w:rsidR="008B702F" w:rsidRPr="00E86BA2" w:rsidRDefault="008B702F" w:rsidP="00E86BA2">
      <w:pPr>
        <w:jc w:val="right"/>
      </w:pPr>
    </w:p>
    <w:sectPr w:rsidR="008B702F" w:rsidRPr="00E86BA2" w:rsidSect="00E86BA2">
      <w:type w:val="continuous"/>
      <w:pgSz w:w="11906" w:h="16838" w:code="9"/>
      <w:pgMar w:top="709" w:right="707" w:bottom="1417" w:left="851" w:header="425"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Traditional Arabic">
    <w:panose1 w:val="02020603050405020304"/>
    <w:charset w:val="00"/>
    <w:family w:val="roman"/>
    <w:pitch w:val="variable"/>
    <w:sig w:usb0="00002003" w:usb1="80000000" w:usb2="00000008" w:usb3="00000000" w:csb0="00000041" w:csb1="00000000"/>
  </w:font>
  <w:font w:name="Monotype Koufi">
    <w:altName w:val="Arial"/>
    <w:charset w:val="B2"/>
    <w:family w:val="auto"/>
    <w:pitch w:val="variable"/>
    <w:sig w:usb0="02942001" w:usb1="03D40006" w:usb2="0262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558"/>
    <w:rsid w:val="0042299A"/>
    <w:rsid w:val="0063418C"/>
    <w:rsid w:val="007009D7"/>
    <w:rsid w:val="008B702F"/>
    <w:rsid w:val="00E86BA2"/>
    <w:rsid w:val="00FC355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1C2730-0283-418D-A458-359EB235F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BA2"/>
    <w:pPr>
      <w:bidi/>
      <w:spacing w:after="0" w:line="240" w:lineRule="auto"/>
    </w:pPr>
    <w:rPr>
      <w:rFonts w:ascii="Times New Roman" w:eastAsia="Times New Roman" w:hAnsi="Times New Roman" w:cs="Times New Roman"/>
      <w:sz w:val="20"/>
      <w:szCs w:val="20"/>
      <w:lang w:eastAsia="fr-FR"/>
    </w:rPr>
  </w:style>
  <w:style w:type="paragraph" w:styleId="Titre5">
    <w:name w:val="heading 5"/>
    <w:basedOn w:val="Normal"/>
    <w:next w:val="Normal"/>
    <w:link w:val="Titre5Car"/>
    <w:qFormat/>
    <w:rsid w:val="00E86BA2"/>
    <w:pPr>
      <w:keepNext/>
      <w:jc w:val="center"/>
      <w:outlineLvl w:val="4"/>
    </w:pPr>
    <w:rPr>
      <w:rFonts w:ascii="Algerian" w:hAnsi="Algerian"/>
      <w:sz w:val="40"/>
      <w:szCs w:val="40"/>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rsid w:val="00E86BA2"/>
    <w:rPr>
      <w:rFonts w:ascii="Algerian" w:eastAsia="Times New Roman" w:hAnsi="Algerian" w:cs="Times New Roman"/>
      <w:sz w:val="40"/>
      <w:szCs w:val="40"/>
      <w:lang w:val="x-none" w:eastAsia="x-none"/>
    </w:rPr>
  </w:style>
  <w:style w:type="character" w:styleId="Lienhypertexte">
    <w:name w:val="Hyperlink"/>
    <w:uiPriority w:val="99"/>
    <w:unhideWhenUsed/>
    <w:rsid w:val="00E86BA2"/>
    <w:rPr>
      <w:color w:val="0563C1"/>
      <w:u w:val="single"/>
    </w:rPr>
  </w:style>
  <w:style w:type="paragraph" w:customStyle="1" w:styleId="NORMALDAO">
    <w:name w:val="NORMAL DAO"/>
    <w:basedOn w:val="Normal"/>
    <w:qFormat/>
    <w:rsid w:val="00E86BA2"/>
    <w:pPr>
      <w:bidi w:val="0"/>
      <w:spacing w:before="240" w:after="240"/>
      <w:ind w:firstLine="284"/>
      <w:jc w:val="both"/>
    </w:pPr>
    <w:rPr>
      <w:sz w:val="24"/>
      <w:szCs w:val="24"/>
      <w:lang w:eastAsia="en-US" w:bidi="en-US"/>
    </w:rPr>
  </w:style>
  <w:style w:type="paragraph" w:styleId="Textedebulles">
    <w:name w:val="Balloon Text"/>
    <w:basedOn w:val="Normal"/>
    <w:link w:val="TextedebullesCar"/>
    <w:uiPriority w:val="99"/>
    <w:semiHidden/>
    <w:unhideWhenUsed/>
    <w:rsid w:val="007009D7"/>
    <w:rPr>
      <w:rFonts w:ascii="Segoe UI" w:hAnsi="Segoe UI" w:cs="Segoe UI"/>
      <w:sz w:val="18"/>
      <w:szCs w:val="18"/>
    </w:rPr>
  </w:style>
  <w:style w:type="character" w:customStyle="1" w:styleId="TextedebullesCar">
    <w:name w:val="Texte de bulles Car"/>
    <w:basedOn w:val="Policepardfaut"/>
    <w:link w:val="Textedebulles"/>
    <w:uiPriority w:val="99"/>
    <w:semiHidden/>
    <w:rsid w:val="007009D7"/>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uneps@pm.gov.tn" TargetMode="External"/><Relationship Id="rId3" Type="http://schemas.openxmlformats.org/officeDocument/2006/relationships/webSettings" Target="webSettings.xml"/><Relationship Id="rId7" Type="http://schemas.openxmlformats.org/officeDocument/2006/relationships/hyperlink" Target="http://www.tuneps.t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uneps.tn" TargetMode="External"/><Relationship Id="rId5" Type="http://schemas.openxmlformats.org/officeDocument/2006/relationships/hyperlink" Target="http://www.tuneps.tn"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856</Words>
  <Characters>4708</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pc.M</cp:lastModifiedBy>
  <cp:revision>3</cp:revision>
  <cp:lastPrinted>2022-04-27T06:36:00Z</cp:lastPrinted>
  <dcterms:created xsi:type="dcterms:W3CDTF">2022-04-26T11:23:00Z</dcterms:created>
  <dcterms:modified xsi:type="dcterms:W3CDTF">2022-04-27T06:48:00Z</dcterms:modified>
</cp:coreProperties>
</file>