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A4" w:rsidRPr="00DE4273" w:rsidRDefault="001F7EA4" w:rsidP="009E61E5">
      <w:pPr>
        <w:pStyle w:val="Sous-titre"/>
        <w:spacing w:beforeLines="40" w:afterLines="40"/>
        <w:outlineLvl w:val="0"/>
        <w:rPr>
          <w:rFonts w:asciiTheme="minorBidi" w:hAnsiTheme="minorBidi" w:cstheme="minorBidi"/>
          <w:sz w:val="24"/>
          <w:lang w:val="fr-FR"/>
        </w:rPr>
      </w:pPr>
      <w:bookmarkStart w:id="0" w:name="_Toc343670968"/>
      <w:bookmarkStart w:id="1" w:name="_Toc343671581"/>
      <w:bookmarkStart w:id="2" w:name="_Toc434250905"/>
      <w:bookmarkStart w:id="3" w:name="_Toc434306204"/>
      <w:r w:rsidRPr="00DE4273">
        <w:rPr>
          <w:rFonts w:asciiTheme="minorBidi" w:hAnsiTheme="minorBidi" w:cstheme="minorBidi"/>
          <w:sz w:val="24"/>
          <w:lang w:val="fr-FR"/>
        </w:rPr>
        <w:t>REPUBLIQUE TUNISIENNE</w:t>
      </w:r>
    </w:p>
    <w:p w:rsidR="001F7EA4" w:rsidRPr="00DE4273" w:rsidRDefault="001F7EA4" w:rsidP="009E61E5">
      <w:pPr>
        <w:pStyle w:val="Sous-titre"/>
        <w:spacing w:beforeLines="40" w:afterLines="40"/>
        <w:outlineLvl w:val="0"/>
        <w:rPr>
          <w:rFonts w:asciiTheme="minorBidi" w:hAnsiTheme="minorBidi" w:cstheme="minorBidi"/>
          <w:sz w:val="20"/>
          <w:szCs w:val="20"/>
          <w:lang w:val="fr-FR"/>
        </w:rPr>
      </w:pPr>
      <w:r w:rsidRPr="00DE4273">
        <w:rPr>
          <w:rFonts w:asciiTheme="minorBidi" w:hAnsiTheme="minorBidi" w:cstheme="minorBidi"/>
          <w:sz w:val="20"/>
          <w:szCs w:val="20"/>
          <w:lang w:val="fr-FR"/>
        </w:rPr>
        <w:t>MINISTERE DE L’AGRICULTURE</w:t>
      </w:r>
      <w:r w:rsidR="007943C9" w:rsidRPr="00DE4273">
        <w:rPr>
          <w:rFonts w:asciiTheme="minorBidi" w:hAnsiTheme="minorBidi" w:cstheme="minorBidi"/>
          <w:sz w:val="20"/>
          <w:szCs w:val="20"/>
          <w:lang w:val="fr-FR"/>
        </w:rPr>
        <w:t xml:space="preserve">  </w:t>
      </w:r>
      <w:r w:rsidRPr="00DE4273">
        <w:rPr>
          <w:rFonts w:asciiTheme="minorBidi" w:hAnsiTheme="minorBidi" w:cstheme="minorBidi"/>
          <w:sz w:val="20"/>
          <w:szCs w:val="20"/>
          <w:lang w:val="fr-FR"/>
        </w:rPr>
        <w:t>DE RESSOURCES HYDRAULIQUES ET DE LA PECHE</w:t>
      </w:r>
    </w:p>
    <w:p w:rsidR="001F7EA4" w:rsidRPr="00DE4273" w:rsidRDefault="009D2A90" w:rsidP="009E61E5">
      <w:pPr>
        <w:pStyle w:val="Sous-titre"/>
        <w:spacing w:beforeLines="40" w:afterLines="40"/>
        <w:outlineLvl w:val="0"/>
        <w:rPr>
          <w:rFonts w:asciiTheme="minorBidi" w:hAnsiTheme="minorBidi" w:cstheme="minorBidi"/>
          <w:sz w:val="20"/>
          <w:szCs w:val="20"/>
          <w:lang w:val="fr-FR"/>
        </w:rPr>
      </w:pPr>
      <w:r w:rsidRPr="00DE4273">
        <w:rPr>
          <w:rFonts w:asciiTheme="minorBidi" w:hAnsiTheme="minorBidi" w:cstheme="minorBidi"/>
          <w:sz w:val="20"/>
          <w:szCs w:val="20"/>
          <w:lang w:val="fr-FR"/>
        </w:rPr>
        <w:t xml:space="preserve">Commissariat Régional </w:t>
      </w:r>
      <w:r w:rsidR="00E065F2" w:rsidRPr="00DE4273">
        <w:rPr>
          <w:rFonts w:asciiTheme="minorBidi" w:hAnsiTheme="minorBidi" w:cstheme="minorBidi"/>
          <w:sz w:val="20"/>
          <w:szCs w:val="20"/>
          <w:lang w:val="fr-FR"/>
        </w:rPr>
        <w:t>au Développement A</w:t>
      </w:r>
      <w:r w:rsidR="0085684B" w:rsidRPr="00DE4273">
        <w:rPr>
          <w:rFonts w:asciiTheme="minorBidi" w:hAnsiTheme="minorBidi" w:cstheme="minorBidi"/>
          <w:sz w:val="20"/>
          <w:szCs w:val="20"/>
          <w:lang w:val="fr-FR"/>
        </w:rPr>
        <w:t>gricole de Ben Arous</w:t>
      </w:r>
    </w:p>
    <w:p w:rsidR="00400CB0" w:rsidRPr="00DE4273" w:rsidRDefault="00400CB0" w:rsidP="00896832">
      <w:pPr>
        <w:pStyle w:val="Sous-titre"/>
        <w:spacing w:beforeLines="40" w:afterLines="40"/>
        <w:outlineLvl w:val="0"/>
        <w:rPr>
          <w:rFonts w:asciiTheme="minorBidi" w:hAnsiTheme="minorBidi" w:cstheme="minorBidi"/>
          <w:sz w:val="20"/>
          <w:szCs w:val="20"/>
          <w:lang w:val="fr-FR"/>
        </w:rPr>
      </w:pPr>
      <w:r w:rsidRPr="00DE4273">
        <w:rPr>
          <w:rFonts w:asciiTheme="minorBidi" w:hAnsiTheme="minorBidi" w:cstheme="minorBidi"/>
          <w:sz w:val="20"/>
          <w:szCs w:val="20"/>
          <w:lang w:val="fr-FR"/>
        </w:rPr>
        <w:t>Avis d’appel d’offres</w:t>
      </w:r>
      <w:bookmarkEnd w:id="0"/>
      <w:bookmarkEnd w:id="1"/>
      <w:bookmarkEnd w:id="2"/>
      <w:bookmarkEnd w:id="3"/>
      <w:r w:rsidR="001F7EA4" w:rsidRPr="00DE4273">
        <w:rPr>
          <w:rFonts w:asciiTheme="minorBidi" w:hAnsiTheme="minorBidi" w:cstheme="minorBidi"/>
          <w:sz w:val="20"/>
          <w:szCs w:val="20"/>
          <w:lang w:val="fr-FR"/>
        </w:rPr>
        <w:t xml:space="preserve"> N</w:t>
      </w:r>
      <w:r w:rsidR="00896832">
        <w:rPr>
          <w:rFonts w:asciiTheme="minorBidi" w:hAnsiTheme="minorBidi" w:cstheme="minorBidi"/>
          <w:sz w:val="20"/>
          <w:szCs w:val="20"/>
          <w:lang w:val="fr-FR"/>
        </w:rPr>
        <w:t>02</w:t>
      </w:r>
      <w:r w:rsidR="001F7EA4" w:rsidRPr="005B7DE3">
        <w:rPr>
          <w:rFonts w:asciiTheme="minorBidi" w:hAnsiTheme="minorBidi" w:cstheme="minorBidi"/>
          <w:sz w:val="20"/>
          <w:szCs w:val="20"/>
          <w:lang w:val="fr-FR"/>
        </w:rPr>
        <w:t>/</w:t>
      </w:r>
      <w:r w:rsidR="00377C7C" w:rsidRPr="005B7DE3">
        <w:rPr>
          <w:rFonts w:asciiTheme="minorBidi" w:hAnsiTheme="minorBidi" w:cstheme="minorBidi"/>
          <w:sz w:val="20"/>
          <w:szCs w:val="20"/>
          <w:lang w:val="fr-FR"/>
        </w:rPr>
        <w:t>202</w:t>
      </w:r>
      <w:r w:rsidR="005B7DE3" w:rsidRPr="005B7DE3">
        <w:rPr>
          <w:rFonts w:asciiTheme="minorBidi" w:hAnsiTheme="minorBidi" w:cstheme="minorBidi"/>
          <w:sz w:val="20"/>
          <w:szCs w:val="20"/>
          <w:lang w:val="fr-FR"/>
        </w:rPr>
        <w:t>3</w:t>
      </w:r>
      <w:r w:rsidR="005B7DE3">
        <w:rPr>
          <w:rFonts w:asciiTheme="minorBidi" w:hAnsiTheme="minorBidi" w:cstheme="minorBidi"/>
          <w:sz w:val="20"/>
          <w:szCs w:val="20"/>
          <w:lang w:val="fr-FR"/>
        </w:rPr>
        <w:t>-KFW509734</w:t>
      </w:r>
    </w:p>
    <w:p w:rsidR="00015E27" w:rsidRPr="00DE4273" w:rsidRDefault="00015E27" w:rsidP="009E61E5">
      <w:pPr>
        <w:pStyle w:val="Titre2"/>
        <w:spacing w:beforeLines="40" w:afterLines="40"/>
        <w:rPr>
          <w:rFonts w:asciiTheme="minorBidi" w:hAnsiTheme="minorBidi" w:cstheme="minorBidi"/>
          <w:sz w:val="20"/>
          <w:szCs w:val="20"/>
        </w:rPr>
      </w:pPr>
      <w:bookmarkStart w:id="4" w:name="_Toc434250906"/>
      <w:r w:rsidRPr="00DE4273">
        <w:rPr>
          <w:rFonts w:asciiTheme="minorBidi" w:hAnsiTheme="minorBidi" w:cstheme="minorBidi"/>
          <w:sz w:val="20"/>
          <w:szCs w:val="20"/>
        </w:rPr>
        <w:t xml:space="preserve">Projet d’amélioration de la gestion intégrée des eaux des périmètres irrigués de Mornag </w:t>
      </w:r>
    </w:p>
    <w:bookmarkEnd w:id="4"/>
    <w:p w:rsidR="00400CB0" w:rsidRPr="00DE4273" w:rsidRDefault="00DE4273" w:rsidP="009E61E5">
      <w:pPr>
        <w:pStyle w:val="Titre2"/>
        <w:spacing w:beforeLines="40" w:afterLines="40"/>
        <w:rPr>
          <w:rFonts w:asciiTheme="minorBidi" w:hAnsiTheme="minorBidi" w:cstheme="minorBidi"/>
          <w:sz w:val="20"/>
          <w:szCs w:val="20"/>
        </w:rPr>
      </w:pPr>
      <w:r w:rsidRPr="00DE4273">
        <w:rPr>
          <w:rFonts w:asciiTheme="minorBidi" w:hAnsiTheme="minorBidi" w:cstheme="minorBidi"/>
          <w:sz w:val="22"/>
          <w:szCs w:val="22"/>
        </w:rPr>
        <w:t>Travaux d’Assainissement et d’Aménagement des Pistes Agricoles</w:t>
      </w:r>
    </w:p>
    <w:p w:rsidR="00400CB0" w:rsidRPr="00826D01" w:rsidRDefault="00400CB0" w:rsidP="009E61E5">
      <w:pPr>
        <w:spacing w:beforeLines="40" w:afterLines="40"/>
        <w:rPr>
          <w:rFonts w:ascii="Arial" w:hAnsi="Arial"/>
          <w:sz w:val="20"/>
          <w:szCs w:val="20"/>
        </w:rPr>
      </w:pPr>
    </w:p>
    <w:p w:rsidR="007943C9" w:rsidRDefault="001F7EA4" w:rsidP="00DE4273">
      <w:pPr>
        <w:spacing w:beforeLines="40" w:afterLines="40"/>
        <w:rPr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>Dans le cadre du Projet d’</w:t>
      </w:r>
      <w:r w:rsidR="0085684B" w:rsidRPr="00377C7C">
        <w:rPr>
          <w:rFonts w:asciiTheme="majorBidi" w:hAnsiTheme="majorBidi" w:cstheme="majorBidi"/>
          <w:sz w:val="22"/>
          <w:szCs w:val="22"/>
        </w:rPr>
        <w:t>amélioration de la gestion intégré des eaux des périmètre</w:t>
      </w:r>
      <w:r w:rsidR="00C33917" w:rsidRPr="00377C7C">
        <w:rPr>
          <w:rFonts w:asciiTheme="majorBidi" w:hAnsiTheme="majorBidi" w:cstheme="majorBidi"/>
          <w:sz w:val="22"/>
          <w:szCs w:val="22"/>
        </w:rPr>
        <w:t>s</w:t>
      </w:r>
      <w:r w:rsidR="0085684B" w:rsidRPr="00377C7C">
        <w:rPr>
          <w:rFonts w:asciiTheme="majorBidi" w:hAnsiTheme="majorBidi" w:cstheme="majorBidi"/>
          <w:sz w:val="22"/>
          <w:szCs w:val="22"/>
        </w:rPr>
        <w:t xml:space="preserve"> irrigués de Mornag</w:t>
      </w:r>
      <w:r w:rsidR="00E065F2" w:rsidRPr="00377C7C">
        <w:rPr>
          <w:rFonts w:asciiTheme="majorBidi" w:hAnsiTheme="majorBidi" w:cstheme="majorBidi"/>
          <w:sz w:val="22"/>
          <w:szCs w:val="22"/>
        </w:rPr>
        <w:t>,</w:t>
      </w:r>
      <w:r w:rsidRPr="00377C7C">
        <w:rPr>
          <w:rFonts w:asciiTheme="majorBidi" w:hAnsiTheme="majorBidi" w:cstheme="majorBidi"/>
          <w:sz w:val="22"/>
          <w:szCs w:val="22"/>
        </w:rPr>
        <w:t xml:space="preserve">  cofinancé par la </w:t>
      </w:r>
      <w:r w:rsidR="00E065F2" w:rsidRPr="00377C7C">
        <w:rPr>
          <w:rFonts w:asciiTheme="majorBidi" w:hAnsiTheme="majorBidi" w:cstheme="majorBidi"/>
          <w:sz w:val="22"/>
          <w:szCs w:val="22"/>
        </w:rPr>
        <w:t>banque allemande KFW</w:t>
      </w:r>
      <w:r w:rsidRPr="00377C7C">
        <w:rPr>
          <w:rFonts w:asciiTheme="majorBidi" w:hAnsiTheme="majorBidi" w:cstheme="majorBidi"/>
          <w:sz w:val="22"/>
          <w:szCs w:val="22"/>
        </w:rPr>
        <w:t xml:space="preserve">, </w:t>
      </w:r>
      <w:r w:rsidRPr="00377C7C">
        <w:rPr>
          <w:rFonts w:asciiTheme="majorBidi" w:hAnsiTheme="majorBidi" w:cstheme="majorBidi"/>
          <w:b/>
          <w:sz w:val="22"/>
          <w:szCs w:val="22"/>
        </w:rPr>
        <w:t xml:space="preserve">le </w:t>
      </w:r>
      <w:r w:rsidR="007943C9" w:rsidRPr="00377C7C">
        <w:rPr>
          <w:rFonts w:asciiTheme="majorBidi" w:hAnsiTheme="majorBidi" w:cstheme="majorBidi"/>
          <w:b/>
          <w:sz w:val="22"/>
          <w:szCs w:val="22"/>
        </w:rPr>
        <w:t>Commissa</w:t>
      </w:r>
      <w:r w:rsidR="00E065F2" w:rsidRPr="00377C7C">
        <w:rPr>
          <w:rFonts w:asciiTheme="majorBidi" w:hAnsiTheme="majorBidi" w:cstheme="majorBidi"/>
          <w:b/>
          <w:sz w:val="22"/>
          <w:szCs w:val="22"/>
        </w:rPr>
        <w:t>riat Régional au Développement A</w:t>
      </w:r>
      <w:r w:rsidR="007943C9" w:rsidRPr="00377C7C">
        <w:rPr>
          <w:rFonts w:asciiTheme="majorBidi" w:hAnsiTheme="majorBidi" w:cstheme="majorBidi"/>
          <w:b/>
          <w:sz w:val="22"/>
          <w:szCs w:val="22"/>
        </w:rPr>
        <w:t>gricole (</w:t>
      </w:r>
      <w:r w:rsidRPr="00377C7C">
        <w:rPr>
          <w:rFonts w:asciiTheme="majorBidi" w:hAnsiTheme="majorBidi" w:cstheme="majorBidi"/>
          <w:b/>
          <w:sz w:val="22"/>
          <w:szCs w:val="22"/>
        </w:rPr>
        <w:t>CRDA</w:t>
      </w:r>
      <w:r w:rsidR="007943C9" w:rsidRPr="00377C7C">
        <w:rPr>
          <w:rFonts w:asciiTheme="majorBidi" w:hAnsiTheme="majorBidi" w:cstheme="majorBidi"/>
          <w:b/>
          <w:sz w:val="22"/>
          <w:szCs w:val="22"/>
        </w:rPr>
        <w:t>)</w:t>
      </w:r>
      <w:r w:rsidRPr="00377C7C">
        <w:rPr>
          <w:rFonts w:asciiTheme="majorBidi" w:hAnsiTheme="majorBidi" w:cstheme="majorBidi"/>
          <w:b/>
          <w:sz w:val="22"/>
          <w:szCs w:val="22"/>
        </w:rPr>
        <w:t xml:space="preserve"> de </w:t>
      </w:r>
      <w:r w:rsidR="0085684B" w:rsidRPr="00377C7C">
        <w:rPr>
          <w:rFonts w:asciiTheme="majorBidi" w:hAnsiTheme="majorBidi" w:cstheme="majorBidi"/>
          <w:b/>
          <w:sz w:val="22"/>
          <w:szCs w:val="22"/>
        </w:rPr>
        <w:t xml:space="preserve">Ben Arous </w:t>
      </w:r>
      <w:r w:rsidR="007943C9" w:rsidRPr="00377C7C">
        <w:rPr>
          <w:rFonts w:asciiTheme="majorBidi" w:hAnsiTheme="majorBidi" w:cstheme="majorBidi"/>
          <w:sz w:val="22"/>
          <w:szCs w:val="22"/>
        </w:rPr>
        <w:t xml:space="preserve">se propose de </w:t>
      </w:r>
      <w:r w:rsidR="008C0BC3" w:rsidRPr="00377C7C">
        <w:rPr>
          <w:rFonts w:asciiTheme="majorBidi" w:hAnsiTheme="majorBidi" w:cstheme="majorBidi"/>
          <w:sz w:val="22"/>
          <w:szCs w:val="22"/>
        </w:rPr>
        <w:t>lancer un</w:t>
      </w:r>
      <w:r w:rsidR="006A2AFB" w:rsidRPr="00377C7C">
        <w:rPr>
          <w:rFonts w:asciiTheme="majorBidi" w:hAnsiTheme="majorBidi" w:cstheme="majorBidi"/>
          <w:sz w:val="22"/>
          <w:szCs w:val="22"/>
        </w:rPr>
        <w:t xml:space="preserve"> </w:t>
      </w:r>
      <w:r w:rsidR="00C24B6A" w:rsidRPr="00377C7C">
        <w:rPr>
          <w:rFonts w:asciiTheme="majorBidi" w:hAnsiTheme="majorBidi" w:cstheme="majorBidi"/>
          <w:sz w:val="22"/>
          <w:szCs w:val="22"/>
          <w:lang w:bidi="ar-TN"/>
        </w:rPr>
        <w:t xml:space="preserve">appel d'offres pour </w:t>
      </w:r>
      <w:r w:rsidR="00C24B6A" w:rsidRPr="00377C7C">
        <w:rPr>
          <w:rFonts w:asciiTheme="majorBidi" w:hAnsiTheme="majorBidi" w:cstheme="majorBidi"/>
          <w:b/>
          <w:sz w:val="22"/>
          <w:szCs w:val="22"/>
        </w:rPr>
        <w:t>l</w:t>
      </w:r>
      <w:r w:rsidR="00377C7C" w:rsidRPr="00377C7C">
        <w:rPr>
          <w:rFonts w:asciiTheme="majorBidi" w:hAnsiTheme="majorBidi" w:cstheme="majorBidi"/>
          <w:b/>
          <w:sz w:val="22"/>
          <w:szCs w:val="22"/>
        </w:rPr>
        <w:t>es Travaux d’Assainissement et d’Aménagement des Pistes Agricoles</w:t>
      </w:r>
      <w:r w:rsidR="00C24B6A" w:rsidRPr="00377C7C">
        <w:rPr>
          <w:rFonts w:asciiTheme="majorBidi" w:hAnsiTheme="majorBidi" w:cstheme="majorBidi"/>
          <w:sz w:val="22"/>
          <w:szCs w:val="22"/>
        </w:rPr>
        <w:t>.</w:t>
      </w:r>
      <w:r w:rsidR="00DE4273">
        <w:rPr>
          <w:rFonts w:asciiTheme="majorBidi" w:hAnsiTheme="majorBidi" w:cstheme="majorBidi"/>
          <w:sz w:val="22"/>
          <w:szCs w:val="22"/>
        </w:rPr>
        <w:t xml:space="preserve"> </w:t>
      </w:r>
      <w:r w:rsidR="006D309D">
        <w:rPr>
          <w:rFonts w:asciiTheme="majorBidi" w:hAnsiTheme="majorBidi" w:cstheme="majorBidi"/>
          <w:sz w:val="22"/>
          <w:szCs w:val="22"/>
        </w:rPr>
        <w:t>Les</w:t>
      </w:r>
      <w:r w:rsidR="00DE4273">
        <w:rPr>
          <w:rFonts w:asciiTheme="majorBidi" w:hAnsiTheme="majorBidi" w:cstheme="majorBidi"/>
          <w:sz w:val="22"/>
          <w:szCs w:val="22"/>
        </w:rPr>
        <w:t xml:space="preserve"> prestations à réaliser constituent un lot unique divisé en deux sous lots</w:t>
      </w:r>
      <w:r w:rsidR="00AB1F54">
        <w:rPr>
          <w:rFonts w:asciiTheme="majorBidi" w:hAnsiTheme="majorBidi" w:cstheme="majorBidi"/>
          <w:sz w:val="22"/>
          <w:szCs w:val="22"/>
        </w:rPr>
        <w:t xml:space="preserve"> </w:t>
      </w:r>
      <w:r w:rsidR="00DE4273" w:rsidRPr="00AB1F54">
        <w:rPr>
          <w:rFonts w:asciiTheme="majorBidi" w:hAnsiTheme="majorBidi" w:cstheme="majorBidi"/>
          <w:b/>
          <w:bCs/>
          <w:sz w:val="22"/>
          <w:szCs w:val="22"/>
        </w:rPr>
        <w:t>dépendants</w:t>
      </w:r>
      <w:r w:rsidR="00AB1F54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AB1F54" w:rsidRPr="00AB1F54">
        <w:rPr>
          <w:rFonts w:asciiTheme="majorBidi" w:hAnsiTheme="majorBidi" w:cstheme="majorBidi"/>
          <w:sz w:val="22"/>
          <w:szCs w:val="22"/>
        </w:rPr>
        <w:t xml:space="preserve">Chaque </w:t>
      </w:r>
      <w:r w:rsidR="00AB1F54">
        <w:rPr>
          <w:rFonts w:asciiTheme="majorBidi" w:hAnsiTheme="majorBidi" w:cstheme="majorBidi"/>
          <w:sz w:val="22"/>
          <w:szCs w:val="22"/>
        </w:rPr>
        <w:t>soumissionnaire doit soumissionner obligatoirement pour les deux sous lots et le marché sera attribué à un seul soumissionnaire :</w:t>
      </w:r>
    </w:p>
    <w:p w:rsidR="00AB1F54" w:rsidRDefault="00AB1F54" w:rsidP="00DE4273">
      <w:pPr>
        <w:spacing w:beforeLines="40" w:afterLines="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Sous lot N°1 : Travaux d’assainissement ;</w:t>
      </w:r>
    </w:p>
    <w:p w:rsidR="00AB1F54" w:rsidRPr="00377C7C" w:rsidRDefault="00AB1F54" w:rsidP="00DE4273">
      <w:pPr>
        <w:spacing w:beforeLines="40" w:afterLines="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Sous lot N°2 : Aménagement des pistes agricoles</w:t>
      </w:r>
    </w:p>
    <w:p w:rsidR="009D2A90" w:rsidRPr="00377C7C" w:rsidRDefault="007943C9" w:rsidP="00377C7C">
      <w:pPr>
        <w:spacing w:beforeLines="40" w:afterLines="40"/>
        <w:rPr>
          <w:rFonts w:asciiTheme="majorBidi" w:hAnsiTheme="majorBidi" w:cstheme="majorBidi"/>
          <w:b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 xml:space="preserve">Le CRDA de </w:t>
      </w:r>
      <w:r w:rsidR="0085684B" w:rsidRPr="00377C7C">
        <w:rPr>
          <w:rFonts w:asciiTheme="majorBidi" w:hAnsiTheme="majorBidi" w:cstheme="majorBidi"/>
          <w:sz w:val="22"/>
          <w:szCs w:val="22"/>
        </w:rPr>
        <w:t>Ben Arous</w:t>
      </w:r>
      <w:r w:rsidRPr="00377C7C">
        <w:rPr>
          <w:rFonts w:asciiTheme="majorBidi" w:hAnsiTheme="majorBidi" w:cstheme="majorBidi"/>
          <w:sz w:val="22"/>
          <w:szCs w:val="22"/>
        </w:rPr>
        <w:t xml:space="preserve"> </w:t>
      </w:r>
      <w:r w:rsidR="0030285A" w:rsidRPr="00377C7C">
        <w:rPr>
          <w:rFonts w:asciiTheme="majorBidi" w:hAnsiTheme="majorBidi" w:cstheme="majorBidi"/>
          <w:sz w:val="22"/>
          <w:szCs w:val="22"/>
        </w:rPr>
        <w:t>invite, par le présent Appel d’Offres, les soumissionnaires admis</w:t>
      </w:r>
      <w:r w:rsidR="00DB12DD" w:rsidRPr="00377C7C">
        <w:rPr>
          <w:rFonts w:asciiTheme="majorBidi" w:hAnsiTheme="majorBidi" w:cstheme="majorBidi"/>
          <w:sz w:val="22"/>
          <w:szCs w:val="22"/>
        </w:rPr>
        <w:t xml:space="preserve">sibles </w:t>
      </w:r>
      <w:r w:rsidR="0030285A" w:rsidRPr="00377C7C">
        <w:rPr>
          <w:rFonts w:asciiTheme="majorBidi" w:hAnsiTheme="majorBidi" w:cstheme="majorBidi"/>
          <w:sz w:val="22"/>
          <w:szCs w:val="22"/>
        </w:rPr>
        <w:t xml:space="preserve"> à présenter leurs offres sous plis fermés</w:t>
      </w:r>
      <w:r w:rsidR="008932DF" w:rsidRPr="00377C7C">
        <w:rPr>
          <w:rFonts w:asciiTheme="majorBidi" w:hAnsiTheme="majorBidi" w:cstheme="majorBidi"/>
          <w:sz w:val="22"/>
          <w:szCs w:val="22"/>
        </w:rPr>
        <w:t xml:space="preserve">, pour les </w:t>
      </w:r>
      <w:r w:rsidR="00EC00DE" w:rsidRPr="00377C7C">
        <w:rPr>
          <w:rFonts w:asciiTheme="majorBidi" w:hAnsiTheme="majorBidi" w:cstheme="majorBidi"/>
          <w:sz w:val="22"/>
          <w:szCs w:val="22"/>
        </w:rPr>
        <w:t>travaux re</w:t>
      </w:r>
      <w:r w:rsidR="005350B6" w:rsidRPr="00377C7C">
        <w:rPr>
          <w:rFonts w:asciiTheme="majorBidi" w:hAnsiTheme="majorBidi" w:cstheme="majorBidi"/>
          <w:sz w:val="22"/>
          <w:szCs w:val="22"/>
        </w:rPr>
        <w:t>quis</w:t>
      </w:r>
      <w:r w:rsidR="00C33917" w:rsidRPr="00377C7C">
        <w:rPr>
          <w:rFonts w:asciiTheme="majorBidi" w:hAnsiTheme="majorBidi" w:cstheme="majorBidi"/>
          <w:sz w:val="22"/>
          <w:szCs w:val="22"/>
        </w:rPr>
        <w:t>es</w:t>
      </w:r>
      <w:r w:rsidR="009D2A90" w:rsidRPr="00377C7C">
        <w:rPr>
          <w:rFonts w:asciiTheme="majorBidi" w:hAnsiTheme="majorBidi" w:cstheme="majorBidi"/>
          <w:sz w:val="22"/>
          <w:szCs w:val="22"/>
        </w:rPr>
        <w:t>.</w:t>
      </w:r>
    </w:p>
    <w:p w:rsidR="001418E3" w:rsidRPr="00377C7C" w:rsidRDefault="006118C5" w:rsidP="00EC00DE">
      <w:pPr>
        <w:ind w:right="-1"/>
        <w:rPr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 xml:space="preserve">Les </w:t>
      </w:r>
      <w:r w:rsidR="00EC00DE" w:rsidRPr="00377C7C">
        <w:rPr>
          <w:rFonts w:asciiTheme="majorBidi" w:hAnsiTheme="majorBidi" w:cstheme="majorBidi"/>
          <w:sz w:val="22"/>
          <w:szCs w:val="22"/>
        </w:rPr>
        <w:t xml:space="preserve">entreprises </w:t>
      </w:r>
      <w:r w:rsidRPr="00377C7C">
        <w:rPr>
          <w:rFonts w:asciiTheme="majorBidi" w:hAnsiTheme="majorBidi" w:cstheme="majorBidi"/>
          <w:sz w:val="22"/>
          <w:szCs w:val="22"/>
        </w:rPr>
        <w:t>intéressés et ayant</w:t>
      </w:r>
      <w:r w:rsidR="00DF4BDF">
        <w:rPr>
          <w:rFonts w:asciiTheme="majorBidi" w:hAnsiTheme="majorBidi" w:cstheme="majorBidi"/>
          <w:sz w:val="22"/>
          <w:szCs w:val="22"/>
        </w:rPr>
        <w:t> :</w:t>
      </w:r>
      <w:r w:rsidRPr="00377C7C">
        <w:rPr>
          <w:rFonts w:asciiTheme="majorBidi" w:hAnsiTheme="majorBidi" w:cstheme="majorBidi"/>
          <w:sz w:val="22"/>
          <w:szCs w:val="22"/>
        </w:rPr>
        <w:t xml:space="preserve"> </w:t>
      </w:r>
    </w:p>
    <w:p w:rsidR="001418E3" w:rsidRPr="00FD2281" w:rsidRDefault="00377C7C" w:rsidP="00FD2281">
      <w:pPr>
        <w:pStyle w:val="Paragraphedeliste"/>
        <w:numPr>
          <w:ilvl w:val="0"/>
          <w:numId w:val="7"/>
        </w:numPr>
        <w:ind w:left="142" w:hanging="69"/>
        <w:rPr>
          <w:rFonts w:ascii="Arial" w:hAnsi="Arial" w:cs="Arial"/>
          <w:color w:val="000000"/>
          <w:sz w:val="22"/>
          <w:szCs w:val="22"/>
        </w:rPr>
      </w:pPr>
      <w:r w:rsidRPr="00DF4BDF">
        <w:rPr>
          <w:rFonts w:cs="Arial"/>
          <w:sz w:val="22"/>
          <w:szCs w:val="22"/>
        </w:rPr>
        <w:t xml:space="preserve">l’agrément type VRD0 (Entreprise générale), catégorie minimum 3 ou l’agrément type VRD3 (ouvrages hydrauliques) catégorie minimum 3 ou l’agrément type </w:t>
      </w:r>
      <w:r w:rsidR="007C7004">
        <w:rPr>
          <w:rFonts w:cs="Arial"/>
          <w:sz w:val="22"/>
          <w:szCs w:val="22"/>
        </w:rPr>
        <w:t>R0</w:t>
      </w:r>
      <w:r w:rsidRPr="00DF4BDF">
        <w:rPr>
          <w:rFonts w:cs="Arial"/>
          <w:sz w:val="22"/>
          <w:szCs w:val="22"/>
        </w:rPr>
        <w:t xml:space="preserve"> (</w:t>
      </w:r>
      <w:r w:rsidR="007C7004">
        <w:rPr>
          <w:rFonts w:cs="Arial"/>
          <w:sz w:val="22"/>
          <w:szCs w:val="22"/>
        </w:rPr>
        <w:t>Entreprise générale routes</w:t>
      </w:r>
      <w:r w:rsidRPr="00DF4BDF">
        <w:rPr>
          <w:rFonts w:cs="Arial"/>
          <w:sz w:val="22"/>
          <w:szCs w:val="22"/>
        </w:rPr>
        <w:t>) catégorie minimum 3</w:t>
      </w:r>
      <w:r w:rsidR="00DF4BDF">
        <w:rPr>
          <w:rFonts w:cs="Arial"/>
          <w:sz w:val="22"/>
          <w:szCs w:val="22"/>
        </w:rPr>
        <w:t>. En cas de groupement, le chef de file et les associés doivent avoir l</w:t>
      </w:r>
      <w:r w:rsidR="007C7004">
        <w:rPr>
          <w:rFonts w:cs="Arial"/>
          <w:sz w:val="22"/>
          <w:szCs w:val="22"/>
        </w:rPr>
        <w:t>’</w:t>
      </w:r>
      <w:r w:rsidR="00DF4BDF">
        <w:rPr>
          <w:rFonts w:cs="Arial"/>
          <w:sz w:val="22"/>
          <w:szCs w:val="22"/>
        </w:rPr>
        <w:t xml:space="preserve">agrément VRD0 </w:t>
      </w:r>
      <w:r w:rsidR="00FD2281">
        <w:rPr>
          <w:rFonts w:cs="Arial"/>
          <w:sz w:val="22"/>
          <w:szCs w:val="22"/>
        </w:rPr>
        <w:t xml:space="preserve">(catégorie minimum 3) ou l’agrément VRD 3 (catégorie minimum 3) ou </w:t>
      </w:r>
      <w:r w:rsidR="007C7004">
        <w:rPr>
          <w:rFonts w:cs="Arial"/>
          <w:sz w:val="22"/>
          <w:szCs w:val="22"/>
        </w:rPr>
        <w:t>R</w:t>
      </w:r>
      <w:r w:rsidR="00FD2281">
        <w:rPr>
          <w:rFonts w:cs="Arial"/>
          <w:sz w:val="22"/>
          <w:szCs w:val="22"/>
        </w:rPr>
        <w:t>0 (catégorie minimum 3) ;</w:t>
      </w:r>
    </w:p>
    <w:p w:rsidR="00FD2281" w:rsidRPr="00F53812" w:rsidRDefault="00FD2281" w:rsidP="00FD2281">
      <w:pPr>
        <w:pStyle w:val="Paragraphedeliste"/>
        <w:numPr>
          <w:ilvl w:val="0"/>
          <w:numId w:val="7"/>
        </w:numPr>
        <w:ind w:left="142" w:hanging="69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avoir un chiffre d’affaire</w:t>
      </w:r>
      <w:r w:rsidR="008766D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moyen des 05 années 201</w:t>
      </w:r>
      <w:r w:rsidR="007C7004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, 201</w:t>
      </w:r>
      <w:r w:rsidR="007C7004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, 201</w:t>
      </w:r>
      <w:r w:rsidR="007C7004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, 20</w:t>
      </w:r>
      <w:r w:rsidR="007C7004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 xml:space="preserve"> et 20</w:t>
      </w:r>
      <w:r w:rsidR="007C7004">
        <w:rPr>
          <w:rFonts w:cs="Arial"/>
          <w:sz w:val="22"/>
          <w:szCs w:val="22"/>
        </w:rPr>
        <w:t>21 égal ou supérieur</w:t>
      </w:r>
      <w:r>
        <w:rPr>
          <w:rFonts w:cs="Arial"/>
          <w:sz w:val="22"/>
          <w:szCs w:val="22"/>
        </w:rPr>
        <w:t xml:space="preserve"> de </w:t>
      </w:r>
      <w:r w:rsidR="007C7004">
        <w:rPr>
          <w:rFonts w:cs="Arial"/>
          <w:sz w:val="22"/>
          <w:szCs w:val="22"/>
        </w:rPr>
        <w:t>trois</w:t>
      </w:r>
      <w:r>
        <w:rPr>
          <w:rFonts w:cs="Arial"/>
          <w:sz w:val="22"/>
          <w:szCs w:val="22"/>
        </w:rPr>
        <w:t xml:space="preserve"> (0</w:t>
      </w:r>
      <w:r w:rsidR="007C7004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) millions DT. En cas de groupement de soumissionnaires, qui doit </w:t>
      </w:r>
      <w:r w:rsidR="00F53812">
        <w:rPr>
          <w:rFonts w:cs="Arial"/>
          <w:sz w:val="22"/>
          <w:szCs w:val="22"/>
        </w:rPr>
        <w:t>être</w:t>
      </w:r>
      <w:r>
        <w:rPr>
          <w:rFonts w:cs="Arial"/>
          <w:sz w:val="22"/>
          <w:szCs w:val="22"/>
        </w:rPr>
        <w:t xml:space="preserve"> solidaire</w:t>
      </w:r>
      <w:r w:rsidR="00F53812">
        <w:rPr>
          <w:rFonts w:cs="Arial"/>
          <w:sz w:val="22"/>
          <w:szCs w:val="22"/>
        </w:rPr>
        <w:t>, c’est le total du chiffre d’affaire</w:t>
      </w:r>
      <w:r w:rsidR="008766D9">
        <w:rPr>
          <w:rFonts w:cs="Arial"/>
          <w:sz w:val="22"/>
          <w:szCs w:val="22"/>
        </w:rPr>
        <w:t>s</w:t>
      </w:r>
      <w:r w:rsidR="00F53812">
        <w:rPr>
          <w:rFonts w:cs="Arial"/>
          <w:sz w:val="22"/>
          <w:szCs w:val="22"/>
        </w:rPr>
        <w:t xml:space="preserve"> du groupement qui sera qui sera pris en compte à condition que le chiffre d’affair</w:t>
      </w:r>
      <w:r w:rsidR="007C7004">
        <w:rPr>
          <w:rFonts w:cs="Arial"/>
          <w:sz w:val="22"/>
          <w:szCs w:val="22"/>
        </w:rPr>
        <w:t>es</w:t>
      </w:r>
      <w:r w:rsidR="00F53812">
        <w:rPr>
          <w:rFonts w:cs="Arial"/>
          <w:sz w:val="22"/>
          <w:szCs w:val="22"/>
        </w:rPr>
        <w:t xml:space="preserve"> moyen des 5 années</w:t>
      </w:r>
      <w:r w:rsidR="007C7004">
        <w:rPr>
          <w:rFonts w:cs="Arial"/>
          <w:sz w:val="22"/>
          <w:szCs w:val="22"/>
        </w:rPr>
        <w:t xml:space="preserve"> 2017, 2018, 2019, 2020 et 2021</w:t>
      </w:r>
      <w:r w:rsidR="00F53812">
        <w:rPr>
          <w:rFonts w:cs="Arial"/>
          <w:sz w:val="22"/>
          <w:szCs w:val="22"/>
        </w:rPr>
        <w:t xml:space="preserve"> du chef de file soit au moins </w:t>
      </w:r>
      <w:r w:rsidR="007C7004">
        <w:rPr>
          <w:rFonts w:cs="Arial"/>
          <w:sz w:val="22"/>
          <w:szCs w:val="22"/>
        </w:rPr>
        <w:t xml:space="preserve">deux </w:t>
      </w:r>
      <w:r w:rsidR="00F53812">
        <w:rPr>
          <w:rFonts w:cs="Arial"/>
          <w:sz w:val="22"/>
          <w:szCs w:val="22"/>
        </w:rPr>
        <w:t>(0</w:t>
      </w:r>
      <w:r w:rsidR="007C7004">
        <w:rPr>
          <w:rFonts w:cs="Arial"/>
          <w:sz w:val="22"/>
          <w:szCs w:val="22"/>
        </w:rPr>
        <w:t>2</w:t>
      </w:r>
      <w:r w:rsidR="00F53812">
        <w:rPr>
          <w:rFonts w:cs="Arial"/>
          <w:sz w:val="22"/>
          <w:szCs w:val="22"/>
        </w:rPr>
        <w:t>) millions DT.</w:t>
      </w:r>
    </w:p>
    <w:p w:rsidR="00F53812" w:rsidRPr="00F53812" w:rsidRDefault="00F53812" w:rsidP="00687AEA">
      <w:pPr>
        <w:pStyle w:val="Paragraphedeliste"/>
        <w:numPr>
          <w:ilvl w:val="0"/>
          <w:numId w:val="7"/>
        </w:numPr>
        <w:ind w:left="142" w:hanging="69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avoir </w:t>
      </w:r>
      <w:r w:rsidRPr="00F53812">
        <w:rPr>
          <w:rFonts w:cs="Arial"/>
          <w:sz w:val="22"/>
          <w:szCs w:val="22"/>
        </w:rPr>
        <w:t>réalisé pendant les six dernières années (</w:t>
      </w:r>
      <w:r w:rsidR="00687AEA">
        <w:rPr>
          <w:rFonts w:cs="Arial"/>
          <w:sz w:val="22"/>
          <w:szCs w:val="22"/>
        </w:rPr>
        <w:t>201</w:t>
      </w:r>
      <w:r w:rsidR="007C7004">
        <w:rPr>
          <w:rFonts w:cs="Arial"/>
          <w:sz w:val="22"/>
          <w:szCs w:val="22"/>
        </w:rPr>
        <w:t>6</w:t>
      </w:r>
      <w:r w:rsidR="00687AEA">
        <w:rPr>
          <w:rFonts w:cs="Arial"/>
          <w:sz w:val="22"/>
          <w:szCs w:val="22"/>
        </w:rPr>
        <w:t xml:space="preserve">, </w:t>
      </w:r>
      <w:r w:rsidRPr="00F53812">
        <w:rPr>
          <w:rFonts w:cs="Arial"/>
          <w:sz w:val="22"/>
          <w:szCs w:val="22"/>
        </w:rPr>
        <w:t>201</w:t>
      </w:r>
      <w:r w:rsidR="007C7004">
        <w:rPr>
          <w:rFonts w:cs="Arial"/>
          <w:sz w:val="22"/>
          <w:szCs w:val="22"/>
        </w:rPr>
        <w:t>7</w:t>
      </w:r>
      <w:r w:rsidRPr="00F53812">
        <w:rPr>
          <w:rFonts w:cs="Arial"/>
          <w:sz w:val="22"/>
          <w:szCs w:val="22"/>
        </w:rPr>
        <w:t>, 201</w:t>
      </w:r>
      <w:r w:rsidR="007C7004">
        <w:rPr>
          <w:rFonts w:cs="Arial"/>
          <w:sz w:val="22"/>
          <w:szCs w:val="22"/>
        </w:rPr>
        <w:t>8</w:t>
      </w:r>
      <w:r w:rsidRPr="00F53812">
        <w:rPr>
          <w:rFonts w:cs="Arial"/>
          <w:sz w:val="22"/>
          <w:szCs w:val="22"/>
        </w:rPr>
        <w:t>, 201</w:t>
      </w:r>
      <w:r w:rsidR="007C7004">
        <w:rPr>
          <w:rFonts w:cs="Arial"/>
          <w:sz w:val="22"/>
          <w:szCs w:val="22"/>
        </w:rPr>
        <w:t>9</w:t>
      </w:r>
      <w:r w:rsidRPr="00F53812">
        <w:rPr>
          <w:rFonts w:cs="Arial"/>
          <w:sz w:val="22"/>
          <w:szCs w:val="22"/>
        </w:rPr>
        <w:t>,</w:t>
      </w:r>
      <w:r w:rsidR="00687AEA">
        <w:rPr>
          <w:rFonts w:cs="Arial"/>
          <w:sz w:val="22"/>
          <w:szCs w:val="22"/>
        </w:rPr>
        <w:t xml:space="preserve"> </w:t>
      </w:r>
      <w:r w:rsidRPr="00F53812">
        <w:rPr>
          <w:rFonts w:cs="Arial"/>
          <w:sz w:val="22"/>
          <w:szCs w:val="22"/>
        </w:rPr>
        <w:t>20</w:t>
      </w:r>
      <w:r w:rsidR="007C7004">
        <w:rPr>
          <w:rFonts w:cs="Arial"/>
          <w:sz w:val="22"/>
          <w:szCs w:val="22"/>
        </w:rPr>
        <w:t>20</w:t>
      </w:r>
      <w:r w:rsidRPr="00F53812">
        <w:rPr>
          <w:rFonts w:cs="Arial"/>
          <w:sz w:val="22"/>
          <w:szCs w:val="22"/>
        </w:rPr>
        <w:t xml:space="preserve"> et 20</w:t>
      </w:r>
      <w:r w:rsidR="007C7004">
        <w:rPr>
          <w:rFonts w:cs="Arial"/>
          <w:sz w:val="22"/>
          <w:szCs w:val="22"/>
        </w:rPr>
        <w:t>21</w:t>
      </w:r>
      <w:r w:rsidRPr="00F53812">
        <w:rPr>
          <w:rFonts w:cs="Arial"/>
          <w:sz w:val="22"/>
          <w:szCs w:val="22"/>
        </w:rPr>
        <w:t>) :</w:t>
      </w:r>
    </w:p>
    <w:p w:rsidR="007C7004" w:rsidRPr="0015225D" w:rsidRDefault="008766D9" w:rsidP="0015225D">
      <w:pPr>
        <w:pStyle w:val="Paragraphedeliste"/>
        <w:numPr>
          <w:ilvl w:val="0"/>
          <w:numId w:val="11"/>
        </w:numPr>
        <w:tabs>
          <w:tab w:val="clear" w:pos="1069"/>
        </w:tabs>
        <w:ind w:left="709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</w:t>
      </w:r>
      <w:r w:rsidR="00F53812" w:rsidRPr="00687AEA">
        <w:rPr>
          <w:rFonts w:cs="Arial"/>
          <w:color w:val="000000"/>
          <w:sz w:val="22"/>
          <w:szCs w:val="22"/>
        </w:rPr>
        <w:t>n (01) Projet</w:t>
      </w:r>
      <w:r w:rsidR="00F53812" w:rsidRPr="006D0533">
        <w:rPr>
          <w:rFonts w:cs="Arial"/>
          <w:color w:val="000000"/>
        </w:rPr>
        <w:t xml:space="preserve"> comportant des travaux de création d'au moins </w:t>
      </w:r>
      <w:r w:rsidR="00F53812" w:rsidRPr="006D0533">
        <w:rPr>
          <w:rFonts w:cs="Arial"/>
          <w:b/>
          <w:color w:val="000000"/>
        </w:rPr>
        <w:t>10 km</w:t>
      </w:r>
      <w:r w:rsidR="00F53812" w:rsidRPr="006D0533">
        <w:rPr>
          <w:rFonts w:cs="Arial"/>
          <w:color w:val="000000"/>
        </w:rPr>
        <w:t xml:space="preserve"> de pistes revêtu</w:t>
      </w:r>
      <w:r w:rsidR="007C7004">
        <w:rPr>
          <w:rFonts w:cs="Arial"/>
          <w:color w:val="000000"/>
        </w:rPr>
        <w:t>e</w:t>
      </w:r>
      <w:r w:rsidR="00F53812" w:rsidRPr="006D0533">
        <w:rPr>
          <w:rFonts w:cs="Arial"/>
          <w:color w:val="000000"/>
        </w:rPr>
        <w:t>s</w:t>
      </w:r>
      <w:r w:rsidR="007C7004">
        <w:rPr>
          <w:rFonts w:cs="Arial"/>
          <w:color w:val="000000"/>
        </w:rPr>
        <w:t>.</w:t>
      </w:r>
    </w:p>
    <w:p w:rsidR="00400CB0" w:rsidRPr="00377C7C" w:rsidRDefault="00CD7AAF" w:rsidP="00687AEA">
      <w:pPr>
        <w:pStyle w:val="Paragraphedeliste"/>
        <w:ind w:left="0" w:right="-1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>Peuvent</w:t>
      </w:r>
      <w:r w:rsidR="008932DF" w:rsidRPr="00377C7C">
        <w:rPr>
          <w:rFonts w:asciiTheme="majorBidi" w:hAnsiTheme="majorBidi" w:cstheme="majorBidi"/>
          <w:sz w:val="22"/>
          <w:szCs w:val="22"/>
        </w:rPr>
        <w:t xml:space="preserve"> obtenir des informations</w:t>
      </w:r>
      <w:r w:rsidR="006118C5" w:rsidRPr="00377C7C">
        <w:rPr>
          <w:rFonts w:asciiTheme="majorBidi" w:hAnsiTheme="majorBidi" w:cstheme="majorBidi"/>
          <w:sz w:val="22"/>
          <w:szCs w:val="22"/>
        </w:rPr>
        <w:t xml:space="preserve"> supplémentaires et examiner le</w:t>
      </w:r>
      <w:r w:rsidR="008932DF" w:rsidRPr="00377C7C">
        <w:rPr>
          <w:rFonts w:asciiTheme="majorBidi" w:hAnsiTheme="majorBidi" w:cstheme="majorBidi"/>
          <w:sz w:val="22"/>
          <w:szCs w:val="22"/>
        </w:rPr>
        <w:t xml:space="preserve"> Do</w:t>
      </w:r>
      <w:r w:rsidR="006118C5" w:rsidRPr="00377C7C">
        <w:rPr>
          <w:rFonts w:asciiTheme="majorBidi" w:hAnsiTheme="majorBidi" w:cstheme="majorBidi"/>
          <w:sz w:val="22"/>
          <w:szCs w:val="22"/>
        </w:rPr>
        <w:t>ssier d’Appel d’Offres</w:t>
      </w:r>
      <w:r w:rsidR="009D2A90" w:rsidRPr="00377C7C">
        <w:rPr>
          <w:rFonts w:asciiTheme="majorBidi" w:hAnsiTheme="majorBidi" w:cstheme="majorBidi"/>
          <w:sz w:val="22"/>
          <w:szCs w:val="22"/>
        </w:rPr>
        <w:t xml:space="preserve"> au niveau du CRDA </w:t>
      </w:r>
      <w:r w:rsidR="0085684B" w:rsidRPr="00377C7C">
        <w:rPr>
          <w:rFonts w:asciiTheme="majorBidi" w:hAnsiTheme="majorBidi" w:cstheme="majorBidi"/>
          <w:sz w:val="22"/>
          <w:szCs w:val="22"/>
        </w:rPr>
        <w:t>de Ben Arous</w:t>
      </w:r>
      <w:r w:rsidR="009D2A90" w:rsidRPr="00377C7C">
        <w:rPr>
          <w:rFonts w:asciiTheme="majorBidi" w:hAnsiTheme="majorBidi" w:cstheme="majorBidi"/>
          <w:sz w:val="22"/>
          <w:szCs w:val="22"/>
        </w:rPr>
        <w:t xml:space="preserve">, </w:t>
      </w:r>
      <w:r w:rsidR="0085684B" w:rsidRPr="00377C7C">
        <w:rPr>
          <w:rFonts w:asciiTheme="majorBidi" w:hAnsiTheme="majorBidi" w:cstheme="majorBidi"/>
          <w:sz w:val="22"/>
          <w:szCs w:val="22"/>
        </w:rPr>
        <w:t>Immeuble SPROLS N°2, Medina Jadida</w:t>
      </w:r>
      <w:r w:rsidR="007C7004">
        <w:rPr>
          <w:rFonts w:asciiTheme="majorBidi" w:hAnsiTheme="majorBidi" w:cstheme="majorBidi"/>
          <w:sz w:val="22"/>
          <w:szCs w:val="22"/>
        </w:rPr>
        <w:t>,</w:t>
      </w:r>
      <w:r w:rsidR="0085684B" w:rsidRPr="00377C7C">
        <w:rPr>
          <w:rFonts w:asciiTheme="majorBidi" w:hAnsiTheme="majorBidi" w:cstheme="majorBidi"/>
          <w:sz w:val="22"/>
          <w:szCs w:val="22"/>
        </w:rPr>
        <w:t xml:space="preserve"> 2063 Ben Arous</w:t>
      </w:r>
      <w:r w:rsidR="008932DF" w:rsidRPr="00377C7C">
        <w:rPr>
          <w:rFonts w:asciiTheme="majorBidi" w:hAnsiTheme="majorBidi" w:cstheme="majorBidi"/>
          <w:sz w:val="22"/>
          <w:szCs w:val="22"/>
        </w:rPr>
        <w:t xml:space="preserve"> et retirer le cahier des charges contre le paiement de la somme de </w:t>
      </w:r>
      <w:r w:rsidR="008932DF" w:rsidRPr="00377C7C">
        <w:rPr>
          <w:rFonts w:asciiTheme="majorBidi" w:hAnsiTheme="majorBidi" w:cstheme="majorBidi"/>
          <w:b/>
          <w:sz w:val="22"/>
          <w:szCs w:val="22"/>
        </w:rPr>
        <w:t>cinquante dinars (50 DT)</w:t>
      </w:r>
      <w:r w:rsidR="008932DF" w:rsidRPr="00377C7C">
        <w:rPr>
          <w:rFonts w:asciiTheme="majorBidi" w:hAnsiTheme="majorBidi" w:cstheme="majorBidi"/>
          <w:sz w:val="22"/>
          <w:szCs w:val="22"/>
        </w:rPr>
        <w:t xml:space="preserve"> à l’agent comptable du CRDA de </w:t>
      </w:r>
      <w:r w:rsidR="0085684B" w:rsidRPr="00377C7C">
        <w:rPr>
          <w:rFonts w:asciiTheme="majorBidi" w:hAnsiTheme="majorBidi" w:cstheme="majorBidi"/>
          <w:sz w:val="22"/>
          <w:szCs w:val="22"/>
        </w:rPr>
        <w:t>Ben Arous</w:t>
      </w:r>
      <w:r w:rsidR="00F41C28" w:rsidRPr="00377C7C">
        <w:rPr>
          <w:rFonts w:asciiTheme="majorBidi" w:hAnsiTheme="majorBidi" w:cstheme="majorBidi"/>
          <w:sz w:val="22"/>
          <w:szCs w:val="22"/>
        </w:rPr>
        <w:t xml:space="preserve"> </w:t>
      </w:r>
      <w:r w:rsidR="008932DF" w:rsidRPr="00377C7C">
        <w:rPr>
          <w:rFonts w:asciiTheme="majorBidi" w:hAnsiTheme="majorBidi" w:cstheme="majorBidi"/>
          <w:sz w:val="22"/>
          <w:szCs w:val="22"/>
        </w:rPr>
        <w:t xml:space="preserve">ou à son CCP N° </w:t>
      </w:r>
      <w:r w:rsidR="00687AEA">
        <w:rPr>
          <w:rFonts w:asciiTheme="majorBidi" w:hAnsiTheme="majorBidi" w:cstheme="majorBidi"/>
          <w:sz w:val="22"/>
          <w:szCs w:val="22"/>
        </w:rPr>
        <w:t>312714-36.</w:t>
      </w:r>
    </w:p>
    <w:p w:rsidR="00114E58" w:rsidRPr="00377C7C" w:rsidRDefault="00114E58" w:rsidP="0001010A">
      <w:pPr>
        <w:spacing w:beforeLines="40" w:afterLines="40"/>
        <w:rPr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>Les offres doivent être envoyées sous pli fermé et re</w:t>
      </w:r>
      <w:r w:rsidR="00E065F2" w:rsidRPr="00377C7C">
        <w:rPr>
          <w:rFonts w:asciiTheme="majorBidi" w:hAnsiTheme="majorBidi" w:cstheme="majorBidi"/>
          <w:sz w:val="22"/>
          <w:szCs w:val="22"/>
        </w:rPr>
        <w:t>commandé ou par r</w:t>
      </w:r>
      <w:r w:rsidRPr="00377C7C">
        <w:rPr>
          <w:rFonts w:asciiTheme="majorBidi" w:hAnsiTheme="majorBidi" w:cstheme="majorBidi"/>
          <w:sz w:val="22"/>
          <w:szCs w:val="22"/>
        </w:rPr>
        <w:t xml:space="preserve">apide poste au nom de </w:t>
      </w:r>
      <w:r w:rsidRPr="00377C7C">
        <w:rPr>
          <w:rFonts w:asciiTheme="majorBidi" w:hAnsiTheme="majorBidi" w:cstheme="majorBidi"/>
          <w:b/>
          <w:sz w:val="22"/>
          <w:szCs w:val="22"/>
        </w:rPr>
        <w:t xml:space="preserve">Mr le Commissaire Régional au Développement Agricole de </w:t>
      </w:r>
      <w:r w:rsidR="0085684B" w:rsidRPr="00377C7C">
        <w:rPr>
          <w:rFonts w:asciiTheme="majorBidi" w:hAnsiTheme="majorBidi" w:cstheme="majorBidi"/>
          <w:b/>
          <w:sz w:val="22"/>
          <w:szCs w:val="22"/>
        </w:rPr>
        <w:t>Ben Arous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="0055346A" w:rsidRPr="00377C7C">
        <w:rPr>
          <w:rFonts w:asciiTheme="majorBidi" w:hAnsiTheme="majorBidi" w:cstheme="majorBidi"/>
          <w:sz w:val="22"/>
          <w:szCs w:val="22"/>
        </w:rPr>
        <w:t>à l’adresse suivante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 xml:space="preserve"> : </w:t>
      </w:r>
      <w:r w:rsidR="0085684B" w:rsidRPr="00377C7C">
        <w:rPr>
          <w:rFonts w:asciiTheme="majorBidi" w:hAnsiTheme="majorBidi" w:cstheme="majorBidi"/>
          <w:sz w:val="22"/>
          <w:szCs w:val="22"/>
        </w:rPr>
        <w:t>Immeuble SPROLS N°2, Medina Jadida 2063 Ben Arous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 xml:space="preserve">, au plus tard le </w:t>
      </w:r>
      <w:r w:rsidR="005B7DE3">
        <w:rPr>
          <w:rFonts w:asciiTheme="majorBidi" w:hAnsiTheme="majorBidi" w:cstheme="majorBidi"/>
          <w:b/>
          <w:sz w:val="22"/>
          <w:szCs w:val="22"/>
        </w:rPr>
        <w:t>0</w:t>
      </w:r>
      <w:r w:rsidR="0001010A">
        <w:rPr>
          <w:rFonts w:asciiTheme="majorBidi" w:hAnsiTheme="majorBidi" w:cstheme="majorBidi"/>
          <w:b/>
          <w:sz w:val="22"/>
          <w:szCs w:val="22"/>
        </w:rPr>
        <w:t>9</w:t>
      </w:r>
      <w:r w:rsidR="0055346A" w:rsidRPr="00B20667">
        <w:rPr>
          <w:rFonts w:asciiTheme="majorBidi" w:hAnsiTheme="majorBidi" w:cstheme="majorBidi"/>
          <w:b/>
          <w:sz w:val="22"/>
          <w:szCs w:val="22"/>
        </w:rPr>
        <w:t>/</w:t>
      </w:r>
      <w:r w:rsidR="005B7DE3">
        <w:rPr>
          <w:rFonts w:asciiTheme="majorBidi" w:hAnsiTheme="majorBidi" w:cstheme="majorBidi"/>
          <w:b/>
          <w:sz w:val="22"/>
          <w:szCs w:val="22"/>
        </w:rPr>
        <w:t>06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>/</w:t>
      </w:r>
      <w:r w:rsidR="005B7DE3">
        <w:rPr>
          <w:rFonts w:asciiTheme="majorBidi" w:hAnsiTheme="majorBidi" w:cstheme="majorBidi"/>
          <w:b/>
          <w:sz w:val="22"/>
          <w:szCs w:val="22"/>
        </w:rPr>
        <w:t>2023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 xml:space="preserve"> à </w:t>
      </w:r>
      <w:r w:rsidR="006D309D" w:rsidRPr="006D309D">
        <w:rPr>
          <w:rFonts w:asciiTheme="majorBidi" w:hAnsiTheme="majorBidi" w:cstheme="majorBidi" w:hint="cs"/>
          <w:bCs/>
          <w:sz w:val="22"/>
          <w:szCs w:val="22"/>
          <w:rtl/>
        </w:rPr>
        <w:t>10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>:00 heure et portant la mention « Appel d’Offres N°</w:t>
      </w:r>
      <w:r w:rsidR="007C7004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5B7DE3" w:rsidRPr="005B7DE3">
        <w:rPr>
          <w:rFonts w:asciiTheme="majorBidi" w:hAnsiTheme="majorBidi" w:cstheme="majorBidi"/>
          <w:b/>
          <w:sz w:val="22"/>
          <w:szCs w:val="22"/>
        </w:rPr>
        <w:t>0</w:t>
      </w:r>
      <w:r w:rsidR="00896832">
        <w:rPr>
          <w:rFonts w:asciiTheme="majorBidi" w:hAnsiTheme="majorBidi" w:cstheme="majorBidi"/>
          <w:b/>
          <w:sz w:val="22"/>
          <w:szCs w:val="22"/>
        </w:rPr>
        <w:t>2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>/</w:t>
      </w:r>
      <w:r w:rsidR="00377C7C">
        <w:rPr>
          <w:rFonts w:asciiTheme="majorBidi" w:hAnsiTheme="majorBidi" w:cstheme="majorBidi"/>
          <w:b/>
          <w:sz w:val="22"/>
          <w:szCs w:val="22"/>
        </w:rPr>
        <w:t>202</w:t>
      </w:r>
      <w:r w:rsidR="005B7DE3">
        <w:rPr>
          <w:rFonts w:asciiTheme="majorBidi" w:hAnsiTheme="majorBidi" w:cstheme="majorBidi"/>
          <w:b/>
          <w:sz w:val="22"/>
          <w:szCs w:val="22"/>
        </w:rPr>
        <w:t>3-KFW509734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 xml:space="preserve"> : </w:t>
      </w:r>
      <w:r w:rsidR="00377C7C" w:rsidRPr="00377C7C">
        <w:rPr>
          <w:rFonts w:asciiTheme="majorBidi" w:hAnsiTheme="majorBidi" w:cstheme="majorBidi"/>
          <w:b/>
          <w:sz w:val="22"/>
          <w:szCs w:val="22"/>
        </w:rPr>
        <w:t>Travaux d’Assainissement et d’Aménagement des Pistes Agricoles</w:t>
      </w:r>
      <w:r w:rsidR="00377C7C" w:rsidRPr="00377C7C">
        <w:rPr>
          <w:rFonts w:asciiTheme="majorBidi" w:hAnsiTheme="majorBidi" w:cstheme="majorBidi"/>
          <w:sz w:val="22"/>
          <w:szCs w:val="22"/>
        </w:rPr>
        <w:t xml:space="preserve"> </w:t>
      </w:r>
      <w:r w:rsidR="008C0BC3" w:rsidRPr="00377C7C">
        <w:rPr>
          <w:rFonts w:asciiTheme="majorBidi" w:hAnsiTheme="majorBidi" w:cstheme="majorBidi"/>
          <w:sz w:val="22"/>
          <w:szCs w:val="22"/>
        </w:rPr>
        <w:t>ou remise</w:t>
      </w:r>
      <w:r w:rsidR="0055346A" w:rsidRPr="00377C7C">
        <w:rPr>
          <w:rFonts w:asciiTheme="majorBidi" w:hAnsiTheme="majorBidi" w:cstheme="majorBidi"/>
          <w:sz w:val="22"/>
          <w:szCs w:val="22"/>
        </w:rPr>
        <w:t xml:space="preserve"> en </w:t>
      </w:r>
      <w:r w:rsidR="009D2A90" w:rsidRPr="00377C7C">
        <w:rPr>
          <w:rFonts w:asciiTheme="majorBidi" w:hAnsiTheme="majorBidi" w:cstheme="majorBidi"/>
          <w:sz w:val="22"/>
          <w:szCs w:val="22"/>
        </w:rPr>
        <w:t>main propre contre décharge au B</w:t>
      </w:r>
      <w:r w:rsidR="0055346A" w:rsidRPr="00377C7C">
        <w:rPr>
          <w:rFonts w:asciiTheme="majorBidi" w:hAnsiTheme="majorBidi" w:cstheme="majorBidi"/>
          <w:sz w:val="22"/>
          <w:szCs w:val="22"/>
        </w:rPr>
        <w:t xml:space="preserve">ureau d’ordre central du CRDA de </w:t>
      </w:r>
      <w:r w:rsidR="00F41C28" w:rsidRPr="00377C7C">
        <w:rPr>
          <w:rFonts w:asciiTheme="majorBidi" w:hAnsiTheme="majorBidi" w:cstheme="majorBidi"/>
          <w:sz w:val="22"/>
          <w:szCs w:val="22"/>
        </w:rPr>
        <w:t>Ben Arous</w:t>
      </w:r>
      <w:r w:rsidR="009D2A90" w:rsidRPr="00377C7C">
        <w:rPr>
          <w:rFonts w:asciiTheme="majorBidi" w:hAnsiTheme="majorBidi" w:cstheme="majorBidi"/>
          <w:sz w:val="22"/>
          <w:szCs w:val="22"/>
        </w:rPr>
        <w:t xml:space="preserve">, </w:t>
      </w:r>
      <w:r w:rsidR="009D2A90" w:rsidRPr="00377C7C">
        <w:rPr>
          <w:rFonts w:asciiTheme="majorBidi" w:hAnsiTheme="majorBidi" w:cstheme="majorBidi"/>
          <w:b/>
          <w:sz w:val="22"/>
          <w:szCs w:val="22"/>
        </w:rPr>
        <w:t>l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>a date et le numéro d’enregistrement du bureau d’ordre du CRDA faisant foi</w:t>
      </w:r>
      <w:r w:rsidR="0055346A" w:rsidRPr="00377C7C">
        <w:rPr>
          <w:rFonts w:asciiTheme="majorBidi" w:hAnsiTheme="majorBidi" w:cstheme="majorBidi"/>
          <w:sz w:val="22"/>
          <w:szCs w:val="22"/>
        </w:rPr>
        <w:t>.</w:t>
      </w:r>
    </w:p>
    <w:p w:rsidR="006944D4" w:rsidRPr="00377C7C" w:rsidRDefault="006944D4" w:rsidP="006944D4">
      <w:pPr>
        <w:ind w:right="-1"/>
        <w:rPr>
          <w:rStyle w:val="Style9ptTexte1"/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color w:val="000000"/>
          <w:sz w:val="22"/>
          <w:szCs w:val="22"/>
        </w:rPr>
        <w:t xml:space="preserve">L'offre sera constituée de </w:t>
      </w:r>
      <w:r w:rsidRPr="00377C7C">
        <w:rPr>
          <w:rFonts w:asciiTheme="majorBidi" w:hAnsiTheme="majorBidi" w:cstheme="majorBidi"/>
          <w:b/>
          <w:color w:val="000000"/>
          <w:sz w:val="22"/>
          <w:szCs w:val="22"/>
        </w:rPr>
        <w:t>3 dossiers distincts, qui seront établis en 4 exemplaires : un « Original » et trois copies, et comprendra les dossiers suivants</w:t>
      </w:r>
      <w:r w:rsidRPr="00377C7C">
        <w:rPr>
          <w:rStyle w:val="Style9ptTexte1"/>
          <w:rFonts w:asciiTheme="majorBidi" w:hAnsiTheme="majorBidi" w:cstheme="majorBidi"/>
          <w:sz w:val="22"/>
          <w:szCs w:val="22"/>
        </w:rPr>
        <w:t xml:space="preserve"> :</w:t>
      </w:r>
    </w:p>
    <w:p w:rsidR="006944D4" w:rsidRPr="00377C7C" w:rsidRDefault="006944D4" w:rsidP="00EC00DE">
      <w:pPr>
        <w:pStyle w:val="tiretretrait"/>
        <w:rPr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>Dossier A : dossier Administratif (A)</w:t>
      </w:r>
    </w:p>
    <w:p w:rsidR="006944D4" w:rsidRPr="00377C7C" w:rsidRDefault="006944D4" w:rsidP="00EC00DE">
      <w:pPr>
        <w:pStyle w:val="tiretretrait"/>
        <w:rPr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>Dossier T : dossier Technique (T)</w:t>
      </w:r>
    </w:p>
    <w:p w:rsidR="006944D4" w:rsidRPr="00377C7C" w:rsidRDefault="006944D4" w:rsidP="00EC00DE">
      <w:pPr>
        <w:pStyle w:val="tiretretrait"/>
        <w:rPr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>Dossier F : dossier Financier (F)</w:t>
      </w:r>
    </w:p>
    <w:p w:rsidR="006944D4" w:rsidRPr="00377C7C" w:rsidRDefault="006944D4" w:rsidP="00896832">
      <w:pPr>
        <w:ind w:right="-1"/>
        <w:rPr>
          <w:rFonts w:asciiTheme="majorBidi" w:hAnsiTheme="majorBidi" w:cstheme="majorBidi"/>
          <w:color w:val="000000"/>
          <w:sz w:val="22"/>
          <w:szCs w:val="22"/>
        </w:rPr>
      </w:pPr>
      <w:r w:rsidRPr="00377C7C">
        <w:rPr>
          <w:rFonts w:asciiTheme="majorBidi" w:hAnsiTheme="majorBidi" w:cstheme="majorBidi"/>
          <w:color w:val="000000"/>
          <w:sz w:val="22"/>
          <w:szCs w:val="22"/>
        </w:rPr>
        <w:t>Les trois dossiers seront placés dans des enveloppes marqué</w:t>
      </w:r>
      <w:r w:rsidR="008766D9">
        <w:rPr>
          <w:rFonts w:asciiTheme="majorBidi" w:hAnsiTheme="majorBidi" w:cstheme="majorBidi"/>
          <w:color w:val="000000"/>
          <w:sz w:val="22"/>
          <w:szCs w:val="22"/>
        </w:rPr>
        <w:t>e</w:t>
      </w:r>
      <w:r w:rsidRPr="00377C7C">
        <w:rPr>
          <w:rFonts w:asciiTheme="majorBidi" w:hAnsiTheme="majorBidi" w:cstheme="majorBidi"/>
          <w:color w:val="000000"/>
          <w:sz w:val="22"/>
          <w:szCs w:val="22"/>
        </w:rPr>
        <w:t xml:space="preserve">s respectivement (A), (T) et (F). Les </w:t>
      </w:r>
      <w:r w:rsidRPr="00377C7C">
        <w:rPr>
          <w:rFonts w:asciiTheme="majorBidi" w:hAnsiTheme="majorBidi" w:cstheme="majorBidi"/>
          <w:sz w:val="22"/>
          <w:szCs w:val="22"/>
        </w:rPr>
        <w:t xml:space="preserve">3 enveloppes doivent porter la mention </w:t>
      </w:r>
      <w:r w:rsidR="008766D9">
        <w:rPr>
          <w:rFonts w:asciiTheme="majorBidi" w:hAnsiTheme="majorBidi" w:cstheme="majorBidi"/>
          <w:b/>
          <w:sz w:val="22"/>
          <w:szCs w:val="22"/>
        </w:rPr>
        <w:t>« </w:t>
      </w:r>
      <w:r w:rsidRPr="00377C7C">
        <w:rPr>
          <w:rFonts w:asciiTheme="majorBidi" w:hAnsiTheme="majorBidi" w:cstheme="majorBidi"/>
          <w:b/>
          <w:sz w:val="22"/>
          <w:szCs w:val="22"/>
        </w:rPr>
        <w:t xml:space="preserve">Appel d’Offres N° </w:t>
      </w:r>
      <w:r w:rsidR="005B7DE3" w:rsidRPr="005B7DE3">
        <w:rPr>
          <w:rFonts w:asciiTheme="majorBidi" w:hAnsiTheme="majorBidi" w:cstheme="majorBidi"/>
          <w:b/>
          <w:sz w:val="22"/>
          <w:szCs w:val="22"/>
        </w:rPr>
        <w:t>0</w:t>
      </w:r>
      <w:r w:rsidR="00896832">
        <w:rPr>
          <w:rFonts w:asciiTheme="majorBidi" w:hAnsiTheme="majorBidi" w:cstheme="majorBidi"/>
          <w:b/>
          <w:sz w:val="22"/>
          <w:szCs w:val="22"/>
        </w:rPr>
        <w:t>2</w:t>
      </w:r>
      <w:r w:rsidR="005B7DE3" w:rsidRPr="00377C7C">
        <w:rPr>
          <w:rFonts w:asciiTheme="majorBidi" w:hAnsiTheme="majorBidi" w:cstheme="majorBidi"/>
          <w:b/>
          <w:sz w:val="22"/>
          <w:szCs w:val="22"/>
        </w:rPr>
        <w:t>/</w:t>
      </w:r>
      <w:r w:rsidR="005B7DE3">
        <w:rPr>
          <w:rFonts w:asciiTheme="majorBidi" w:hAnsiTheme="majorBidi" w:cstheme="majorBidi"/>
          <w:b/>
          <w:sz w:val="22"/>
          <w:szCs w:val="22"/>
        </w:rPr>
        <w:t xml:space="preserve">2023-KFW509734 </w:t>
      </w:r>
      <w:r w:rsidRPr="00377C7C">
        <w:rPr>
          <w:rFonts w:asciiTheme="majorBidi" w:hAnsiTheme="majorBidi" w:cstheme="majorBidi"/>
          <w:b/>
          <w:sz w:val="22"/>
          <w:szCs w:val="22"/>
        </w:rPr>
        <w:t xml:space="preserve">: Projet d’amélioration de la gestion intégrée des eaux des périmètres irrigués de Mornag : </w:t>
      </w:r>
      <w:r w:rsidR="008A7C52" w:rsidRPr="00377C7C">
        <w:rPr>
          <w:rFonts w:asciiTheme="majorBidi" w:hAnsiTheme="majorBidi" w:cstheme="majorBidi"/>
          <w:b/>
          <w:sz w:val="22"/>
          <w:szCs w:val="22"/>
        </w:rPr>
        <w:t>Travaux d’Assainissement et d’Aménagement des Pistes Agricoles</w:t>
      </w:r>
      <w:r w:rsidRPr="00377C7C">
        <w:rPr>
          <w:rFonts w:asciiTheme="majorBidi" w:hAnsiTheme="majorBidi" w:cstheme="majorBidi"/>
          <w:sz w:val="22"/>
          <w:szCs w:val="22"/>
        </w:rPr>
        <w:t xml:space="preserve">, </w:t>
      </w:r>
      <w:r w:rsidRPr="00377C7C">
        <w:rPr>
          <w:rFonts w:asciiTheme="majorBidi" w:hAnsiTheme="majorBidi" w:cstheme="majorBidi"/>
          <w:b/>
          <w:sz w:val="22"/>
          <w:szCs w:val="22"/>
        </w:rPr>
        <w:t>le nom et l’adresse du soumissionnaire, ainsi que le nom du dossier</w:t>
      </w:r>
      <w:r w:rsidR="008766D9">
        <w:rPr>
          <w:rFonts w:asciiTheme="majorBidi" w:hAnsiTheme="majorBidi" w:cstheme="majorBidi"/>
          <w:b/>
          <w:sz w:val="22"/>
          <w:szCs w:val="22"/>
        </w:rPr>
        <w:t> »</w:t>
      </w:r>
      <w:r w:rsidR="007B3A19" w:rsidRPr="00377C7C">
        <w:rPr>
          <w:rFonts w:asciiTheme="majorBidi" w:hAnsiTheme="majorBidi" w:cstheme="majorBidi"/>
          <w:b/>
          <w:sz w:val="22"/>
          <w:szCs w:val="22"/>
        </w:rPr>
        <w:t>.</w:t>
      </w:r>
    </w:p>
    <w:p w:rsidR="00F818D7" w:rsidRPr="00377C7C" w:rsidRDefault="006944D4" w:rsidP="00896832">
      <w:pPr>
        <w:ind w:right="-1"/>
        <w:rPr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color w:val="000000"/>
          <w:sz w:val="22"/>
          <w:szCs w:val="22"/>
        </w:rPr>
        <w:t xml:space="preserve">Les trois enveloppes A, T et F seront fermées et placées </w:t>
      </w:r>
      <w:r w:rsidR="007B3A19" w:rsidRPr="00377C7C">
        <w:rPr>
          <w:rFonts w:asciiTheme="majorBidi" w:hAnsiTheme="majorBidi" w:cstheme="majorBidi"/>
          <w:color w:val="000000"/>
          <w:sz w:val="22"/>
          <w:szCs w:val="22"/>
        </w:rPr>
        <w:t xml:space="preserve">dans une </w:t>
      </w:r>
      <w:r w:rsidR="0055346A" w:rsidRPr="00377C7C">
        <w:rPr>
          <w:rFonts w:asciiTheme="majorBidi" w:hAnsiTheme="majorBidi" w:cstheme="majorBidi"/>
          <w:sz w:val="22"/>
          <w:szCs w:val="22"/>
        </w:rPr>
        <w:t xml:space="preserve">enveloppe extérieure </w:t>
      </w:r>
      <w:r w:rsidR="007B3A19" w:rsidRPr="00377C7C">
        <w:rPr>
          <w:rFonts w:asciiTheme="majorBidi" w:hAnsiTheme="majorBidi" w:cstheme="majorBidi"/>
          <w:sz w:val="22"/>
          <w:szCs w:val="22"/>
        </w:rPr>
        <w:t xml:space="preserve">qui </w:t>
      </w:r>
      <w:r w:rsidR="0055346A" w:rsidRPr="00377C7C">
        <w:rPr>
          <w:rFonts w:asciiTheme="majorBidi" w:hAnsiTheme="majorBidi" w:cstheme="majorBidi"/>
          <w:sz w:val="22"/>
          <w:szCs w:val="22"/>
        </w:rPr>
        <w:t xml:space="preserve">doit porter la mention </w:t>
      </w:r>
      <w:r w:rsidR="009D2A90" w:rsidRPr="00377C7C">
        <w:rPr>
          <w:rFonts w:asciiTheme="majorBidi" w:hAnsiTheme="majorBidi" w:cstheme="majorBidi"/>
          <w:b/>
          <w:sz w:val="22"/>
          <w:szCs w:val="22"/>
        </w:rPr>
        <w:t>« 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>A n</w:t>
      </w:r>
      <w:r w:rsidR="009D2A90" w:rsidRPr="00377C7C">
        <w:rPr>
          <w:rFonts w:asciiTheme="majorBidi" w:hAnsiTheme="majorBidi" w:cstheme="majorBidi"/>
          <w:b/>
          <w:sz w:val="22"/>
          <w:szCs w:val="22"/>
        </w:rPr>
        <w:t>e pas ouvrir</w:t>
      </w:r>
      <w:r w:rsidR="008766D9">
        <w:rPr>
          <w:rFonts w:asciiTheme="majorBidi" w:hAnsiTheme="majorBidi" w:cstheme="majorBidi"/>
          <w:b/>
          <w:sz w:val="22"/>
          <w:szCs w:val="22"/>
        </w:rPr>
        <w:t> »</w:t>
      </w:r>
      <w:r w:rsidR="009D2A90" w:rsidRPr="00377C7C">
        <w:rPr>
          <w:rFonts w:asciiTheme="majorBidi" w:hAnsiTheme="majorBidi" w:cstheme="majorBidi"/>
          <w:b/>
          <w:sz w:val="22"/>
          <w:szCs w:val="22"/>
        </w:rPr>
        <w:t>, Appel d’Offres N°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5B7DE3" w:rsidRPr="005B7DE3">
        <w:rPr>
          <w:rFonts w:asciiTheme="majorBidi" w:hAnsiTheme="majorBidi" w:cstheme="majorBidi"/>
          <w:b/>
          <w:sz w:val="22"/>
          <w:szCs w:val="22"/>
        </w:rPr>
        <w:t>0</w:t>
      </w:r>
      <w:r w:rsidR="00896832">
        <w:rPr>
          <w:rFonts w:asciiTheme="majorBidi" w:hAnsiTheme="majorBidi" w:cstheme="majorBidi"/>
          <w:b/>
          <w:sz w:val="22"/>
          <w:szCs w:val="22"/>
        </w:rPr>
        <w:t>2</w:t>
      </w:r>
      <w:r w:rsidR="005B7DE3" w:rsidRPr="00377C7C">
        <w:rPr>
          <w:rFonts w:asciiTheme="majorBidi" w:hAnsiTheme="majorBidi" w:cstheme="majorBidi"/>
          <w:b/>
          <w:sz w:val="22"/>
          <w:szCs w:val="22"/>
        </w:rPr>
        <w:t>/</w:t>
      </w:r>
      <w:r w:rsidR="005B7DE3">
        <w:rPr>
          <w:rFonts w:asciiTheme="majorBidi" w:hAnsiTheme="majorBidi" w:cstheme="majorBidi"/>
          <w:b/>
          <w:sz w:val="22"/>
          <w:szCs w:val="22"/>
        </w:rPr>
        <w:t xml:space="preserve">2023-KFW509734 </w:t>
      </w:r>
      <w:r w:rsidR="0055346A" w:rsidRPr="00377C7C">
        <w:rPr>
          <w:rFonts w:asciiTheme="majorBidi" w:hAnsiTheme="majorBidi" w:cstheme="majorBidi"/>
          <w:b/>
          <w:sz w:val="22"/>
          <w:szCs w:val="22"/>
        </w:rPr>
        <w:t xml:space="preserve">: </w:t>
      </w:r>
      <w:r w:rsidR="00F41C28" w:rsidRPr="00377C7C">
        <w:rPr>
          <w:rFonts w:asciiTheme="majorBidi" w:hAnsiTheme="majorBidi" w:cstheme="majorBidi"/>
          <w:b/>
          <w:sz w:val="22"/>
          <w:szCs w:val="22"/>
        </w:rPr>
        <w:t xml:space="preserve">Projet d’amélioration de la gestion intégrée des eaux des périmètres irrigués de Mornag : </w:t>
      </w:r>
      <w:r w:rsidR="008A7C52" w:rsidRPr="00377C7C">
        <w:rPr>
          <w:rFonts w:asciiTheme="majorBidi" w:hAnsiTheme="majorBidi" w:cstheme="majorBidi"/>
          <w:b/>
          <w:sz w:val="22"/>
          <w:szCs w:val="22"/>
        </w:rPr>
        <w:t>Travaux d’Assainissement et d’Aménagement des Pistes Agricoles</w:t>
      </w:r>
      <w:r w:rsidR="007B3A19" w:rsidRPr="00377C7C">
        <w:rPr>
          <w:rFonts w:asciiTheme="majorBidi" w:hAnsiTheme="majorBidi" w:cstheme="majorBidi"/>
          <w:sz w:val="22"/>
          <w:szCs w:val="22"/>
        </w:rPr>
        <w:t>.</w:t>
      </w:r>
    </w:p>
    <w:p w:rsidR="00F818D7" w:rsidRPr="00377C7C" w:rsidRDefault="00F818D7" w:rsidP="009E61E5">
      <w:pPr>
        <w:spacing w:beforeLines="40" w:afterLines="40"/>
        <w:rPr>
          <w:rFonts w:asciiTheme="majorBidi" w:hAnsiTheme="majorBidi" w:cstheme="majorBidi"/>
          <w:sz w:val="22"/>
          <w:szCs w:val="22"/>
        </w:rPr>
      </w:pPr>
      <w:r w:rsidRPr="00377C7C">
        <w:rPr>
          <w:rFonts w:asciiTheme="majorBidi" w:hAnsiTheme="majorBidi" w:cstheme="majorBidi"/>
          <w:sz w:val="22"/>
          <w:szCs w:val="22"/>
        </w:rPr>
        <w:t>Le délai de validité des offres est de 120 jours à compter du jour suivant la date limite de remise des offres.</w:t>
      </w:r>
    </w:p>
    <w:p w:rsidR="002E20AF" w:rsidRDefault="002E20AF" w:rsidP="008A7C52">
      <w:pPr>
        <w:ind w:right="-360"/>
        <w:jc w:val="highKashida"/>
        <w:rPr>
          <w:rFonts w:asciiTheme="majorBidi" w:hAnsiTheme="majorBidi" w:cstheme="majorBidi"/>
          <w:sz w:val="22"/>
          <w:szCs w:val="22"/>
          <w:lang w:bidi="ar-TN"/>
        </w:rPr>
      </w:pPr>
      <w:r w:rsidRPr="00377C7C">
        <w:rPr>
          <w:rFonts w:asciiTheme="majorBidi" w:hAnsiTheme="majorBidi" w:cstheme="majorBidi"/>
          <w:sz w:val="22"/>
          <w:szCs w:val="22"/>
          <w:lang w:bidi="ar-TN"/>
        </w:rPr>
        <w:t>Toutes les soumissions doivent être accompagnées d’une caution provisoire pour un mont</w:t>
      </w:r>
      <w:r w:rsidR="008C0BC3" w:rsidRPr="00377C7C">
        <w:rPr>
          <w:rFonts w:asciiTheme="majorBidi" w:hAnsiTheme="majorBidi" w:cstheme="majorBidi"/>
          <w:sz w:val="22"/>
          <w:szCs w:val="22"/>
          <w:lang w:bidi="ar-TN"/>
        </w:rPr>
        <w:t>ant de</w:t>
      </w:r>
      <w:r w:rsidR="007C7004">
        <w:rPr>
          <w:rFonts w:asciiTheme="majorBidi" w:hAnsiTheme="majorBidi" w:cstheme="majorBidi"/>
          <w:sz w:val="22"/>
          <w:szCs w:val="22"/>
          <w:lang w:bidi="ar-TN"/>
        </w:rPr>
        <w:t xml:space="preserve"> trente</w:t>
      </w:r>
      <w:r w:rsidR="008C0BC3" w:rsidRPr="00377C7C"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r w:rsidR="008766D9" w:rsidRPr="00377C7C">
        <w:rPr>
          <w:rFonts w:asciiTheme="majorBidi" w:hAnsiTheme="majorBidi" w:cstheme="majorBidi"/>
          <w:sz w:val="22"/>
          <w:szCs w:val="22"/>
          <w:lang w:bidi="ar-TN"/>
        </w:rPr>
        <w:t>mille</w:t>
      </w:r>
      <w:r w:rsidR="008C0BC3" w:rsidRPr="00377C7C">
        <w:rPr>
          <w:rFonts w:asciiTheme="majorBidi" w:hAnsiTheme="majorBidi" w:cstheme="majorBidi"/>
          <w:sz w:val="22"/>
          <w:szCs w:val="22"/>
          <w:lang w:bidi="ar-TN"/>
        </w:rPr>
        <w:t xml:space="preserve"> dinars (</w:t>
      </w:r>
      <w:r w:rsidR="007C7004">
        <w:rPr>
          <w:rFonts w:asciiTheme="majorBidi" w:hAnsiTheme="majorBidi" w:cstheme="majorBidi"/>
          <w:sz w:val="22"/>
          <w:szCs w:val="22"/>
          <w:lang w:bidi="ar-TN"/>
        </w:rPr>
        <w:t>3</w:t>
      </w:r>
      <w:r w:rsidR="008A7C52">
        <w:rPr>
          <w:rFonts w:asciiTheme="majorBidi" w:hAnsiTheme="majorBidi" w:cstheme="majorBidi"/>
          <w:sz w:val="22"/>
          <w:szCs w:val="22"/>
          <w:lang w:bidi="ar-TN"/>
        </w:rPr>
        <w:t>0</w:t>
      </w:r>
      <w:r w:rsidRPr="00377C7C">
        <w:rPr>
          <w:rFonts w:asciiTheme="majorBidi" w:hAnsiTheme="majorBidi" w:cstheme="majorBidi"/>
          <w:sz w:val="22"/>
          <w:szCs w:val="22"/>
          <w:lang w:bidi="ar-TN"/>
        </w:rPr>
        <w:t>.000</w:t>
      </w:r>
      <w:r w:rsidR="005109C1"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r w:rsidRPr="00377C7C">
        <w:rPr>
          <w:rFonts w:asciiTheme="majorBidi" w:hAnsiTheme="majorBidi" w:cstheme="majorBidi"/>
          <w:sz w:val="22"/>
          <w:szCs w:val="22"/>
          <w:lang w:bidi="ar-TN"/>
        </w:rPr>
        <w:t>DT). Ce cautionnement doit être valable 120 jours à compter du lendemain de la date limite fixée pour la réception des offres</w:t>
      </w:r>
    </w:p>
    <w:p w:rsidR="00CD7AAF" w:rsidRPr="005B7DE3" w:rsidRDefault="00CD7AAF" w:rsidP="005B7DE3">
      <w:pPr>
        <w:ind w:right="-360"/>
        <w:jc w:val="highKashida"/>
        <w:rPr>
          <w:rFonts w:asciiTheme="majorBidi" w:hAnsiTheme="majorBidi" w:cstheme="majorBidi"/>
          <w:sz w:val="22"/>
          <w:szCs w:val="22"/>
          <w:lang w:bidi="ar-TN"/>
        </w:rPr>
      </w:pPr>
      <w:r w:rsidRPr="00CD7AAF">
        <w:rPr>
          <w:rFonts w:asciiTheme="majorBidi" w:hAnsiTheme="majorBidi" w:cstheme="majorBidi"/>
          <w:sz w:val="22"/>
          <w:szCs w:val="22"/>
          <w:lang w:bidi="ar-TN"/>
        </w:rPr>
        <w:lastRenderedPageBreak/>
        <w:t>La réunion d'information suivie par une visite de lieux prévu a l’article 1.1</w:t>
      </w:r>
      <w:r w:rsidR="00715771">
        <w:rPr>
          <w:rFonts w:asciiTheme="majorBidi" w:hAnsiTheme="majorBidi" w:cstheme="majorBidi"/>
          <w:sz w:val="22"/>
          <w:szCs w:val="22"/>
          <w:lang w:bidi="ar-TN"/>
        </w:rPr>
        <w:t>3</w:t>
      </w:r>
      <w:r w:rsidRPr="00CD7AAF">
        <w:rPr>
          <w:rFonts w:asciiTheme="majorBidi" w:hAnsiTheme="majorBidi" w:cstheme="majorBidi"/>
          <w:sz w:val="22"/>
          <w:szCs w:val="22"/>
          <w:lang w:bidi="ar-TN"/>
        </w:rPr>
        <w:t xml:space="preserve"> du CCAP sera organisée au siège de la DHER Mornag, Avenue Habib Bourguiba</w:t>
      </w:r>
      <w:r w:rsidR="008766D9">
        <w:rPr>
          <w:rFonts w:asciiTheme="majorBidi" w:hAnsiTheme="majorBidi" w:cstheme="majorBidi"/>
          <w:sz w:val="22"/>
          <w:szCs w:val="22"/>
          <w:lang w:bidi="ar-TN"/>
        </w:rPr>
        <w:t>,</w:t>
      </w:r>
      <w:r w:rsidRPr="00CD7AAF"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r w:rsidRPr="005B7DE3">
        <w:rPr>
          <w:rFonts w:asciiTheme="majorBidi" w:hAnsiTheme="majorBidi" w:cstheme="majorBidi"/>
          <w:sz w:val="22"/>
          <w:szCs w:val="22"/>
          <w:lang w:bidi="ar-TN"/>
        </w:rPr>
        <w:t xml:space="preserve">Mornag  le </w:t>
      </w:r>
      <w:r w:rsidR="005B7DE3" w:rsidRPr="005B7DE3">
        <w:rPr>
          <w:rFonts w:asciiTheme="majorBidi" w:hAnsiTheme="majorBidi" w:cstheme="majorBidi"/>
          <w:b/>
          <w:bCs/>
          <w:sz w:val="22"/>
          <w:szCs w:val="22"/>
          <w:lang w:bidi="ar-TN"/>
        </w:rPr>
        <w:t>17</w:t>
      </w:r>
      <w:r w:rsidRPr="005B7DE3">
        <w:rPr>
          <w:rFonts w:asciiTheme="majorBidi" w:hAnsiTheme="majorBidi" w:cstheme="majorBidi"/>
          <w:b/>
          <w:bCs/>
          <w:sz w:val="22"/>
          <w:szCs w:val="22"/>
          <w:lang w:bidi="ar-TN"/>
        </w:rPr>
        <w:t>/</w:t>
      </w:r>
      <w:r w:rsidR="005B7DE3" w:rsidRPr="005B7DE3">
        <w:rPr>
          <w:rFonts w:asciiTheme="majorBidi" w:hAnsiTheme="majorBidi" w:cstheme="majorBidi"/>
          <w:b/>
          <w:bCs/>
          <w:sz w:val="22"/>
          <w:szCs w:val="22"/>
          <w:lang w:bidi="ar-TN"/>
        </w:rPr>
        <w:t>05</w:t>
      </w:r>
      <w:r w:rsidRPr="005B7DE3">
        <w:rPr>
          <w:rFonts w:asciiTheme="majorBidi" w:hAnsiTheme="majorBidi" w:cstheme="majorBidi"/>
          <w:b/>
          <w:bCs/>
          <w:sz w:val="22"/>
          <w:szCs w:val="22"/>
          <w:lang w:bidi="ar-TN"/>
        </w:rPr>
        <w:t>/</w:t>
      </w:r>
      <w:r w:rsidR="005B7DE3" w:rsidRPr="005B7DE3">
        <w:rPr>
          <w:rFonts w:asciiTheme="majorBidi" w:hAnsiTheme="majorBidi" w:cstheme="majorBidi"/>
          <w:b/>
          <w:bCs/>
          <w:sz w:val="22"/>
          <w:szCs w:val="22"/>
          <w:lang w:bidi="ar-TN"/>
        </w:rPr>
        <w:t>2023</w:t>
      </w:r>
      <w:r w:rsidRPr="005B7DE3">
        <w:rPr>
          <w:rFonts w:asciiTheme="majorBidi" w:hAnsiTheme="majorBidi" w:cstheme="majorBidi"/>
          <w:sz w:val="22"/>
          <w:szCs w:val="22"/>
          <w:lang w:bidi="ar-TN"/>
        </w:rPr>
        <w:t xml:space="preserve"> à </w:t>
      </w:r>
      <w:r w:rsidRPr="005B7DE3">
        <w:rPr>
          <w:rFonts w:asciiTheme="majorBidi" w:hAnsiTheme="majorBidi" w:cstheme="majorBidi"/>
          <w:b/>
          <w:bCs/>
          <w:sz w:val="22"/>
          <w:szCs w:val="22"/>
          <w:lang w:bidi="ar-TN"/>
        </w:rPr>
        <w:t>10:00 heure</w:t>
      </w:r>
    </w:p>
    <w:p w:rsidR="006A550D" w:rsidRPr="00377C7C" w:rsidRDefault="006F2BEF" w:rsidP="0001010A">
      <w:pPr>
        <w:spacing w:beforeLines="40" w:afterLines="40"/>
        <w:rPr>
          <w:rFonts w:asciiTheme="majorBidi" w:hAnsiTheme="majorBidi" w:cstheme="majorBidi"/>
          <w:sz w:val="22"/>
          <w:szCs w:val="22"/>
        </w:rPr>
      </w:pPr>
      <w:r w:rsidRPr="005B7DE3">
        <w:rPr>
          <w:rFonts w:asciiTheme="majorBidi" w:hAnsiTheme="majorBidi" w:cstheme="majorBidi"/>
          <w:sz w:val="22"/>
          <w:szCs w:val="22"/>
        </w:rPr>
        <w:t>L</w:t>
      </w:r>
      <w:r w:rsidR="002E20AF" w:rsidRPr="005B7DE3">
        <w:rPr>
          <w:rFonts w:asciiTheme="majorBidi" w:hAnsiTheme="majorBidi" w:cstheme="majorBidi"/>
          <w:sz w:val="22"/>
          <w:szCs w:val="22"/>
        </w:rPr>
        <w:t>'ouverture des plis aura lieu au cours d'une seule séance</w:t>
      </w:r>
      <w:r w:rsidR="00E065F2" w:rsidRPr="005B7DE3">
        <w:rPr>
          <w:rFonts w:asciiTheme="majorBidi" w:hAnsiTheme="majorBidi" w:cstheme="majorBidi"/>
          <w:sz w:val="22"/>
          <w:szCs w:val="22"/>
        </w:rPr>
        <w:t xml:space="preserve"> et</w:t>
      </w:r>
      <w:r w:rsidR="00E065F2" w:rsidRPr="00377C7C">
        <w:rPr>
          <w:rFonts w:asciiTheme="majorBidi" w:hAnsiTheme="majorBidi" w:cstheme="majorBidi"/>
          <w:sz w:val="22"/>
          <w:szCs w:val="22"/>
        </w:rPr>
        <w:t xml:space="preserve"> </w:t>
      </w:r>
      <w:r w:rsidRPr="00377C7C">
        <w:rPr>
          <w:rFonts w:asciiTheme="majorBidi" w:hAnsiTheme="majorBidi" w:cstheme="majorBidi"/>
          <w:sz w:val="22"/>
          <w:szCs w:val="22"/>
        </w:rPr>
        <w:t xml:space="preserve">en présence des représentants des soumissionnaires qui souhaitent être présents à l’ouverture, le </w:t>
      </w:r>
      <w:r w:rsidR="005B7DE3">
        <w:rPr>
          <w:rFonts w:asciiTheme="majorBidi" w:hAnsiTheme="majorBidi" w:cstheme="majorBidi"/>
          <w:b/>
          <w:sz w:val="22"/>
          <w:szCs w:val="22"/>
        </w:rPr>
        <w:t>0</w:t>
      </w:r>
      <w:r w:rsidR="0001010A">
        <w:rPr>
          <w:rFonts w:asciiTheme="majorBidi" w:hAnsiTheme="majorBidi" w:cstheme="majorBidi"/>
          <w:b/>
          <w:sz w:val="22"/>
          <w:szCs w:val="22"/>
        </w:rPr>
        <w:t>9</w:t>
      </w:r>
      <w:r w:rsidRPr="00377C7C">
        <w:rPr>
          <w:rFonts w:asciiTheme="majorBidi" w:hAnsiTheme="majorBidi" w:cstheme="majorBidi"/>
          <w:b/>
          <w:sz w:val="22"/>
          <w:szCs w:val="22"/>
        </w:rPr>
        <w:t>/</w:t>
      </w:r>
      <w:r w:rsidR="005B7DE3">
        <w:rPr>
          <w:rFonts w:asciiTheme="majorBidi" w:hAnsiTheme="majorBidi" w:cstheme="majorBidi"/>
          <w:b/>
          <w:sz w:val="22"/>
          <w:szCs w:val="22"/>
        </w:rPr>
        <w:t>06</w:t>
      </w:r>
      <w:r w:rsidRPr="00377C7C">
        <w:rPr>
          <w:rFonts w:asciiTheme="majorBidi" w:hAnsiTheme="majorBidi" w:cstheme="majorBidi"/>
          <w:b/>
          <w:sz w:val="22"/>
          <w:szCs w:val="22"/>
        </w:rPr>
        <w:t>/</w:t>
      </w:r>
      <w:r w:rsidR="005B7DE3">
        <w:rPr>
          <w:rFonts w:asciiTheme="majorBidi" w:hAnsiTheme="majorBidi" w:cstheme="majorBidi"/>
          <w:b/>
          <w:sz w:val="22"/>
          <w:szCs w:val="22"/>
        </w:rPr>
        <w:t>2023</w:t>
      </w:r>
      <w:r w:rsidRPr="00377C7C">
        <w:rPr>
          <w:rFonts w:asciiTheme="majorBidi" w:hAnsiTheme="majorBidi" w:cstheme="majorBidi"/>
          <w:sz w:val="22"/>
          <w:szCs w:val="22"/>
        </w:rPr>
        <w:t xml:space="preserve"> à </w:t>
      </w:r>
      <w:r w:rsidR="006D309D">
        <w:rPr>
          <w:rFonts w:asciiTheme="majorBidi" w:hAnsiTheme="majorBidi" w:cstheme="majorBidi" w:hint="cs"/>
          <w:sz w:val="22"/>
          <w:szCs w:val="22"/>
          <w:rtl/>
        </w:rPr>
        <w:t>11</w:t>
      </w:r>
      <w:r w:rsidRPr="00377C7C">
        <w:rPr>
          <w:rFonts w:asciiTheme="majorBidi" w:hAnsiTheme="majorBidi" w:cstheme="majorBidi"/>
          <w:sz w:val="22"/>
          <w:szCs w:val="22"/>
        </w:rPr>
        <w:t xml:space="preserve">:00 heure à la salle des réunions du CRDA de </w:t>
      </w:r>
      <w:r w:rsidR="00F41C28" w:rsidRPr="00377C7C">
        <w:rPr>
          <w:rFonts w:asciiTheme="majorBidi" w:hAnsiTheme="majorBidi" w:cstheme="majorBidi"/>
          <w:sz w:val="22"/>
          <w:szCs w:val="22"/>
        </w:rPr>
        <w:t>Ben Arous</w:t>
      </w:r>
      <w:r w:rsidRPr="00377C7C">
        <w:rPr>
          <w:rFonts w:asciiTheme="majorBidi" w:hAnsiTheme="majorBidi" w:cstheme="majorBidi"/>
          <w:sz w:val="22"/>
          <w:szCs w:val="22"/>
        </w:rPr>
        <w:t>.</w:t>
      </w:r>
    </w:p>
    <w:sectPr w:rsidR="006A550D" w:rsidRPr="00377C7C" w:rsidSect="00540BEA">
      <w:headerReference w:type="first" r:id="rId7"/>
      <w:footerReference w:type="first" r:id="rId8"/>
      <w:pgSz w:w="11906" w:h="16838"/>
      <w:pgMar w:top="720" w:right="720" w:bottom="720" w:left="720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46" w:rsidRDefault="00D64846" w:rsidP="00400CB0">
      <w:r>
        <w:separator/>
      </w:r>
    </w:p>
  </w:endnote>
  <w:endnote w:type="continuationSeparator" w:id="1">
    <w:p w:rsidR="00D64846" w:rsidRDefault="00D64846" w:rsidP="0040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F7" w:rsidRDefault="00A64DF7" w:rsidP="007943C9">
    <w:pPr>
      <w:pStyle w:val="Pieddepage"/>
      <w:pBdr>
        <w:top w:val="single" w:sz="4" w:space="1" w:color="auto"/>
      </w:pBdr>
    </w:pPr>
    <w:r>
      <w:t>Procédures d’Appel d’Offres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  <w:t xml:space="preserve">                          </w:t>
    </w:r>
    <w:r w:rsidR="006E530D">
      <w:rPr>
        <w:noProof/>
      </w:rPr>
      <w:fldChar w:fldCharType="begin"/>
    </w:r>
    <w:r w:rsidR="007E46A0">
      <w:rPr>
        <w:noProof/>
      </w:rPr>
      <w:instrText xml:space="preserve"> PAGE   \* MERGEFORMAT </w:instrText>
    </w:r>
    <w:r w:rsidR="006E530D">
      <w:rPr>
        <w:noProof/>
      </w:rPr>
      <w:fldChar w:fldCharType="separate"/>
    </w:r>
    <w:r>
      <w:rPr>
        <w:noProof/>
      </w:rPr>
      <w:t>1</w:t>
    </w:r>
    <w:r w:rsidR="006E530D">
      <w:rPr>
        <w:noProof/>
      </w:rPr>
      <w:fldChar w:fldCharType="end"/>
    </w:r>
  </w:p>
  <w:p w:rsidR="00A64DF7" w:rsidRDefault="00A64DF7" w:rsidP="007943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46" w:rsidRDefault="00D64846" w:rsidP="00400CB0">
      <w:r>
        <w:separator/>
      </w:r>
    </w:p>
  </w:footnote>
  <w:footnote w:type="continuationSeparator" w:id="1">
    <w:p w:rsidR="00D64846" w:rsidRDefault="00D64846" w:rsidP="00400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263"/>
      <w:gridCol w:w="3513"/>
    </w:tblGrid>
    <w:tr w:rsidR="00A64DF7" w:rsidRPr="00E92537" w:rsidTr="007943C9">
      <w:trPr>
        <w:trHeight w:val="283"/>
      </w:trPr>
      <w:tc>
        <w:tcPr>
          <w:tcW w:w="3370" w:type="pct"/>
          <w:tcBorders>
            <w:right w:val="nil"/>
          </w:tcBorders>
          <w:vAlign w:val="center"/>
        </w:tcPr>
        <w:p w:rsidR="00A64DF7" w:rsidRPr="00B70A58" w:rsidRDefault="00A64DF7" w:rsidP="007943C9">
          <w:pPr>
            <w:pStyle w:val="Tableau8centr"/>
            <w:jc w:val="left"/>
          </w:pPr>
          <w:r w:rsidRPr="00B70A58">
            <w:t>ETUDE DE FAISABILITE TECHNICO-ECONOMIQUE DE LA REHABIL</w:t>
          </w:r>
          <w:r>
            <w:t xml:space="preserve">ITATION DU BARRAGE DE </w:t>
          </w:r>
          <w:r>
            <w:rPr>
              <w:b/>
              <w:bCs/>
            </w:rPr>
            <w:t>SOLOMOUGOU</w:t>
          </w:r>
          <w:r>
            <w:t xml:space="preserve"> </w:t>
          </w:r>
          <w:r w:rsidRPr="00B70A58">
            <w:t xml:space="preserve">ET DE L’AMENAGEMENT DE LA PLAINE EN AVAL </w:t>
          </w:r>
        </w:p>
      </w:tc>
      <w:tc>
        <w:tcPr>
          <w:tcW w:w="1630" w:type="pct"/>
          <w:tcBorders>
            <w:left w:val="nil"/>
          </w:tcBorders>
          <w:vAlign w:val="center"/>
        </w:tcPr>
        <w:p w:rsidR="00A64DF7" w:rsidRPr="00B70A58" w:rsidRDefault="00A64DF7" w:rsidP="007943C9">
          <w:pPr>
            <w:pStyle w:val="Tableau8"/>
          </w:pPr>
          <w:r>
            <w:t xml:space="preserve">Dossier d’Appel d’Offres : réhabilitation du barrage et aménagement hydro-agricole du périmètre de Solomougou </w:t>
          </w:r>
        </w:p>
      </w:tc>
    </w:tr>
  </w:tbl>
  <w:p w:rsidR="00A64DF7" w:rsidRPr="00B10BF2" w:rsidRDefault="00A64DF7" w:rsidP="007943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4CD5"/>
    <w:multiLevelType w:val="hybridMultilevel"/>
    <w:tmpl w:val="A97A3098"/>
    <w:lvl w:ilvl="0" w:tplc="040C0001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735D"/>
    <w:multiLevelType w:val="hybridMultilevel"/>
    <w:tmpl w:val="EBA83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50E6"/>
    <w:multiLevelType w:val="hybridMultilevel"/>
    <w:tmpl w:val="78F852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AC7"/>
    <w:multiLevelType w:val="hybridMultilevel"/>
    <w:tmpl w:val="7D246A20"/>
    <w:lvl w:ilvl="0" w:tplc="57AA7120">
      <w:start w:val="1"/>
      <w:numFmt w:val="lowerLetter"/>
      <w:lvlText w:val="(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6A2B"/>
    <w:multiLevelType w:val="singleLevel"/>
    <w:tmpl w:val="DC58A854"/>
    <w:lvl w:ilvl="0">
      <w:numFmt w:val="bullet"/>
      <w:lvlText w:val="-"/>
      <w:lvlJc w:val="left"/>
      <w:pPr>
        <w:ind w:left="1524" w:hanging="360"/>
      </w:pPr>
      <w:rPr>
        <w:rFonts w:ascii="Arial" w:eastAsia="Times New Roman" w:hAnsi="Arial" w:cs="Arial" w:hint="default"/>
      </w:rPr>
    </w:lvl>
  </w:abstractNum>
  <w:abstractNum w:abstractNumId="5">
    <w:nsid w:val="3287236D"/>
    <w:multiLevelType w:val="hybridMultilevel"/>
    <w:tmpl w:val="6CBE33D6"/>
    <w:lvl w:ilvl="0" w:tplc="89B67C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E2671F"/>
    <w:multiLevelType w:val="hybridMultilevel"/>
    <w:tmpl w:val="D5B875F6"/>
    <w:lvl w:ilvl="0" w:tplc="46826B6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549CE"/>
    <w:multiLevelType w:val="hybridMultilevel"/>
    <w:tmpl w:val="FB2A19A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496348"/>
    <w:multiLevelType w:val="hybridMultilevel"/>
    <w:tmpl w:val="2A6AA12C"/>
    <w:lvl w:ilvl="0" w:tplc="040C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2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6E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CA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00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85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A1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EF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34AEE"/>
    <w:multiLevelType w:val="hybridMultilevel"/>
    <w:tmpl w:val="AEC2C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00CB0"/>
    <w:rsid w:val="0001010A"/>
    <w:rsid w:val="00015E27"/>
    <w:rsid w:val="0002680C"/>
    <w:rsid w:val="00052534"/>
    <w:rsid w:val="00054FE8"/>
    <w:rsid w:val="000768AD"/>
    <w:rsid w:val="00113EFD"/>
    <w:rsid w:val="00114E58"/>
    <w:rsid w:val="001418E3"/>
    <w:rsid w:val="0015225D"/>
    <w:rsid w:val="00156E1A"/>
    <w:rsid w:val="001A1B49"/>
    <w:rsid w:val="001B2008"/>
    <w:rsid w:val="001C35BD"/>
    <w:rsid w:val="001F7EA4"/>
    <w:rsid w:val="0020311C"/>
    <w:rsid w:val="0022298A"/>
    <w:rsid w:val="00222E5E"/>
    <w:rsid w:val="002254BE"/>
    <w:rsid w:val="002356CF"/>
    <w:rsid w:val="00237CAB"/>
    <w:rsid w:val="00257C0C"/>
    <w:rsid w:val="002A4C1D"/>
    <w:rsid w:val="002B2FF1"/>
    <w:rsid w:val="002E1D80"/>
    <w:rsid w:val="002E20AF"/>
    <w:rsid w:val="0030285A"/>
    <w:rsid w:val="0031716C"/>
    <w:rsid w:val="0036313A"/>
    <w:rsid w:val="00377C7C"/>
    <w:rsid w:val="00381689"/>
    <w:rsid w:val="003934ED"/>
    <w:rsid w:val="003938F6"/>
    <w:rsid w:val="003C02E1"/>
    <w:rsid w:val="00400CB0"/>
    <w:rsid w:val="00401846"/>
    <w:rsid w:val="00470954"/>
    <w:rsid w:val="004D0D55"/>
    <w:rsid w:val="004E5F81"/>
    <w:rsid w:val="00502F79"/>
    <w:rsid w:val="0050763E"/>
    <w:rsid w:val="005109C1"/>
    <w:rsid w:val="005350B6"/>
    <w:rsid w:val="00540BEA"/>
    <w:rsid w:val="005439E8"/>
    <w:rsid w:val="00547393"/>
    <w:rsid w:val="0055346A"/>
    <w:rsid w:val="00566931"/>
    <w:rsid w:val="005701B3"/>
    <w:rsid w:val="005B7DE3"/>
    <w:rsid w:val="005E5509"/>
    <w:rsid w:val="00603B73"/>
    <w:rsid w:val="006118C5"/>
    <w:rsid w:val="0063422E"/>
    <w:rsid w:val="00637C8A"/>
    <w:rsid w:val="006551D2"/>
    <w:rsid w:val="0067723E"/>
    <w:rsid w:val="00687AEA"/>
    <w:rsid w:val="006944D4"/>
    <w:rsid w:val="006A2AFB"/>
    <w:rsid w:val="006A550D"/>
    <w:rsid w:val="006D309D"/>
    <w:rsid w:val="006E530D"/>
    <w:rsid w:val="006E78C5"/>
    <w:rsid w:val="006F2BEF"/>
    <w:rsid w:val="00715771"/>
    <w:rsid w:val="00725535"/>
    <w:rsid w:val="007943C9"/>
    <w:rsid w:val="007A66F6"/>
    <w:rsid w:val="007B3A19"/>
    <w:rsid w:val="007C7004"/>
    <w:rsid w:val="007E46A0"/>
    <w:rsid w:val="00826D01"/>
    <w:rsid w:val="0085684B"/>
    <w:rsid w:val="008766D9"/>
    <w:rsid w:val="008834BD"/>
    <w:rsid w:val="008932DF"/>
    <w:rsid w:val="00896832"/>
    <w:rsid w:val="008A7C52"/>
    <w:rsid w:val="008B7EBD"/>
    <w:rsid w:val="008C0BC3"/>
    <w:rsid w:val="008E4D90"/>
    <w:rsid w:val="009364A8"/>
    <w:rsid w:val="00946F8C"/>
    <w:rsid w:val="009A1F96"/>
    <w:rsid w:val="009A4582"/>
    <w:rsid w:val="009C7AAF"/>
    <w:rsid w:val="009D1B1A"/>
    <w:rsid w:val="009D2A90"/>
    <w:rsid w:val="009E61E5"/>
    <w:rsid w:val="00A305D3"/>
    <w:rsid w:val="00A61B67"/>
    <w:rsid w:val="00A64DF7"/>
    <w:rsid w:val="00A67493"/>
    <w:rsid w:val="00A82B23"/>
    <w:rsid w:val="00AB1F54"/>
    <w:rsid w:val="00AF4067"/>
    <w:rsid w:val="00AF6839"/>
    <w:rsid w:val="00B20667"/>
    <w:rsid w:val="00B4216A"/>
    <w:rsid w:val="00B61A58"/>
    <w:rsid w:val="00B669F2"/>
    <w:rsid w:val="00B73B43"/>
    <w:rsid w:val="00B937D0"/>
    <w:rsid w:val="00BA6704"/>
    <w:rsid w:val="00BA7E5F"/>
    <w:rsid w:val="00C24B6A"/>
    <w:rsid w:val="00C33917"/>
    <w:rsid w:val="00C977BB"/>
    <w:rsid w:val="00CC793F"/>
    <w:rsid w:val="00CD7AAF"/>
    <w:rsid w:val="00CE50FA"/>
    <w:rsid w:val="00D64846"/>
    <w:rsid w:val="00D6565C"/>
    <w:rsid w:val="00D84749"/>
    <w:rsid w:val="00D93493"/>
    <w:rsid w:val="00DB12DD"/>
    <w:rsid w:val="00DE4273"/>
    <w:rsid w:val="00DF23B0"/>
    <w:rsid w:val="00DF4BDF"/>
    <w:rsid w:val="00DF7A82"/>
    <w:rsid w:val="00E065F2"/>
    <w:rsid w:val="00E55BE4"/>
    <w:rsid w:val="00EB00F7"/>
    <w:rsid w:val="00EC00DE"/>
    <w:rsid w:val="00F41C28"/>
    <w:rsid w:val="00F52636"/>
    <w:rsid w:val="00F53812"/>
    <w:rsid w:val="00F63104"/>
    <w:rsid w:val="00F818D7"/>
    <w:rsid w:val="00F8578F"/>
    <w:rsid w:val="00F93656"/>
    <w:rsid w:val="00FC5C87"/>
    <w:rsid w:val="00FD2281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B0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2">
    <w:name w:val="heading 2"/>
    <w:aliases w:val="Title Header2"/>
    <w:basedOn w:val="Normal"/>
    <w:next w:val="Normal"/>
    <w:link w:val="Titre2Car"/>
    <w:qFormat/>
    <w:rsid w:val="00400CB0"/>
    <w:pPr>
      <w:jc w:val="center"/>
      <w:outlineLvl w:val="1"/>
    </w:pPr>
    <w:rPr>
      <w:rFonts w:cs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le Header2 Car"/>
    <w:basedOn w:val="Policepardfaut"/>
    <w:link w:val="Titre2"/>
    <w:rsid w:val="00400CB0"/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paragraph" w:styleId="En-tte">
    <w:name w:val="header"/>
    <w:aliases w:val="Header1,encabezado"/>
    <w:basedOn w:val="Normal"/>
    <w:link w:val="En-tteCar"/>
    <w:uiPriority w:val="99"/>
    <w:rsid w:val="00400CB0"/>
    <w:pPr>
      <w:jc w:val="left"/>
    </w:pPr>
    <w:rPr>
      <w:rFonts w:cs="Times New Roman"/>
      <w:sz w:val="20"/>
    </w:rPr>
  </w:style>
  <w:style w:type="character" w:customStyle="1" w:styleId="En-tteCar">
    <w:name w:val="En-tête Car"/>
    <w:aliases w:val="Header1 Car,encabezado Car"/>
    <w:basedOn w:val="Policepardfaut"/>
    <w:link w:val="En-tte"/>
    <w:uiPriority w:val="99"/>
    <w:rsid w:val="00400CB0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00CB0"/>
    <w:pPr>
      <w:jc w:val="left"/>
    </w:pPr>
    <w:rPr>
      <w:rFonts w:cs="Times New Roman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00CB0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styleId="Lienhypertexte">
    <w:name w:val="Hyperlink"/>
    <w:uiPriority w:val="99"/>
    <w:rsid w:val="00400CB0"/>
    <w:rPr>
      <w:rFonts w:cs="Times New Roman"/>
      <w:color w:val="0000FF"/>
      <w:u w:val="single"/>
    </w:rPr>
  </w:style>
  <w:style w:type="paragraph" w:styleId="Sous-titre">
    <w:name w:val="Subtitle"/>
    <w:basedOn w:val="Normal"/>
    <w:link w:val="Sous-titreCar"/>
    <w:qFormat/>
    <w:rsid w:val="00400CB0"/>
    <w:pPr>
      <w:suppressAutoHyphens w:val="0"/>
      <w:jc w:val="center"/>
    </w:pPr>
    <w:rPr>
      <w:rFonts w:cs="Times New Roman"/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rsid w:val="00400CB0"/>
    <w:rPr>
      <w:rFonts w:ascii="Times New Roman" w:eastAsia="Times New Roman" w:hAnsi="Times New Roman" w:cs="Times New Roman"/>
      <w:b/>
      <w:sz w:val="44"/>
      <w:szCs w:val="24"/>
      <w:lang w:val="es-ES_tradnl" w:eastAsia="fr-FR"/>
    </w:rPr>
  </w:style>
  <w:style w:type="paragraph" w:customStyle="1" w:styleId="BankNormal">
    <w:name w:val="BankNormal"/>
    <w:basedOn w:val="Normal"/>
    <w:rsid w:val="00400CB0"/>
    <w:pPr>
      <w:suppressAutoHyphens w:val="0"/>
      <w:spacing w:after="240"/>
      <w:jc w:val="left"/>
    </w:pPr>
    <w:rPr>
      <w:lang w:val="en-US"/>
    </w:rPr>
  </w:style>
  <w:style w:type="paragraph" w:styleId="Corpsdetexte">
    <w:name w:val="Body Text"/>
    <w:basedOn w:val="Normal"/>
    <w:link w:val="CorpsdetexteCar"/>
    <w:rsid w:val="00400CB0"/>
    <w:pPr>
      <w:suppressAutoHyphens w:val="0"/>
    </w:pPr>
    <w:rPr>
      <w:rFonts w:cs="Times New Roman"/>
      <w:lang w:val="es-ES_tradnl"/>
    </w:rPr>
  </w:style>
  <w:style w:type="character" w:customStyle="1" w:styleId="CorpsdetexteCar">
    <w:name w:val="Corps de texte Car"/>
    <w:basedOn w:val="Policepardfaut"/>
    <w:link w:val="Corpsdetexte"/>
    <w:rsid w:val="00400CB0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styleId="Paragraphedeliste">
    <w:name w:val="List Paragraph"/>
    <w:aliases w:val="Puces,References,- List tir,liste 1,puce 1,List Paragraph,Paragraphe  revu"/>
    <w:basedOn w:val="Normal"/>
    <w:link w:val="ParagraphedelisteCar"/>
    <w:uiPriority w:val="34"/>
    <w:qFormat/>
    <w:rsid w:val="00400CB0"/>
    <w:pPr>
      <w:ind w:left="720"/>
      <w:contextualSpacing/>
    </w:pPr>
    <w:rPr>
      <w:rFonts w:cs="Times New Roman"/>
    </w:rPr>
  </w:style>
  <w:style w:type="character" w:customStyle="1" w:styleId="ParagraphedelisteCar">
    <w:name w:val="Paragraphe de liste Car"/>
    <w:aliases w:val="Puces Car,References Car,- List tir Car,liste 1 Car,puce 1 Car,List Paragraph Car,Paragraphe  revu Car"/>
    <w:link w:val="Paragraphedeliste"/>
    <w:uiPriority w:val="34"/>
    <w:rsid w:val="00400CB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au8">
    <w:name w:val="Tableau 8"/>
    <w:basedOn w:val="Normal"/>
    <w:qFormat/>
    <w:rsid w:val="00400CB0"/>
    <w:pPr>
      <w:keepNext/>
      <w:suppressAutoHyphens w:val="0"/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  <w:lang w:val="fr-CA"/>
    </w:rPr>
  </w:style>
  <w:style w:type="paragraph" w:customStyle="1" w:styleId="Tableau8centr">
    <w:name w:val="Tableau 8 centré"/>
    <w:basedOn w:val="Tableau8"/>
    <w:qFormat/>
    <w:rsid w:val="00400CB0"/>
    <w:pPr>
      <w:jc w:val="center"/>
    </w:pPr>
  </w:style>
  <w:style w:type="paragraph" w:customStyle="1" w:styleId="tiretretrait">
    <w:name w:val="tiret retrait"/>
    <w:basedOn w:val="Normal"/>
    <w:autoRedefine/>
    <w:rsid w:val="00EC00DE"/>
    <w:pPr>
      <w:suppressAutoHyphens w:val="0"/>
      <w:overflowPunct/>
      <w:autoSpaceDE/>
      <w:autoSpaceDN/>
      <w:adjustRightInd/>
      <w:spacing w:before="120" w:after="80"/>
      <w:ind w:right="-1"/>
      <w:textAlignment w:val="auto"/>
    </w:pPr>
    <w:rPr>
      <w:rFonts w:ascii="Arial" w:hAnsi="Arial" w:cs="Times New Roman"/>
      <w:color w:val="000000"/>
      <w:sz w:val="20"/>
      <w:szCs w:val="20"/>
      <w:lang w:eastAsia="de-DE"/>
    </w:rPr>
  </w:style>
  <w:style w:type="character" w:customStyle="1" w:styleId="Style9ptTexte1">
    <w:name w:val="Style 9 pt Texte 1"/>
    <w:basedOn w:val="Policepardfaut"/>
    <w:rsid w:val="006944D4"/>
    <w:rPr>
      <w:rFonts w:ascii="Arial" w:hAnsi="Arial"/>
      <w:color w:val="000000"/>
      <w:sz w:val="20"/>
    </w:rPr>
  </w:style>
  <w:style w:type="paragraph" w:styleId="Normalcentr">
    <w:name w:val="Block Text"/>
    <w:basedOn w:val="Normal"/>
    <w:rsid w:val="00EC00DE"/>
    <w:pPr>
      <w:suppressAutoHyphens w:val="0"/>
      <w:overflowPunct/>
      <w:autoSpaceDE/>
      <w:autoSpaceDN/>
      <w:adjustRightInd/>
      <w:spacing w:before="80" w:after="80"/>
      <w:ind w:left="280" w:right="-272" w:hanging="280"/>
      <w:textAlignment w:val="auto"/>
    </w:pPr>
    <w:rPr>
      <w:rFonts w:ascii="Arial" w:hAnsi="Arial" w:cs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377C7C"/>
    <w:pPr>
      <w:suppressAutoHyphens w:val="0"/>
      <w:overflowPunct/>
      <w:autoSpaceDE/>
      <w:autoSpaceDN/>
      <w:adjustRightInd/>
      <w:ind w:left="1200" w:right="-272"/>
      <w:jc w:val="left"/>
      <w:textAlignment w:val="auto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benayeda</dc:creator>
  <cp:lastModifiedBy>Administrateur</cp:lastModifiedBy>
  <cp:revision>14</cp:revision>
  <dcterms:created xsi:type="dcterms:W3CDTF">2022-10-06T11:45:00Z</dcterms:created>
  <dcterms:modified xsi:type="dcterms:W3CDTF">2023-05-05T08:49:00Z</dcterms:modified>
</cp:coreProperties>
</file>