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38" w:rsidRDefault="00FC34CD" w:rsidP="000E1138">
      <w:pPr>
        <w:tabs>
          <w:tab w:val="left" w:pos="6368"/>
        </w:tabs>
        <w:bidi/>
        <w:rPr>
          <w:b/>
          <w:bCs/>
        </w:rPr>
      </w:pPr>
      <w:r>
        <w:rPr>
          <w:rFonts w:hint="cs"/>
          <w:b/>
          <w:bCs/>
          <w:rtl/>
        </w:rPr>
        <w:t xml:space="preserve">   </w:t>
      </w:r>
    </w:p>
    <w:p w:rsidR="001F526F" w:rsidRDefault="001F526F" w:rsidP="001F526F">
      <w:pPr>
        <w:pStyle w:val="Titre"/>
        <w:rPr>
          <w:sz w:val="22"/>
          <w:szCs w:val="22"/>
          <w:lang w:bidi="ar-TN"/>
        </w:rPr>
      </w:pPr>
      <w:r>
        <w:rPr>
          <w:sz w:val="24"/>
          <w:szCs w:val="24"/>
          <w:rtl/>
          <w:lang w:bidi="ar-TN"/>
        </w:rPr>
        <w:t xml:space="preserve">المندوبية </w:t>
      </w:r>
      <w:r>
        <w:rPr>
          <w:sz w:val="22"/>
          <w:szCs w:val="22"/>
          <w:rtl/>
          <w:lang w:bidi="ar-TN"/>
        </w:rPr>
        <w:t>الجهوية للتربية بسليانة</w:t>
      </w:r>
    </w:p>
    <w:p w:rsidR="001F526F" w:rsidRDefault="001F526F" w:rsidP="001F526F">
      <w:pPr>
        <w:pStyle w:val="Sous-titre"/>
        <w:rPr>
          <w:sz w:val="22"/>
          <w:szCs w:val="22"/>
          <w:rtl/>
          <w:lang w:bidi="ar-TN"/>
        </w:rPr>
      </w:pPr>
      <w:r>
        <w:rPr>
          <w:sz w:val="22"/>
          <w:szCs w:val="22"/>
          <w:rtl/>
        </w:rPr>
        <w:t>إعلان طلب عروض عــــدد</w:t>
      </w:r>
      <w:r>
        <w:rPr>
          <w:rFonts w:hint="cs"/>
          <w:sz w:val="22"/>
          <w:szCs w:val="22"/>
        </w:rPr>
        <w:t xml:space="preserve"> </w:t>
      </w:r>
      <w:r>
        <w:rPr>
          <w:sz w:val="22"/>
          <w:szCs w:val="22"/>
          <w:rtl/>
          <w:lang w:bidi="ar-TN"/>
        </w:rPr>
        <w:t xml:space="preserve"> </w:t>
      </w:r>
      <w:r>
        <w:rPr>
          <w:sz w:val="22"/>
          <w:szCs w:val="22"/>
          <w:lang w:bidi="ar-TN"/>
        </w:rPr>
        <w:t>02</w:t>
      </w:r>
      <w:r>
        <w:rPr>
          <w:rFonts w:hint="cs"/>
          <w:sz w:val="22"/>
          <w:szCs w:val="22"/>
          <w:rtl/>
          <w:lang w:bidi="ar-TN"/>
        </w:rPr>
        <w:t>/</w:t>
      </w:r>
      <w:r>
        <w:rPr>
          <w:sz w:val="22"/>
          <w:szCs w:val="22"/>
          <w:lang w:bidi="ar-TN"/>
        </w:rPr>
        <w:t>2022</w:t>
      </w:r>
      <w:r>
        <w:rPr>
          <w:rFonts w:hint="cs"/>
          <w:sz w:val="22"/>
          <w:szCs w:val="22"/>
          <w:rtl/>
          <w:lang w:bidi="ar-TN"/>
        </w:rPr>
        <w:t xml:space="preserve"> وفق الاجراءات المبسطة ( متأكد )</w:t>
      </w:r>
    </w:p>
    <w:p w:rsidR="001F526F" w:rsidRPr="00767340" w:rsidRDefault="001F526F" w:rsidP="001F526F">
      <w:pPr>
        <w:pStyle w:val="Sous-titre"/>
        <w:rPr>
          <w:sz w:val="22"/>
          <w:szCs w:val="22"/>
          <w:u w:val="none"/>
          <w:rtl/>
          <w:lang w:bidi="ar-TN"/>
        </w:rPr>
      </w:pPr>
      <w:r w:rsidRPr="00767340">
        <w:rPr>
          <w:rFonts w:hint="cs"/>
          <w:sz w:val="22"/>
          <w:szCs w:val="22"/>
          <w:u w:val="none"/>
          <w:rtl/>
          <w:lang w:bidi="ar-TN"/>
        </w:rPr>
        <w:t>أشغال تجديد وصيانة المحولات الكهربائية بالمؤسسات التربوية بولاية سليانة</w:t>
      </w:r>
    </w:p>
    <w:p w:rsidR="001F526F" w:rsidRDefault="001F526F" w:rsidP="001F526F">
      <w:pPr>
        <w:pStyle w:val="Sous-titre"/>
        <w:rPr>
          <w:sz w:val="24"/>
          <w:szCs w:val="24"/>
          <w:rtl/>
        </w:rPr>
      </w:pPr>
      <w:r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rtl/>
        </w:rPr>
        <w:t xml:space="preserve">يعتزم المندوب الجهوي للتربية بسليانة : إجراء طلب عروض </w:t>
      </w:r>
      <w:r w:rsidRPr="00A26E2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أشغال </w:t>
      </w:r>
      <w:r>
        <w:rPr>
          <w:rFonts w:hint="cs"/>
          <w:sz w:val="22"/>
          <w:szCs w:val="22"/>
          <w:rtl/>
          <w:lang w:bidi="ar-TN"/>
        </w:rPr>
        <w:t>تجديد وصيانة المحولات الكهربائية بالمؤسسات التربوية بولاية سليانة</w:t>
      </w:r>
      <w:r w:rsidRPr="00A26E2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>.</w:t>
      </w:r>
    </w:p>
    <w:tbl>
      <w:tblPr>
        <w:bidiVisual/>
        <w:tblW w:w="10135" w:type="dxa"/>
        <w:jc w:val="center"/>
        <w:tblInd w:w="-2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4678"/>
        <w:gridCol w:w="1134"/>
        <w:gridCol w:w="1134"/>
        <w:gridCol w:w="1701"/>
        <w:gridCol w:w="815"/>
      </w:tblGrid>
      <w:tr w:rsidR="001F526F" w:rsidRPr="00542A87" w:rsidTr="001F526F">
        <w:trPr>
          <w:trHeight w:val="81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6F" w:rsidRPr="00542A87" w:rsidRDefault="001F526F" w:rsidP="00113472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</w:rPr>
              <w:t>عدد القسط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6F" w:rsidRPr="00542A87" w:rsidRDefault="001F526F" w:rsidP="00113472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542A87">
              <w:rPr>
                <w:rFonts w:cs="Simplified Arabic"/>
                <w:b/>
                <w:bCs/>
                <w:sz w:val="20"/>
                <w:szCs w:val="20"/>
                <w:rtl/>
              </w:rPr>
              <w:t>المؤسّسة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6F" w:rsidRPr="00542A87" w:rsidRDefault="001F526F" w:rsidP="00113472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542A87">
              <w:rPr>
                <w:rFonts w:cs="Simplified Arabic"/>
                <w:b/>
                <w:bCs/>
                <w:sz w:val="20"/>
                <w:szCs w:val="20"/>
                <w:rtl/>
              </w:rPr>
              <w:t>المعتمدية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6F" w:rsidRPr="00542A87" w:rsidRDefault="001F526F" w:rsidP="00113472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542A87">
              <w:rPr>
                <w:rFonts w:cs="Simplified Arabic"/>
                <w:b/>
                <w:bCs/>
                <w:sz w:val="20"/>
                <w:szCs w:val="20"/>
                <w:rtl/>
              </w:rPr>
              <w:t>الضّمان الوقتي (د.ت.)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6F" w:rsidRPr="00542A87" w:rsidRDefault="001F526F" w:rsidP="00113472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542A87"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  <w:t>نوع شهادة</w:t>
            </w:r>
          </w:p>
          <w:p w:rsidR="001F526F" w:rsidRPr="00542A87" w:rsidRDefault="001F526F" w:rsidP="00113472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lang w:bidi="ar-TN"/>
              </w:rPr>
            </w:pPr>
            <w:r w:rsidRPr="00542A87"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  <w:t>التأهيل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6F" w:rsidRPr="00542A87" w:rsidRDefault="001F526F" w:rsidP="00113472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542A87">
              <w:rPr>
                <w:rFonts w:cs="Simplified Arabic"/>
                <w:b/>
                <w:bCs/>
                <w:sz w:val="20"/>
                <w:szCs w:val="20"/>
                <w:rtl/>
              </w:rPr>
              <w:t>مدّة الإنجاز (يوم)</w:t>
            </w:r>
          </w:p>
        </w:tc>
      </w:tr>
      <w:tr w:rsidR="001F526F" w:rsidRPr="00542A87" w:rsidTr="001F526F">
        <w:trPr>
          <w:trHeight w:val="33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6F" w:rsidRPr="00542A87" w:rsidRDefault="001F526F" w:rsidP="00113472">
            <w:pPr>
              <w:tabs>
                <w:tab w:val="left" w:pos="5760"/>
              </w:tabs>
              <w:bidi/>
              <w:spacing w:after="0" w:line="240" w:lineRule="auto"/>
              <w:jc w:val="center"/>
              <w:rPr>
                <w:rFonts w:ascii="Calibri" w:hAnsi="Calibri" w:cs="Simplified Arabic"/>
                <w:b/>
                <w:bCs/>
                <w:i/>
                <w:iCs/>
                <w:sz w:val="20"/>
                <w:szCs w:val="20"/>
                <w:lang w:bidi="ar-TN"/>
              </w:rPr>
            </w:pPr>
            <w:r w:rsidRPr="00542A87">
              <w:rPr>
                <w:rFonts w:ascii="Calibri" w:hAnsi="Calibri" w:cs="Simplified Arabic" w:hint="cs"/>
                <w:b/>
                <w:bCs/>
                <w:i/>
                <w:iCs/>
                <w:sz w:val="20"/>
                <w:szCs w:val="20"/>
                <w:rtl/>
                <w:lang w:bidi="ar-T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6F" w:rsidRPr="00542A87" w:rsidRDefault="001F526F" w:rsidP="00113472">
            <w:pPr>
              <w:keepNext/>
              <w:keepLines/>
              <w:bidi/>
              <w:spacing w:line="240" w:lineRule="auto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 صيانة محول كهربائي بمعهد سليانة، ومعهد منجي سليم سليانة، معهد قعفور2 ومعهد أبو القاسم الشابي كسرى.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6F" w:rsidRPr="00542A87" w:rsidRDefault="001F526F" w:rsidP="00113472">
            <w:pPr>
              <w:keepNext/>
              <w:keepLines/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سليانة</w:t>
            </w:r>
          </w:p>
          <w:p w:rsidR="001F526F" w:rsidRPr="00542A87" w:rsidRDefault="001F526F" w:rsidP="00113472">
            <w:pPr>
              <w:keepNext/>
              <w:keepLines/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قعفور</w:t>
            </w:r>
          </w:p>
          <w:p w:rsidR="001F526F" w:rsidRPr="00542A87" w:rsidRDefault="001F526F" w:rsidP="00113472">
            <w:pPr>
              <w:keepNext/>
              <w:keepLines/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كسرى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6F" w:rsidRPr="00542A87" w:rsidRDefault="001F526F" w:rsidP="00113472">
            <w:pPr>
              <w:keepNext/>
              <w:keepLines/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6F" w:rsidRPr="00542A87" w:rsidRDefault="001F526F" w:rsidP="00113472">
            <w:pPr>
              <w:keepNext/>
              <w:keepLines/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542A87"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  <w:t>ب</w:t>
            </w:r>
            <w:r w:rsidRPr="00542A87">
              <w:rPr>
                <w:rFonts w:cs="Simplified Arabic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2</w:t>
            </w:r>
            <w:r w:rsidRPr="00542A87">
              <w:rPr>
                <w:rFonts w:cs="Simplified Arabic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542A87"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  <w:t>صنف</w:t>
            </w:r>
            <w:r w:rsidRPr="00542A87">
              <w:rPr>
                <w:rFonts w:cs="Simplified Arabic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2</w:t>
            </w:r>
            <w:r w:rsidRPr="00542A87">
              <w:rPr>
                <w:rFonts w:cs="Simplified Arabic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542A87"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  <w:t>فما</w:t>
            </w:r>
            <w:r w:rsidRPr="00542A87">
              <w:rPr>
                <w:rFonts w:cs="Simplified Arabic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542A87"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  <w:t>فوق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6F" w:rsidRPr="00542A87" w:rsidRDefault="001F526F" w:rsidP="00113472">
            <w:pPr>
              <w:keepNext/>
              <w:keepLines/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542A87">
              <w:rPr>
                <w:rFonts w:cs="Simplified Arabic"/>
                <w:b/>
                <w:bCs/>
                <w:sz w:val="20"/>
                <w:szCs w:val="20"/>
                <w:lang w:bidi="ar-TN"/>
              </w:rPr>
              <w:t>100</w:t>
            </w: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</w:p>
        </w:tc>
      </w:tr>
      <w:tr w:rsidR="001F526F" w:rsidRPr="00542A87" w:rsidTr="001F526F">
        <w:trPr>
          <w:trHeight w:val="33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6F" w:rsidRPr="00542A87" w:rsidRDefault="001F526F" w:rsidP="00113472">
            <w:pPr>
              <w:tabs>
                <w:tab w:val="left" w:pos="5760"/>
              </w:tabs>
              <w:bidi/>
              <w:spacing w:after="0" w:line="240" w:lineRule="auto"/>
              <w:jc w:val="center"/>
              <w:rPr>
                <w:rFonts w:ascii="Calibri" w:hAnsi="Calibri" w:cs="Simplified Arabic"/>
                <w:b/>
                <w:bCs/>
                <w:i/>
                <w:iCs/>
                <w:sz w:val="20"/>
                <w:szCs w:val="20"/>
                <w:lang w:bidi="ar-TN"/>
              </w:rPr>
            </w:pPr>
            <w:r w:rsidRPr="00542A87">
              <w:rPr>
                <w:rFonts w:ascii="Calibri" w:hAnsi="Calibri" w:cs="Simplified Arabic" w:hint="cs"/>
                <w:b/>
                <w:bCs/>
                <w:i/>
                <w:iCs/>
                <w:sz w:val="20"/>
                <w:szCs w:val="20"/>
                <w:rtl/>
                <w:lang w:bidi="ar-T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6F" w:rsidRPr="00542A87" w:rsidRDefault="001F526F" w:rsidP="00113472">
            <w:pPr>
              <w:keepNext/>
              <w:keepLines/>
              <w:bidi/>
              <w:spacing w:line="240" w:lineRule="auto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 تجديد محول كهربائي لإعدادية ابن عرفة الأخوات وإعدادية مكثر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6F" w:rsidRPr="00542A87" w:rsidRDefault="001F526F" w:rsidP="00113472">
            <w:pPr>
              <w:keepNext/>
              <w:keepLines/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قعفور</w:t>
            </w:r>
          </w:p>
          <w:p w:rsidR="001F526F" w:rsidRPr="00542A87" w:rsidRDefault="001F526F" w:rsidP="00113472">
            <w:pPr>
              <w:keepNext/>
              <w:keepLines/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مكثر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6F" w:rsidRPr="00542A87" w:rsidRDefault="001F526F" w:rsidP="00113472">
            <w:pPr>
              <w:keepNext/>
              <w:keepLines/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6F" w:rsidRPr="00542A87" w:rsidRDefault="001F526F" w:rsidP="00113472">
            <w:pPr>
              <w:keepNext/>
              <w:keepLines/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542A87"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  <w:t>ب</w:t>
            </w:r>
            <w:r w:rsidRPr="00542A87">
              <w:rPr>
                <w:rFonts w:cs="Simplified Arabic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2</w:t>
            </w:r>
            <w:r w:rsidRPr="00542A87">
              <w:rPr>
                <w:rFonts w:cs="Simplified Arabic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542A87"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  <w:t>صنف</w:t>
            </w:r>
            <w:r w:rsidRPr="00542A87">
              <w:rPr>
                <w:rFonts w:cs="Simplified Arabic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2</w:t>
            </w:r>
            <w:r w:rsidRPr="00542A87">
              <w:rPr>
                <w:rFonts w:cs="Simplified Arabic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542A87"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  <w:t>فما</w:t>
            </w:r>
            <w:r w:rsidRPr="00542A87">
              <w:rPr>
                <w:rFonts w:cs="Simplified Arabic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542A87"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  <w:t>فوق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6F" w:rsidRPr="00542A87" w:rsidRDefault="001F526F" w:rsidP="00113472">
            <w:pPr>
              <w:keepNext/>
              <w:keepLines/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100 </w:t>
            </w:r>
          </w:p>
        </w:tc>
      </w:tr>
      <w:tr w:rsidR="001F526F" w:rsidRPr="00542A87" w:rsidTr="001F526F">
        <w:trPr>
          <w:trHeight w:val="33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6F" w:rsidRPr="00542A87" w:rsidRDefault="001F526F" w:rsidP="00113472">
            <w:pPr>
              <w:tabs>
                <w:tab w:val="left" w:pos="5760"/>
              </w:tabs>
              <w:bidi/>
              <w:spacing w:after="0" w:line="240" w:lineRule="auto"/>
              <w:jc w:val="center"/>
              <w:rPr>
                <w:rFonts w:ascii="Calibri" w:hAnsi="Calibri" w:cs="Simplified Arabic"/>
                <w:b/>
                <w:bCs/>
                <w:i/>
                <w:iCs/>
                <w:sz w:val="20"/>
                <w:szCs w:val="20"/>
                <w:lang w:bidi="ar-TN"/>
              </w:rPr>
            </w:pPr>
            <w:r w:rsidRPr="00542A87">
              <w:rPr>
                <w:rFonts w:ascii="Calibri" w:hAnsi="Calibri" w:cs="Simplified Arabic" w:hint="cs"/>
                <w:b/>
                <w:bCs/>
                <w:i/>
                <w:iCs/>
                <w:sz w:val="20"/>
                <w:szCs w:val="20"/>
                <w:rtl/>
                <w:lang w:bidi="ar-T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6F" w:rsidRPr="00542A87" w:rsidRDefault="001F526F" w:rsidP="00113472">
            <w:pPr>
              <w:keepNext/>
              <w:keepLines/>
              <w:bidi/>
              <w:spacing w:after="0" w:line="240" w:lineRule="auto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 تجديد محول كهربائي لمعهد بوعرادة.</w:t>
            </w:r>
          </w:p>
          <w:p w:rsidR="001F526F" w:rsidRPr="00542A87" w:rsidRDefault="001F526F" w:rsidP="00113472">
            <w:pPr>
              <w:keepNext/>
              <w:keepLines/>
              <w:bidi/>
              <w:spacing w:after="0" w:line="240" w:lineRule="auto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 صيانة محول كهربائي لمعهد برقو، معهد فرحات حشاد بوعرادة، معهد الروحية ومعهد حي الأنس الروحية.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6F" w:rsidRPr="00542A87" w:rsidRDefault="001F526F" w:rsidP="00113472">
            <w:pPr>
              <w:keepNext/>
              <w:keepLines/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بوعرادة</w:t>
            </w:r>
          </w:p>
          <w:p w:rsidR="001F526F" w:rsidRPr="00542A87" w:rsidRDefault="001F526F" w:rsidP="00113472">
            <w:pPr>
              <w:keepNext/>
              <w:keepLines/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برقو</w:t>
            </w:r>
          </w:p>
          <w:p w:rsidR="001F526F" w:rsidRPr="00542A87" w:rsidRDefault="001F526F" w:rsidP="00113472">
            <w:pPr>
              <w:keepNext/>
              <w:keepLines/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الروحية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6F" w:rsidRPr="00542A87" w:rsidRDefault="001F526F" w:rsidP="00113472">
            <w:pPr>
              <w:keepNext/>
              <w:keepLines/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500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6F" w:rsidRPr="00542A87" w:rsidRDefault="001F526F" w:rsidP="00113472">
            <w:pPr>
              <w:keepNext/>
              <w:keepLines/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542A87"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  <w:t>ب</w:t>
            </w:r>
            <w:r w:rsidRPr="00542A87">
              <w:rPr>
                <w:rFonts w:cs="Simplified Arabic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2</w:t>
            </w:r>
            <w:r w:rsidRPr="00542A87">
              <w:rPr>
                <w:rFonts w:cs="Simplified Arabic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542A87"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  <w:t>صنف</w:t>
            </w:r>
            <w:r w:rsidRPr="00542A87">
              <w:rPr>
                <w:rFonts w:cs="Simplified Arabic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2</w:t>
            </w:r>
            <w:r w:rsidRPr="00542A87">
              <w:rPr>
                <w:rFonts w:cs="Simplified Arabic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542A87"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  <w:t>فما</w:t>
            </w:r>
            <w:r w:rsidRPr="00542A87">
              <w:rPr>
                <w:rFonts w:cs="Simplified Arabic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542A87"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  <w:t>فوق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6F" w:rsidRPr="00542A87" w:rsidRDefault="001F526F" w:rsidP="00113472">
            <w:pPr>
              <w:keepNext/>
              <w:keepLines/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100 </w:t>
            </w:r>
          </w:p>
        </w:tc>
      </w:tr>
      <w:tr w:rsidR="001F526F" w:rsidRPr="00542A87" w:rsidTr="001F526F">
        <w:trPr>
          <w:trHeight w:val="33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6F" w:rsidRPr="00542A87" w:rsidRDefault="001F526F" w:rsidP="00113472">
            <w:pPr>
              <w:tabs>
                <w:tab w:val="left" w:pos="5760"/>
              </w:tabs>
              <w:bidi/>
              <w:spacing w:after="0" w:line="240" w:lineRule="auto"/>
              <w:jc w:val="center"/>
              <w:rPr>
                <w:rFonts w:ascii="Calibri" w:hAnsi="Calibri" w:cs="Simplified Arabic"/>
                <w:b/>
                <w:bCs/>
                <w:i/>
                <w:iCs/>
                <w:sz w:val="20"/>
                <w:szCs w:val="20"/>
                <w:lang w:bidi="ar-TN"/>
              </w:rPr>
            </w:pPr>
            <w:r w:rsidRPr="00542A87">
              <w:rPr>
                <w:rFonts w:ascii="Calibri" w:hAnsi="Calibri" w:cs="Simplified Arabic" w:hint="cs"/>
                <w:b/>
                <w:bCs/>
                <w:i/>
                <w:iCs/>
                <w:sz w:val="20"/>
                <w:szCs w:val="20"/>
                <w:rtl/>
                <w:lang w:bidi="ar-T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6F" w:rsidRPr="00542A87" w:rsidRDefault="001F526F" w:rsidP="00113472">
            <w:pPr>
              <w:keepNext/>
              <w:keepLines/>
              <w:bidi/>
              <w:spacing w:after="0" w:line="240" w:lineRule="auto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 تجديد محول كهربائي لإعدادية القنطرة إعدادية الكريب.</w:t>
            </w:r>
          </w:p>
          <w:p w:rsidR="001F526F" w:rsidRPr="00542A87" w:rsidRDefault="001F526F" w:rsidP="00113472">
            <w:pPr>
              <w:keepNext/>
              <w:keepLines/>
              <w:bidi/>
              <w:spacing w:after="0" w:line="240" w:lineRule="auto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 صيانة محول كهربائي لإعدادية الروحية، إعدادية العروسة وإعدادية بوعرادة.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6F" w:rsidRPr="00542A87" w:rsidRDefault="001F526F" w:rsidP="00113472">
            <w:pPr>
              <w:keepNext/>
              <w:keepLines/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lang w:bidi="ar-TN"/>
              </w:rPr>
            </w:pP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القنطرة</w:t>
            </w:r>
          </w:p>
          <w:p w:rsidR="001F526F" w:rsidRPr="00542A87" w:rsidRDefault="001F526F" w:rsidP="00113472">
            <w:pPr>
              <w:keepNext/>
              <w:keepLines/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الكريب</w:t>
            </w:r>
          </w:p>
          <w:p w:rsidR="001F526F" w:rsidRPr="00542A87" w:rsidRDefault="001F526F" w:rsidP="00113472">
            <w:pPr>
              <w:keepNext/>
              <w:keepLines/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الروحية</w:t>
            </w:r>
          </w:p>
          <w:p w:rsidR="001F526F" w:rsidRPr="00542A87" w:rsidRDefault="001F526F" w:rsidP="00113472">
            <w:pPr>
              <w:keepNext/>
              <w:keepLines/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بوعرادة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6F" w:rsidRPr="00542A87" w:rsidRDefault="001F526F" w:rsidP="00113472">
            <w:pPr>
              <w:keepNext/>
              <w:keepLines/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6F" w:rsidRPr="00542A87" w:rsidRDefault="001F526F" w:rsidP="00113472">
            <w:pPr>
              <w:keepNext/>
              <w:keepLines/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542A87"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  <w:t>ب</w:t>
            </w:r>
            <w:r w:rsidRPr="00542A87">
              <w:rPr>
                <w:rFonts w:cs="Simplified Arabic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2</w:t>
            </w:r>
            <w:r w:rsidRPr="00542A87">
              <w:rPr>
                <w:rFonts w:cs="Simplified Arabic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542A87"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  <w:t>صنف</w:t>
            </w:r>
            <w:r w:rsidRPr="00542A87">
              <w:rPr>
                <w:rFonts w:cs="Simplified Arabic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2</w:t>
            </w:r>
            <w:r w:rsidRPr="00542A87">
              <w:rPr>
                <w:rFonts w:cs="Simplified Arabic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542A87"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  <w:t>فما</w:t>
            </w:r>
            <w:r w:rsidRPr="00542A87">
              <w:rPr>
                <w:rFonts w:cs="Simplified Arabic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542A87"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  <w:t>فوق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6F" w:rsidRPr="00542A87" w:rsidRDefault="001F526F" w:rsidP="00113472">
            <w:pPr>
              <w:keepNext/>
              <w:keepLines/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542A8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100 </w:t>
            </w:r>
          </w:p>
        </w:tc>
      </w:tr>
    </w:tbl>
    <w:p w:rsidR="001F526F" w:rsidRPr="00542A87" w:rsidRDefault="001F526F" w:rsidP="001F526F">
      <w:pPr>
        <w:bidi/>
        <w:spacing w:after="0"/>
        <w:jc w:val="center"/>
        <w:rPr>
          <w:rFonts w:cs="Simplified Arabic"/>
          <w:sz w:val="6"/>
          <w:szCs w:val="6"/>
          <w:rtl/>
        </w:rPr>
      </w:pPr>
    </w:p>
    <w:p w:rsidR="001F526F" w:rsidRDefault="001F526F" w:rsidP="001F526F">
      <w:pPr>
        <w:bidi/>
        <w:spacing w:after="0"/>
        <w:rPr>
          <w:rFonts w:cs="Simplified Arabic"/>
          <w:sz w:val="24"/>
          <w:szCs w:val="24"/>
          <w:rtl/>
          <w:lang w:bidi="ar-TN"/>
        </w:rPr>
      </w:pPr>
      <w:r w:rsidRPr="007D42AC">
        <w:rPr>
          <w:rFonts w:cs="Simplified Arabic"/>
          <w:sz w:val="24"/>
          <w:szCs w:val="24"/>
          <w:rtl/>
          <w:lang w:bidi="ar-TN"/>
        </w:rPr>
        <w:t>فعلى المقاولين المؤهلين</w:t>
      </w:r>
      <w:r>
        <w:rPr>
          <w:rFonts w:cs="Simplified Arabic" w:hint="cs"/>
          <w:sz w:val="24"/>
          <w:szCs w:val="24"/>
          <w:rtl/>
          <w:lang w:bidi="ar-TN"/>
        </w:rPr>
        <w:t xml:space="preserve"> ب2 صنف 2 فما فوق</w:t>
      </w:r>
      <w:r w:rsidRPr="007D42AC">
        <w:rPr>
          <w:rFonts w:cs="Simplified Arabic"/>
          <w:sz w:val="24"/>
          <w:szCs w:val="24"/>
          <w:rtl/>
          <w:lang w:bidi="ar-TN"/>
        </w:rPr>
        <w:t xml:space="preserve"> </w:t>
      </w:r>
      <w:r>
        <w:rPr>
          <w:rFonts w:cs="Simplified Arabic" w:hint="cs"/>
          <w:sz w:val="24"/>
          <w:szCs w:val="24"/>
          <w:rtl/>
          <w:lang w:bidi="ar-TN"/>
        </w:rPr>
        <w:t xml:space="preserve">والراغبين في المشاركة تحميل كراس الشروط و </w:t>
      </w:r>
      <w:r w:rsidR="00953EFA">
        <w:rPr>
          <w:rFonts w:cs="Simplified Arabic" w:hint="cs"/>
          <w:sz w:val="24"/>
          <w:szCs w:val="24"/>
          <w:rtl/>
          <w:lang w:bidi="ar-TN"/>
        </w:rPr>
        <w:t>الأمثلة</w:t>
      </w:r>
      <w:r>
        <w:rPr>
          <w:rFonts w:cs="Simplified Arabic" w:hint="cs"/>
          <w:sz w:val="24"/>
          <w:szCs w:val="24"/>
          <w:rtl/>
          <w:lang w:bidi="ar-TN"/>
        </w:rPr>
        <w:t xml:space="preserve"> مجانا</w:t>
      </w:r>
      <w:r>
        <w:rPr>
          <w:rFonts w:cs="Simplified Arabic"/>
          <w:sz w:val="24"/>
          <w:szCs w:val="24"/>
          <w:rtl/>
          <w:lang w:bidi="ar-TN"/>
        </w:rPr>
        <w:t xml:space="preserve"> </w:t>
      </w:r>
      <w:r>
        <w:rPr>
          <w:rFonts w:cs="Simplified Arabic" w:hint="cs"/>
          <w:sz w:val="24"/>
          <w:szCs w:val="24"/>
          <w:rtl/>
          <w:lang w:bidi="ar-TN"/>
        </w:rPr>
        <w:t>عبر موق</w:t>
      </w:r>
      <w:r>
        <w:rPr>
          <w:rFonts w:cs="Simplified Arabic" w:hint="eastAsia"/>
          <w:sz w:val="24"/>
          <w:szCs w:val="24"/>
          <w:rtl/>
          <w:lang w:bidi="ar-TN"/>
        </w:rPr>
        <w:t>ع</w:t>
      </w:r>
      <w:r>
        <w:rPr>
          <w:rFonts w:cs="Simplified Arabic" w:hint="cs"/>
          <w:sz w:val="24"/>
          <w:szCs w:val="24"/>
          <w:rtl/>
          <w:lang w:bidi="ar-TN"/>
        </w:rPr>
        <w:t xml:space="preserve"> منظومة الشراءات العمومية ( </w:t>
      </w:r>
      <w:hyperlink r:id="rId8" w:history="1">
        <w:r w:rsidRPr="000F6411">
          <w:rPr>
            <w:rStyle w:val="Lienhypertexte"/>
            <w:rFonts w:cs="Simplified Arabic"/>
            <w:sz w:val="24"/>
            <w:szCs w:val="24"/>
            <w:lang w:bidi="ar-TN"/>
          </w:rPr>
          <w:t>www.tuneps.tn</w:t>
        </w:r>
      </w:hyperlink>
      <w:r>
        <w:rPr>
          <w:rFonts w:cs="Simplified Arabic" w:hint="cs"/>
          <w:sz w:val="24"/>
          <w:szCs w:val="24"/>
          <w:rtl/>
          <w:lang w:bidi="ar-TN"/>
        </w:rPr>
        <w:t xml:space="preserve"> ).</w:t>
      </w:r>
      <w:r>
        <w:rPr>
          <w:rFonts w:cs="Simplified Arabic" w:hint="cs"/>
          <w:sz w:val="24"/>
          <w:szCs w:val="24"/>
          <w:lang w:bidi="ar-TN"/>
        </w:rPr>
        <w:t xml:space="preserve"> </w:t>
      </w:r>
    </w:p>
    <w:p w:rsidR="001F526F" w:rsidRDefault="001F526F" w:rsidP="001F526F">
      <w:pPr>
        <w:bidi/>
        <w:spacing w:after="0"/>
        <w:jc w:val="both"/>
        <w:rPr>
          <w:rFonts w:cs="Simplified Arabic"/>
          <w:sz w:val="24"/>
          <w:szCs w:val="24"/>
          <w:rtl/>
          <w:lang w:bidi="ar-TN"/>
        </w:rPr>
      </w:pPr>
      <w:r>
        <w:rPr>
          <w:rFonts w:cs="Simplified Arabic" w:hint="cs"/>
          <w:sz w:val="24"/>
          <w:szCs w:val="24"/>
          <w:rtl/>
          <w:lang w:bidi="ar-TN"/>
        </w:rPr>
        <w:t xml:space="preserve">ترسل العروض المالية والفنية وجوبا عبر منظومة الشراءات العمومية ( </w:t>
      </w:r>
      <w:hyperlink r:id="rId9" w:history="1">
        <w:r w:rsidRPr="000F6411">
          <w:rPr>
            <w:rStyle w:val="Lienhypertexte"/>
            <w:rFonts w:cs="Simplified Arabic"/>
            <w:sz w:val="24"/>
            <w:szCs w:val="24"/>
            <w:lang w:bidi="ar-TN"/>
          </w:rPr>
          <w:t>www.tuneps.tn</w:t>
        </w:r>
      </w:hyperlink>
      <w:r>
        <w:rPr>
          <w:rFonts w:cs="Simplified Arabic" w:hint="cs"/>
          <w:sz w:val="24"/>
          <w:szCs w:val="24"/>
          <w:rtl/>
          <w:lang w:bidi="ar-TN"/>
        </w:rPr>
        <w:t xml:space="preserve"> ) وعلى المشارك تضمين الضمان الوقتي والسجل التجاري ( الوثائق التي ترسل خارج الخط ) تدرج في ظرف واحد مغلق ومختوم باسم المندوب الجهوي للتربية بسليانة عن طريق البريد السريع </w:t>
      </w:r>
      <w:r w:rsidR="00953EFA">
        <w:rPr>
          <w:rFonts w:cs="Simplified Arabic" w:hint="cs"/>
          <w:sz w:val="24"/>
          <w:szCs w:val="24"/>
          <w:rtl/>
          <w:lang w:bidi="ar-TN"/>
        </w:rPr>
        <w:t>أو</w:t>
      </w:r>
      <w:r>
        <w:rPr>
          <w:rFonts w:cs="Simplified Arabic" w:hint="cs"/>
          <w:sz w:val="24"/>
          <w:szCs w:val="24"/>
          <w:rtl/>
          <w:lang w:bidi="ar-TN"/>
        </w:rPr>
        <w:t xml:space="preserve"> </w:t>
      </w:r>
      <w:r w:rsidR="00953EFA">
        <w:rPr>
          <w:rFonts w:cs="Simplified Arabic" w:hint="cs"/>
          <w:sz w:val="24"/>
          <w:szCs w:val="24"/>
          <w:rtl/>
          <w:lang w:bidi="ar-TN"/>
        </w:rPr>
        <w:t>إيداعها</w:t>
      </w:r>
      <w:r>
        <w:rPr>
          <w:rFonts w:cs="Simplified Arabic" w:hint="cs"/>
          <w:sz w:val="24"/>
          <w:szCs w:val="24"/>
          <w:rtl/>
          <w:lang w:bidi="ar-TN"/>
        </w:rPr>
        <w:t xml:space="preserve"> مباشرة بمكتب الضبط المركزي بالمندوبية الجهوية للتربية بسليانة مقابل وصل في الغرض. يحمل الظرف وجوبا عبارة ( لا يفتح طلب عروض عدد 02/2022 خاص ب</w:t>
      </w:r>
      <w:r w:rsidRPr="00231B47">
        <w:rPr>
          <w:rFonts w:cs="Simplified Arabic" w:hint="cs"/>
          <w:sz w:val="24"/>
          <w:szCs w:val="24"/>
          <w:rtl/>
          <w:lang w:bidi="ar-TN"/>
        </w:rPr>
        <w:t xml:space="preserve">أشغال </w:t>
      </w:r>
      <w:r>
        <w:rPr>
          <w:rFonts w:hint="cs"/>
          <w:rtl/>
          <w:lang w:bidi="ar-TN"/>
        </w:rPr>
        <w:t>أشغال تجديد وصيانة المحولات الكهربائية</w:t>
      </w:r>
      <w:r>
        <w:rPr>
          <w:rFonts w:cs="Simplified Arabic" w:hint="cs"/>
          <w:sz w:val="24"/>
          <w:szCs w:val="24"/>
          <w:rtl/>
          <w:lang w:bidi="ar-TN"/>
        </w:rPr>
        <w:t xml:space="preserve"> بولاية سليانة وذلك على العنوان التالي: المندوبية الجهوية للتربية بسليانة المدينة الجديدة سليانة 6100 ).</w:t>
      </w:r>
    </w:p>
    <w:p w:rsidR="001F526F" w:rsidRDefault="001F526F" w:rsidP="00953EFA">
      <w:pPr>
        <w:pStyle w:val="Paragraphedeliste"/>
        <w:numPr>
          <w:ilvl w:val="0"/>
          <w:numId w:val="4"/>
        </w:numPr>
        <w:bidi/>
        <w:spacing w:line="276" w:lineRule="auto"/>
        <w:ind w:left="-3"/>
        <w:jc w:val="both"/>
        <w:rPr>
          <w:rFonts w:cs="Simplified Arabic"/>
        </w:rPr>
      </w:pPr>
      <w:r>
        <w:rPr>
          <w:rFonts w:cs="Simplified Arabic" w:hint="cs"/>
          <w:rtl/>
        </w:rPr>
        <w:t xml:space="preserve">يجب ان تصل العروض الى مكتب الضبط بالمندوبية الجهوية للتربية بسليانة في اجل لا يتجاوز يوم </w:t>
      </w:r>
      <w:r w:rsidR="00953EFA">
        <w:rPr>
          <w:rFonts w:cs="Simplified Arabic"/>
        </w:rPr>
        <w:t>04</w:t>
      </w:r>
      <w:r>
        <w:rPr>
          <w:rFonts w:cs="Simplified Arabic" w:hint="cs"/>
          <w:rtl/>
        </w:rPr>
        <w:t xml:space="preserve"> </w:t>
      </w:r>
      <w:r w:rsidR="00953EFA">
        <w:rPr>
          <w:rFonts w:cs="Simplified Arabic" w:hint="cs"/>
          <w:rtl/>
        </w:rPr>
        <w:t>فيفري</w:t>
      </w:r>
      <w:r>
        <w:rPr>
          <w:rFonts w:cs="Simplified Arabic" w:hint="cs"/>
          <w:rtl/>
        </w:rPr>
        <w:t xml:space="preserve"> 2022 على الساعة التاسعة صباحا وختم مكتب الضبط هو المحدد الوحيد لوصول العرض في </w:t>
      </w:r>
      <w:r w:rsidR="00953EFA">
        <w:rPr>
          <w:rFonts w:cs="Simplified Arabic" w:hint="cs"/>
          <w:rtl/>
        </w:rPr>
        <w:t>الآجال</w:t>
      </w:r>
      <w:r>
        <w:rPr>
          <w:rFonts w:cs="Simplified Arabic" w:hint="cs"/>
          <w:rtl/>
        </w:rPr>
        <w:t>.</w:t>
      </w:r>
    </w:p>
    <w:p w:rsidR="001F526F" w:rsidRDefault="001F526F" w:rsidP="00953EFA">
      <w:pPr>
        <w:pStyle w:val="Paragraphedeliste"/>
        <w:numPr>
          <w:ilvl w:val="0"/>
          <w:numId w:val="4"/>
        </w:numPr>
        <w:bidi/>
        <w:spacing w:line="276" w:lineRule="auto"/>
        <w:ind w:left="-3"/>
        <w:jc w:val="both"/>
        <w:rPr>
          <w:rFonts w:cs="Simplified Arabic"/>
        </w:rPr>
      </w:pPr>
      <w:r>
        <w:rPr>
          <w:rFonts w:cs="Simplified Arabic" w:hint="cs"/>
          <w:rtl/>
        </w:rPr>
        <w:t xml:space="preserve">تغلق </w:t>
      </w:r>
      <w:r w:rsidR="00953EFA">
        <w:rPr>
          <w:rFonts w:cs="Simplified Arabic" w:hint="cs"/>
          <w:rtl/>
        </w:rPr>
        <w:t>أليا</w:t>
      </w:r>
      <w:r>
        <w:rPr>
          <w:rFonts w:cs="Simplified Arabic" w:hint="cs"/>
          <w:rtl/>
        </w:rPr>
        <w:t xml:space="preserve"> المشاركة في طلب العروض عبر منظومة الشراءات العمومية ( </w:t>
      </w:r>
      <w:hyperlink r:id="rId10" w:history="1">
        <w:r w:rsidRPr="000F6411">
          <w:rPr>
            <w:rStyle w:val="Lienhypertexte"/>
            <w:rFonts w:cs="Simplified Arabic"/>
          </w:rPr>
          <w:t>www.tuneps.tn</w:t>
        </w:r>
      </w:hyperlink>
      <w:r>
        <w:rPr>
          <w:rFonts w:cs="Simplified Arabic" w:hint="cs"/>
          <w:rtl/>
        </w:rPr>
        <w:t xml:space="preserve"> ) يوم </w:t>
      </w:r>
      <w:r w:rsidR="00953EFA">
        <w:rPr>
          <w:rFonts w:cs="Simplified Arabic" w:hint="cs"/>
          <w:rtl/>
        </w:rPr>
        <w:t>04</w:t>
      </w:r>
      <w:r>
        <w:rPr>
          <w:rFonts w:cs="Simplified Arabic" w:hint="cs"/>
          <w:rtl/>
        </w:rPr>
        <w:t xml:space="preserve"> </w:t>
      </w:r>
      <w:r w:rsidR="00953EFA">
        <w:rPr>
          <w:rFonts w:cs="Simplified Arabic" w:hint="cs"/>
          <w:rtl/>
        </w:rPr>
        <w:t>فيفري</w:t>
      </w:r>
      <w:r>
        <w:rPr>
          <w:rFonts w:cs="Simplified Arabic" w:hint="cs"/>
          <w:rtl/>
        </w:rPr>
        <w:t xml:space="preserve"> 2022 على الساعة التاسعة صباحا</w:t>
      </w:r>
    </w:p>
    <w:p w:rsidR="001F526F" w:rsidRDefault="001F526F" w:rsidP="00953EFA">
      <w:pPr>
        <w:pStyle w:val="Paragraphedeliste"/>
        <w:numPr>
          <w:ilvl w:val="0"/>
          <w:numId w:val="4"/>
        </w:numPr>
        <w:bidi/>
        <w:spacing w:line="276" w:lineRule="auto"/>
        <w:ind w:left="-426" w:firstLine="0"/>
        <w:jc w:val="both"/>
        <w:rPr>
          <w:rFonts w:cs="Simplified Arabic"/>
        </w:rPr>
      </w:pPr>
      <w:r w:rsidRPr="00093F5B">
        <w:rPr>
          <w:rFonts w:cs="Simplified Arabic" w:hint="cs"/>
          <w:rtl/>
        </w:rPr>
        <w:t xml:space="preserve">يكون فتح العروض خلال جلسة علنية واحدة عبر منظومة الشراءات العمومية ( </w:t>
      </w:r>
      <w:hyperlink r:id="rId11" w:history="1">
        <w:r w:rsidRPr="00093F5B">
          <w:rPr>
            <w:rStyle w:val="Lienhypertexte"/>
            <w:rFonts w:cs="Simplified Arabic"/>
          </w:rPr>
          <w:t>www.tuneps.tn</w:t>
        </w:r>
      </w:hyperlink>
      <w:r w:rsidRPr="00093F5B">
        <w:rPr>
          <w:rFonts w:cs="Simplified Arabic" w:hint="cs"/>
          <w:rtl/>
        </w:rPr>
        <w:t xml:space="preserve"> ) على الخط وخارج الخط في نفس اليوم </w:t>
      </w:r>
      <w:r w:rsidR="00953EFA" w:rsidRPr="00093F5B">
        <w:rPr>
          <w:rFonts w:cs="Simplified Arabic" w:hint="cs"/>
          <w:rtl/>
        </w:rPr>
        <w:t>أي</w:t>
      </w:r>
      <w:r w:rsidRPr="00093F5B">
        <w:rPr>
          <w:rFonts w:cs="Simplified Arabic" w:hint="cs"/>
          <w:rtl/>
        </w:rPr>
        <w:t xml:space="preserve"> يوم </w:t>
      </w:r>
      <w:r w:rsidR="00953EFA">
        <w:rPr>
          <w:rFonts w:cs="Simplified Arabic" w:hint="cs"/>
          <w:rtl/>
        </w:rPr>
        <w:t>04</w:t>
      </w:r>
      <w:r>
        <w:rPr>
          <w:rFonts w:cs="Simplified Arabic" w:hint="cs"/>
          <w:rtl/>
        </w:rPr>
        <w:t xml:space="preserve"> </w:t>
      </w:r>
      <w:r w:rsidR="00953EFA">
        <w:rPr>
          <w:rFonts w:cs="Simplified Arabic" w:hint="cs"/>
          <w:rtl/>
        </w:rPr>
        <w:t>فيفري</w:t>
      </w:r>
      <w:r>
        <w:rPr>
          <w:rFonts w:cs="Simplified Arabic" w:hint="cs"/>
          <w:rtl/>
        </w:rPr>
        <w:t xml:space="preserve"> 2022 </w:t>
      </w:r>
      <w:r w:rsidRPr="00093F5B">
        <w:rPr>
          <w:rFonts w:cs="Simplified Arabic" w:hint="cs"/>
          <w:rtl/>
        </w:rPr>
        <w:t xml:space="preserve">على الساعة </w:t>
      </w:r>
      <w:r>
        <w:rPr>
          <w:rFonts w:cs="Simplified Arabic" w:hint="cs"/>
          <w:rtl/>
        </w:rPr>
        <w:t>العاشرة صباحا</w:t>
      </w:r>
      <w:r w:rsidRPr="00093F5B">
        <w:rPr>
          <w:rFonts w:cs="Simplified Arabic" w:hint="cs"/>
          <w:rtl/>
        </w:rPr>
        <w:t xml:space="preserve"> يسمح للعارضين </w:t>
      </w:r>
      <w:r w:rsidR="00953EFA" w:rsidRPr="00093F5B">
        <w:rPr>
          <w:rFonts w:cs="Simplified Arabic" w:hint="cs"/>
          <w:rtl/>
        </w:rPr>
        <w:t>أو</w:t>
      </w:r>
      <w:r w:rsidRPr="00093F5B">
        <w:rPr>
          <w:rFonts w:cs="Simplified Arabic" w:hint="cs"/>
          <w:rtl/>
        </w:rPr>
        <w:t xml:space="preserve"> من ينوبهم حضورها وذلك بالمركز الجهوي للص</w:t>
      </w:r>
      <w:r>
        <w:rPr>
          <w:rFonts w:cs="Simplified Arabic" w:hint="cs"/>
          <w:rtl/>
        </w:rPr>
        <w:t xml:space="preserve">يانة بسليانة شارع 13 أوت سليانة. </w:t>
      </w:r>
    </w:p>
    <w:p w:rsidR="001F526F" w:rsidRPr="00093F5B" w:rsidRDefault="001F526F" w:rsidP="001F526F">
      <w:pPr>
        <w:pStyle w:val="Paragraphedeliste"/>
        <w:numPr>
          <w:ilvl w:val="0"/>
          <w:numId w:val="4"/>
        </w:numPr>
        <w:bidi/>
        <w:spacing w:line="276" w:lineRule="auto"/>
        <w:ind w:left="-3"/>
        <w:jc w:val="both"/>
        <w:rPr>
          <w:rFonts w:cs="Simplified Arabic"/>
          <w:rtl/>
        </w:rPr>
      </w:pPr>
      <w:r w:rsidRPr="00093F5B">
        <w:rPr>
          <w:rFonts w:cs="Simplified Arabic"/>
          <w:rtl/>
        </w:rPr>
        <w:t xml:space="preserve">يبقى المشاركون ملزمون بعروضهم مدة </w:t>
      </w:r>
      <w:r w:rsidRPr="00093F5B">
        <w:rPr>
          <w:rFonts w:cs="Simplified Arabic" w:hint="cs"/>
          <w:rtl/>
        </w:rPr>
        <w:t>مائة وعشرون</w:t>
      </w:r>
      <w:r w:rsidRPr="00093F5B">
        <w:rPr>
          <w:rFonts w:cs="Simplified Arabic"/>
          <w:rtl/>
        </w:rPr>
        <w:t xml:space="preserve"> ( </w:t>
      </w:r>
      <w:r w:rsidRPr="00093F5B">
        <w:rPr>
          <w:rFonts w:cs="Simplified Arabic" w:hint="cs"/>
          <w:rtl/>
        </w:rPr>
        <w:t>120</w:t>
      </w:r>
      <w:r w:rsidRPr="00093F5B">
        <w:rPr>
          <w:rFonts w:cs="Simplified Arabic"/>
          <w:rtl/>
        </w:rPr>
        <w:t xml:space="preserve"> ) يوما. </w:t>
      </w:r>
    </w:p>
    <w:p w:rsidR="000E1138" w:rsidRDefault="001F526F" w:rsidP="001F526F">
      <w:pPr>
        <w:pStyle w:val="Titre"/>
        <w:tabs>
          <w:tab w:val="left" w:pos="6223"/>
          <w:tab w:val="right" w:pos="6946"/>
          <w:tab w:val="right" w:pos="9356"/>
        </w:tabs>
        <w:spacing w:line="276" w:lineRule="auto"/>
        <w:rPr>
          <w:b w:val="0"/>
          <w:bCs w:val="0"/>
          <w:rtl/>
        </w:rPr>
      </w:pPr>
      <w:r w:rsidRPr="004135B5">
        <w:rPr>
          <w:sz w:val="32"/>
          <w:rtl/>
        </w:rPr>
        <w:t>كل عرض يصل بعد الأجل يعتبر ملغى آليا</w:t>
      </w:r>
    </w:p>
    <w:sectPr w:rsidR="000E1138" w:rsidSect="001F526F">
      <w:pgSz w:w="11906" w:h="16838"/>
      <w:pgMar w:top="426" w:right="991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EEF" w:rsidRDefault="00354EEF" w:rsidP="00500F74">
      <w:pPr>
        <w:spacing w:after="0" w:line="240" w:lineRule="auto"/>
      </w:pPr>
      <w:r>
        <w:separator/>
      </w:r>
    </w:p>
  </w:endnote>
  <w:endnote w:type="continuationSeparator" w:id="1">
    <w:p w:rsidR="00354EEF" w:rsidRDefault="00354EEF" w:rsidP="0050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EEF" w:rsidRDefault="00354EEF" w:rsidP="00500F74">
      <w:pPr>
        <w:spacing w:after="0" w:line="240" w:lineRule="auto"/>
      </w:pPr>
      <w:r>
        <w:separator/>
      </w:r>
    </w:p>
  </w:footnote>
  <w:footnote w:type="continuationSeparator" w:id="1">
    <w:p w:rsidR="00354EEF" w:rsidRDefault="00354EEF" w:rsidP="00500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E41"/>
    <w:multiLevelType w:val="hybridMultilevel"/>
    <w:tmpl w:val="F3FE009C"/>
    <w:lvl w:ilvl="0" w:tplc="DEB43508">
      <w:numFmt w:val="bullet"/>
      <w:lvlText w:val="-"/>
      <w:lvlJc w:val="left"/>
      <w:pPr>
        <w:ind w:left="36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A59FB"/>
    <w:multiLevelType w:val="hybridMultilevel"/>
    <w:tmpl w:val="46E8C918"/>
    <w:lvl w:ilvl="0" w:tplc="9F96C31A">
      <w:numFmt w:val="bullet"/>
      <w:lvlText w:val="-"/>
      <w:lvlJc w:val="left"/>
      <w:pPr>
        <w:ind w:left="1050" w:hanging="360"/>
      </w:pPr>
      <w:rPr>
        <w:rFonts w:ascii="Simplified Arabic" w:eastAsiaTheme="minorEastAsia" w:hAnsi="Simplified Arabic" w:cs="Simplified Arabic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44C61025"/>
    <w:multiLevelType w:val="hybridMultilevel"/>
    <w:tmpl w:val="4522BAEE"/>
    <w:lvl w:ilvl="0" w:tplc="B57E1120">
      <w:numFmt w:val="bullet"/>
      <w:lvlText w:val="-"/>
      <w:lvlJc w:val="left"/>
      <w:pPr>
        <w:ind w:left="1410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68961723"/>
    <w:multiLevelType w:val="hybridMultilevel"/>
    <w:tmpl w:val="C1C41CEE"/>
    <w:lvl w:ilvl="0" w:tplc="FD322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4241"/>
    <w:rsid w:val="00000ED6"/>
    <w:rsid w:val="00001837"/>
    <w:rsid w:val="00004136"/>
    <w:rsid w:val="000043EA"/>
    <w:rsid w:val="00006B24"/>
    <w:rsid w:val="000105BF"/>
    <w:rsid w:val="00011085"/>
    <w:rsid w:val="000113F1"/>
    <w:rsid w:val="000114E0"/>
    <w:rsid w:val="0001223B"/>
    <w:rsid w:val="000126A3"/>
    <w:rsid w:val="0001288F"/>
    <w:rsid w:val="00013C18"/>
    <w:rsid w:val="00014591"/>
    <w:rsid w:val="00014920"/>
    <w:rsid w:val="000159F8"/>
    <w:rsid w:val="00016D66"/>
    <w:rsid w:val="00017EC0"/>
    <w:rsid w:val="00017ECD"/>
    <w:rsid w:val="000200B3"/>
    <w:rsid w:val="000207BC"/>
    <w:rsid w:val="000223D6"/>
    <w:rsid w:val="00023CE6"/>
    <w:rsid w:val="00023E6F"/>
    <w:rsid w:val="0002538D"/>
    <w:rsid w:val="00026782"/>
    <w:rsid w:val="000272C1"/>
    <w:rsid w:val="00027BB0"/>
    <w:rsid w:val="00030885"/>
    <w:rsid w:val="00030E6A"/>
    <w:rsid w:val="00030F48"/>
    <w:rsid w:val="0003203C"/>
    <w:rsid w:val="00036CF7"/>
    <w:rsid w:val="00036FCE"/>
    <w:rsid w:val="0003751F"/>
    <w:rsid w:val="000378A2"/>
    <w:rsid w:val="00037B0B"/>
    <w:rsid w:val="00040181"/>
    <w:rsid w:val="00040C5A"/>
    <w:rsid w:val="000412A5"/>
    <w:rsid w:val="000436B1"/>
    <w:rsid w:val="00043AC5"/>
    <w:rsid w:val="00043C58"/>
    <w:rsid w:val="00044644"/>
    <w:rsid w:val="00044E7B"/>
    <w:rsid w:val="00045251"/>
    <w:rsid w:val="00045A90"/>
    <w:rsid w:val="000467FA"/>
    <w:rsid w:val="00047D6D"/>
    <w:rsid w:val="00051BE1"/>
    <w:rsid w:val="00053913"/>
    <w:rsid w:val="00054EA5"/>
    <w:rsid w:val="00055C1D"/>
    <w:rsid w:val="00056740"/>
    <w:rsid w:val="00056B7F"/>
    <w:rsid w:val="00057DA9"/>
    <w:rsid w:val="00057E3D"/>
    <w:rsid w:val="000602BA"/>
    <w:rsid w:val="00061458"/>
    <w:rsid w:val="00061641"/>
    <w:rsid w:val="00061BDF"/>
    <w:rsid w:val="00061EBD"/>
    <w:rsid w:val="00064BD7"/>
    <w:rsid w:val="00064F2A"/>
    <w:rsid w:val="0006537F"/>
    <w:rsid w:val="0006614E"/>
    <w:rsid w:val="00066FF1"/>
    <w:rsid w:val="00067B62"/>
    <w:rsid w:val="00071D31"/>
    <w:rsid w:val="000722B6"/>
    <w:rsid w:val="000733FC"/>
    <w:rsid w:val="00074BB1"/>
    <w:rsid w:val="00074D2E"/>
    <w:rsid w:val="0007536E"/>
    <w:rsid w:val="000756BC"/>
    <w:rsid w:val="00077E90"/>
    <w:rsid w:val="00080A92"/>
    <w:rsid w:val="00082064"/>
    <w:rsid w:val="00082A90"/>
    <w:rsid w:val="00083719"/>
    <w:rsid w:val="000838CB"/>
    <w:rsid w:val="00083DBE"/>
    <w:rsid w:val="00083F06"/>
    <w:rsid w:val="000844F6"/>
    <w:rsid w:val="00084694"/>
    <w:rsid w:val="000851BD"/>
    <w:rsid w:val="0008611F"/>
    <w:rsid w:val="0008627D"/>
    <w:rsid w:val="00086F8B"/>
    <w:rsid w:val="0008772F"/>
    <w:rsid w:val="000904DE"/>
    <w:rsid w:val="00090561"/>
    <w:rsid w:val="00091100"/>
    <w:rsid w:val="000913C8"/>
    <w:rsid w:val="00091D92"/>
    <w:rsid w:val="00092080"/>
    <w:rsid w:val="00092E2A"/>
    <w:rsid w:val="0009304C"/>
    <w:rsid w:val="000934DE"/>
    <w:rsid w:val="00095E74"/>
    <w:rsid w:val="00095F18"/>
    <w:rsid w:val="000A0577"/>
    <w:rsid w:val="000A1982"/>
    <w:rsid w:val="000A1AD1"/>
    <w:rsid w:val="000A1DE6"/>
    <w:rsid w:val="000A2510"/>
    <w:rsid w:val="000A2977"/>
    <w:rsid w:val="000A397C"/>
    <w:rsid w:val="000A4DE6"/>
    <w:rsid w:val="000A64FD"/>
    <w:rsid w:val="000A715F"/>
    <w:rsid w:val="000A776C"/>
    <w:rsid w:val="000B00E7"/>
    <w:rsid w:val="000B1231"/>
    <w:rsid w:val="000B28FB"/>
    <w:rsid w:val="000B6078"/>
    <w:rsid w:val="000B74D1"/>
    <w:rsid w:val="000B7634"/>
    <w:rsid w:val="000C1406"/>
    <w:rsid w:val="000C1A61"/>
    <w:rsid w:val="000C368A"/>
    <w:rsid w:val="000C5865"/>
    <w:rsid w:val="000C6215"/>
    <w:rsid w:val="000C643A"/>
    <w:rsid w:val="000C666F"/>
    <w:rsid w:val="000C7AE5"/>
    <w:rsid w:val="000C7CCA"/>
    <w:rsid w:val="000C7FCF"/>
    <w:rsid w:val="000D3273"/>
    <w:rsid w:val="000D44AC"/>
    <w:rsid w:val="000D4661"/>
    <w:rsid w:val="000D4CEA"/>
    <w:rsid w:val="000D5108"/>
    <w:rsid w:val="000D547B"/>
    <w:rsid w:val="000D57EF"/>
    <w:rsid w:val="000D63FE"/>
    <w:rsid w:val="000E1138"/>
    <w:rsid w:val="000E1937"/>
    <w:rsid w:val="000E1B0F"/>
    <w:rsid w:val="000E1B73"/>
    <w:rsid w:val="000E202A"/>
    <w:rsid w:val="000E2DFD"/>
    <w:rsid w:val="000E2E25"/>
    <w:rsid w:val="000E30EE"/>
    <w:rsid w:val="000E5ADA"/>
    <w:rsid w:val="000E7EE8"/>
    <w:rsid w:val="000F0B73"/>
    <w:rsid w:val="000F1F76"/>
    <w:rsid w:val="000F1F9F"/>
    <w:rsid w:val="000F289E"/>
    <w:rsid w:val="000F30B2"/>
    <w:rsid w:val="000F360E"/>
    <w:rsid w:val="000F3632"/>
    <w:rsid w:val="000F380C"/>
    <w:rsid w:val="000F4305"/>
    <w:rsid w:val="000F4691"/>
    <w:rsid w:val="0010167B"/>
    <w:rsid w:val="00101EBC"/>
    <w:rsid w:val="00102D2E"/>
    <w:rsid w:val="001035AE"/>
    <w:rsid w:val="0010382C"/>
    <w:rsid w:val="00103CB2"/>
    <w:rsid w:val="001056C3"/>
    <w:rsid w:val="00106D31"/>
    <w:rsid w:val="0010757A"/>
    <w:rsid w:val="00107746"/>
    <w:rsid w:val="001111E6"/>
    <w:rsid w:val="00111D5D"/>
    <w:rsid w:val="00112C18"/>
    <w:rsid w:val="00112F12"/>
    <w:rsid w:val="001140EC"/>
    <w:rsid w:val="001164FF"/>
    <w:rsid w:val="00117BE2"/>
    <w:rsid w:val="00120949"/>
    <w:rsid w:val="001209BB"/>
    <w:rsid w:val="0012123B"/>
    <w:rsid w:val="0012195F"/>
    <w:rsid w:val="00122AFB"/>
    <w:rsid w:val="00124F99"/>
    <w:rsid w:val="00124FF1"/>
    <w:rsid w:val="001254F5"/>
    <w:rsid w:val="00127A0E"/>
    <w:rsid w:val="001303B9"/>
    <w:rsid w:val="00130701"/>
    <w:rsid w:val="00130C68"/>
    <w:rsid w:val="00133088"/>
    <w:rsid w:val="00133935"/>
    <w:rsid w:val="00133B71"/>
    <w:rsid w:val="0013661C"/>
    <w:rsid w:val="0013678A"/>
    <w:rsid w:val="0013736B"/>
    <w:rsid w:val="0013785A"/>
    <w:rsid w:val="00140831"/>
    <w:rsid w:val="00142E82"/>
    <w:rsid w:val="001430B0"/>
    <w:rsid w:val="001431E7"/>
    <w:rsid w:val="00143639"/>
    <w:rsid w:val="00143766"/>
    <w:rsid w:val="00143993"/>
    <w:rsid w:val="00143AC6"/>
    <w:rsid w:val="001446CD"/>
    <w:rsid w:val="00146210"/>
    <w:rsid w:val="0014644A"/>
    <w:rsid w:val="00146A62"/>
    <w:rsid w:val="001523FD"/>
    <w:rsid w:val="00152D0A"/>
    <w:rsid w:val="001530D6"/>
    <w:rsid w:val="00153EB9"/>
    <w:rsid w:val="00154135"/>
    <w:rsid w:val="001557B4"/>
    <w:rsid w:val="0015716D"/>
    <w:rsid w:val="00160CBB"/>
    <w:rsid w:val="00160EE6"/>
    <w:rsid w:val="00161C61"/>
    <w:rsid w:val="00162508"/>
    <w:rsid w:val="001651C8"/>
    <w:rsid w:val="001653AA"/>
    <w:rsid w:val="00165792"/>
    <w:rsid w:val="001671D2"/>
    <w:rsid w:val="00170502"/>
    <w:rsid w:val="00171FED"/>
    <w:rsid w:val="0017371D"/>
    <w:rsid w:val="00174588"/>
    <w:rsid w:val="00174AC9"/>
    <w:rsid w:val="00175DEA"/>
    <w:rsid w:val="00177B8C"/>
    <w:rsid w:val="00180745"/>
    <w:rsid w:val="00180E1C"/>
    <w:rsid w:val="00181B15"/>
    <w:rsid w:val="00181BD8"/>
    <w:rsid w:val="001821CC"/>
    <w:rsid w:val="0018289A"/>
    <w:rsid w:val="00184B02"/>
    <w:rsid w:val="00185FC2"/>
    <w:rsid w:val="00191ADD"/>
    <w:rsid w:val="00192815"/>
    <w:rsid w:val="00192830"/>
    <w:rsid w:val="001928C9"/>
    <w:rsid w:val="0019293E"/>
    <w:rsid w:val="00192DE1"/>
    <w:rsid w:val="00193495"/>
    <w:rsid w:val="00193C38"/>
    <w:rsid w:val="001943DF"/>
    <w:rsid w:val="00194DB0"/>
    <w:rsid w:val="00195DA2"/>
    <w:rsid w:val="00196504"/>
    <w:rsid w:val="00197C28"/>
    <w:rsid w:val="00197C5E"/>
    <w:rsid w:val="00197D3E"/>
    <w:rsid w:val="001A0125"/>
    <w:rsid w:val="001A01DA"/>
    <w:rsid w:val="001A0CC7"/>
    <w:rsid w:val="001A4315"/>
    <w:rsid w:val="001A4597"/>
    <w:rsid w:val="001A61E1"/>
    <w:rsid w:val="001A6688"/>
    <w:rsid w:val="001B052E"/>
    <w:rsid w:val="001B15EA"/>
    <w:rsid w:val="001B16F6"/>
    <w:rsid w:val="001B199F"/>
    <w:rsid w:val="001B1EC9"/>
    <w:rsid w:val="001B34D6"/>
    <w:rsid w:val="001B37F1"/>
    <w:rsid w:val="001C0455"/>
    <w:rsid w:val="001C0A09"/>
    <w:rsid w:val="001C18A2"/>
    <w:rsid w:val="001C2AD2"/>
    <w:rsid w:val="001C4767"/>
    <w:rsid w:val="001C4AEC"/>
    <w:rsid w:val="001C5D81"/>
    <w:rsid w:val="001C6B0E"/>
    <w:rsid w:val="001C7268"/>
    <w:rsid w:val="001D0063"/>
    <w:rsid w:val="001D11A9"/>
    <w:rsid w:val="001D157A"/>
    <w:rsid w:val="001D2E55"/>
    <w:rsid w:val="001D351A"/>
    <w:rsid w:val="001D3573"/>
    <w:rsid w:val="001D47AA"/>
    <w:rsid w:val="001D4D63"/>
    <w:rsid w:val="001E0953"/>
    <w:rsid w:val="001E119C"/>
    <w:rsid w:val="001E1716"/>
    <w:rsid w:val="001E1C93"/>
    <w:rsid w:val="001E2035"/>
    <w:rsid w:val="001E20A8"/>
    <w:rsid w:val="001E24DA"/>
    <w:rsid w:val="001E2CE5"/>
    <w:rsid w:val="001E5A6E"/>
    <w:rsid w:val="001E6353"/>
    <w:rsid w:val="001E6DEC"/>
    <w:rsid w:val="001F0649"/>
    <w:rsid w:val="001F1916"/>
    <w:rsid w:val="001F2C45"/>
    <w:rsid w:val="001F2E04"/>
    <w:rsid w:val="001F3110"/>
    <w:rsid w:val="001F3905"/>
    <w:rsid w:val="001F3B29"/>
    <w:rsid w:val="001F3E82"/>
    <w:rsid w:val="001F526F"/>
    <w:rsid w:val="001F5996"/>
    <w:rsid w:val="001F6538"/>
    <w:rsid w:val="001F6986"/>
    <w:rsid w:val="002005F7"/>
    <w:rsid w:val="0020077F"/>
    <w:rsid w:val="00200FFA"/>
    <w:rsid w:val="0020187D"/>
    <w:rsid w:val="002028CE"/>
    <w:rsid w:val="00202D3F"/>
    <w:rsid w:val="00203EB6"/>
    <w:rsid w:val="0020480B"/>
    <w:rsid w:val="00206EF0"/>
    <w:rsid w:val="0020732B"/>
    <w:rsid w:val="002130EF"/>
    <w:rsid w:val="002134C4"/>
    <w:rsid w:val="002142E5"/>
    <w:rsid w:val="00216311"/>
    <w:rsid w:val="00216515"/>
    <w:rsid w:val="0022447C"/>
    <w:rsid w:val="00224ABF"/>
    <w:rsid w:val="00224EAC"/>
    <w:rsid w:val="00226DE3"/>
    <w:rsid w:val="00230109"/>
    <w:rsid w:val="0023146F"/>
    <w:rsid w:val="002317F6"/>
    <w:rsid w:val="00232D76"/>
    <w:rsid w:val="00233B6E"/>
    <w:rsid w:val="00234496"/>
    <w:rsid w:val="002347EA"/>
    <w:rsid w:val="002361C1"/>
    <w:rsid w:val="002362C4"/>
    <w:rsid w:val="00241A7C"/>
    <w:rsid w:val="002426CE"/>
    <w:rsid w:val="00244023"/>
    <w:rsid w:val="00244999"/>
    <w:rsid w:val="002469A2"/>
    <w:rsid w:val="00247A82"/>
    <w:rsid w:val="00250EFE"/>
    <w:rsid w:val="00251C48"/>
    <w:rsid w:val="00252725"/>
    <w:rsid w:val="00254618"/>
    <w:rsid w:val="00256706"/>
    <w:rsid w:val="0026595C"/>
    <w:rsid w:val="00265D62"/>
    <w:rsid w:val="00266340"/>
    <w:rsid w:val="002706D2"/>
    <w:rsid w:val="00270A5C"/>
    <w:rsid w:val="00270ACE"/>
    <w:rsid w:val="00271688"/>
    <w:rsid w:val="00271805"/>
    <w:rsid w:val="0027362C"/>
    <w:rsid w:val="00274DE1"/>
    <w:rsid w:val="002758E2"/>
    <w:rsid w:val="00275A74"/>
    <w:rsid w:val="00277C65"/>
    <w:rsid w:val="00277E84"/>
    <w:rsid w:val="00280CF5"/>
    <w:rsid w:val="002810FF"/>
    <w:rsid w:val="0028111B"/>
    <w:rsid w:val="002823DC"/>
    <w:rsid w:val="0028255B"/>
    <w:rsid w:val="00282C94"/>
    <w:rsid w:val="0028377C"/>
    <w:rsid w:val="00283956"/>
    <w:rsid w:val="00283985"/>
    <w:rsid w:val="002843CC"/>
    <w:rsid w:val="00284828"/>
    <w:rsid w:val="00285C19"/>
    <w:rsid w:val="0028649B"/>
    <w:rsid w:val="0028720F"/>
    <w:rsid w:val="0028725E"/>
    <w:rsid w:val="00290B94"/>
    <w:rsid w:val="00290EC1"/>
    <w:rsid w:val="00292DBA"/>
    <w:rsid w:val="00293DFD"/>
    <w:rsid w:val="002941F0"/>
    <w:rsid w:val="002947C2"/>
    <w:rsid w:val="002948CA"/>
    <w:rsid w:val="00294BF0"/>
    <w:rsid w:val="00296E34"/>
    <w:rsid w:val="00297142"/>
    <w:rsid w:val="00297DE0"/>
    <w:rsid w:val="002A01CB"/>
    <w:rsid w:val="002A159A"/>
    <w:rsid w:val="002A1885"/>
    <w:rsid w:val="002A2F95"/>
    <w:rsid w:val="002A3FA1"/>
    <w:rsid w:val="002A45A6"/>
    <w:rsid w:val="002A537B"/>
    <w:rsid w:val="002A5F45"/>
    <w:rsid w:val="002A794D"/>
    <w:rsid w:val="002B0B31"/>
    <w:rsid w:val="002B0F57"/>
    <w:rsid w:val="002B12A0"/>
    <w:rsid w:val="002B1503"/>
    <w:rsid w:val="002B1D2F"/>
    <w:rsid w:val="002B2BC4"/>
    <w:rsid w:val="002B4B25"/>
    <w:rsid w:val="002B504E"/>
    <w:rsid w:val="002B5610"/>
    <w:rsid w:val="002B57CF"/>
    <w:rsid w:val="002B5D31"/>
    <w:rsid w:val="002B71C1"/>
    <w:rsid w:val="002C0A47"/>
    <w:rsid w:val="002C1E7D"/>
    <w:rsid w:val="002C2DCA"/>
    <w:rsid w:val="002C37ED"/>
    <w:rsid w:val="002C3F5D"/>
    <w:rsid w:val="002C54FB"/>
    <w:rsid w:val="002C6B51"/>
    <w:rsid w:val="002D0580"/>
    <w:rsid w:val="002D0585"/>
    <w:rsid w:val="002D0A1A"/>
    <w:rsid w:val="002D1D34"/>
    <w:rsid w:val="002D1D90"/>
    <w:rsid w:val="002D3794"/>
    <w:rsid w:val="002D3A19"/>
    <w:rsid w:val="002D3CDB"/>
    <w:rsid w:val="002D4362"/>
    <w:rsid w:val="002D4E39"/>
    <w:rsid w:val="002D5879"/>
    <w:rsid w:val="002D59BF"/>
    <w:rsid w:val="002D7BC6"/>
    <w:rsid w:val="002D7DF5"/>
    <w:rsid w:val="002E0476"/>
    <w:rsid w:val="002E07E1"/>
    <w:rsid w:val="002E0ED9"/>
    <w:rsid w:val="002E1219"/>
    <w:rsid w:val="002E1516"/>
    <w:rsid w:val="002E1660"/>
    <w:rsid w:val="002E3071"/>
    <w:rsid w:val="002E3EE2"/>
    <w:rsid w:val="002E5715"/>
    <w:rsid w:val="002E726F"/>
    <w:rsid w:val="002E758B"/>
    <w:rsid w:val="002E7B4E"/>
    <w:rsid w:val="002F0124"/>
    <w:rsid w:val="002F123A"/>
    <w:rsid w:val="002F2393"/>
    <w:rsid w:val="002F2D00"/>
    <w:rsid w:val="002F403A"/>
    <w:rsid w:val="002F4393"/>
    <w:rsid w:val="002F6969"/>
    <w:rsid w:val="002F6FC8"/>
    <w:rsid w:val="002F712D"/>
    <w:rsid w:val="002F7AE2"/>
    <w:rsid w:val="0030092D"/>
    <w:rsid w:val="00300C25"/>
    <w:rsid w:val="003034A3"/>
    <w:rsid w:val="00303510"/>
    <w:rsid w:val="003038A7"/>
    <w:rsid w:val="00305609"/>
    <w:rsid w:val="0030590F"/>
    <w:rsid w:val="00306066"/>
    <w:rsid w:val="00306829"/>
    <w:rsid w:val="00307EF4"/>
    <w:rsid w:val="00312123"/>
    <w:rsid w:val="0031258C"/>
    <w:rsid w:val="00312ECF"/>
    <w:rsid w:val="00313300"/>
    <w:rsid w:val="00313BA6"/>
    <w:rsid w:val="00314F94"/>
    <w:rsid w:val="00317739"/>
    <w:rsid w:val="00317B6F"/>
    <w:rsid w:val="00322137"/>
    <w:rsid w:val="003231A3"/>
    <w:rsid w:val="00324DAF"/>
    <w:rsid w:val="00325302"/>
    <w:rsid w:val="00325609"/>
    <w:rsid w:val="00326FE7"/>
    <w:rsid w:val="00327D03"/>
    <w:rsid w:val="0033015A"/>
    <w:rsid w:val="00330D47"/>
    <w:rsid w:val="00331B35"/>
    <w:rsid w:val="00332AFC"/>
    <w:rsid w:val="00332FFA"/>
    <w:rsid w:val="00333903"/>
    <w:rsid w:val="00334512"/>
    <w:rsid w:val="00335AC3"/>
    <w:rsid w:val="00336E31"/>
    <w:rsid w:val="00340815"/>
    <w:rsid w:val="00341AD0"/>
    <w:rsid w:val="00343120"/>
    <w:rsid w:val="003455DF"/>
    <w:rsid w:val="00345882"/>
    <w:rsid w:val="003466A9"/>
    <w:rsid w:val="00347640"/>
    <w:rsid w:val="003477C9"/>
    <w:rsid w:val="003479EF"/>
    <w:rsid w:val="0035261D"/>
    <w:rsid w:val="00352FDC"/>
    <w:rsid w:val="00353C8F"/>
    <w:rsid w:val="00354EEF"/>
    <w:rsid w:val="00356596"/>
    <w:rsid w:val="00356E10"/>
    <w:rsid w:val="003605E9"/>
    <w:rsid w:val="00361AE6"/>
    <w:rsid w:val="00362AF7"/>
    <w:rsid w:val="00362BA4"/>
    <w:rsid w:val="0036661B"/>
    <w:rsid w:val="00367406"/>
    <w:rsid w:val="00367DD6"/>
    <w:rsid w:val="00371A7B"/>
    <w:rsid w:val="00373470"/>
    <w:rsid w:val="003745FE"/>
    <w:rsid w:val="00374D0F"/>
    <w:rsid w:val="00375634"/>
    <w:rsid w:val="00377F07"/>
    <w:rsid w:val="003801A4"/>
    <w:rsid w:val="00381759"/>
    <w:rsid w:val="003817DB"/>
    <w:rsid w:val="00382312"/>
    <w:rsid w:val="003827BD"/>
    <w:rsid w:val="003827DE"/>
    <w:rsid w:val="00382946"/>
    <w:rsid w:val="00382C5B"/>
    <w:rsid w:val="003830B7"/>
    <w:rsid w:val="003857CB"/>
    <w:rsid w:val="00385BEB"/>
    <w:rsid w:val="00385E0E"/>
    <w:rsid w:val="00386AA0"/>
    <w:rsid w:val="00386B98"/>
    <w:rsid w:val="003876E6"/>
    <w:rsid w:val="00387A52"/>
    <w:rsid w:val="00387C59"/>
    <w:rsid w:val="00391275"/>
    <w:rsid w:val="00391DB3"/>
    <w:rsid w:val="0039347E"/>
    <w:rsid w:val="003935E8"/>
    <w:rsid w:val="00394339"/>
    <w:rsid w:val="00394EC3"/>
    <w:rsid w:val="00394FCE"/>
    <w:rsid w:val="0039775A"/>
    <w:rsid w:val="003978EE"/>
    <w:rsid w:val="003A0B1B"/>
    <w:rsid w:val="003A0D13"/>
    <w:rsid w:val="003A12CF"/>
    <w:rsid w:val="003A1C2C"/>
    <w:rsid w:val="003A43F5"/>
    <w:rsid w:val="003A4687"/>
    <w:rsid w:val="003A493E"/>
    <w:rsid w:val="003A627F"/>
    <w:rsid w:val="003B06F3"/>
    <w:rsid w:val="003B1E1C"/>
    <w:rsid w:val="003B2DA2"/>
    <w:rsid w:val="003B3D0D"/>
    <w:rsid w:val="003B42EB"/>
    <w:rsid w:val="003B543C"/>
    <w:rsid w:val="003B6025"/>
    <w:rsid w:val="003B711B"/>
    <w:rsid w:val="003C0852"/>
    <w:rsid w:val="003C1BBA"/>
    <w:rsid w:val="003C1D0C"/>
    <w:rsid w:val="003C1E86"/>
    <w:rsid w:val="003C29A7"/>
    <w:rsid w:val="003C2B71"/>
    <w:rsid w:val="003C3095"/>
    <w:rsid w:val="003C3935"/>
    <w:rsid w:val="003C547F"/>
    <w:rsid w:val="003C5822"/>
    <w:rsid w:val="003C6264"/>
    <w:rsid w:val="003C647A"/>
    <w:rsid w:val="003C7E18"/>
    <w:rsid w:val="003D01A2"/>
    <w:rsid w:val="003D10C6"/>
    <w:rsid w:val="003D128B"/>
    <w:rsid w:val="003D13EF"/>
    <w:rsid w:val="003D1984"/>
    <w:rsid w:val="003D1FB8"/>
    <w:rsid w:val="003D2F22"/>
    <w:rsid w:val="003D3AC0"/>
    <w:rsid w:val="003D445E"/>
    <w:rsid w:val="003D45A8"/>
    <w:rsid w:val="003E0EBF"/>
    <w:rsid w:val="003E1F5D"/>
    <w:rsid w:val="003E2A50"/>
    <w:rsid w:val="003E2B25"/>
    <w:rsid w:val="003E4165"/>
    <w:rsid w:val="003E4212"/>
    <w:rsid w:val="003E5218"/>
    <w:rsid w:val="003E6694"/>
    <w:rsid w:val="003E67FB"/>
    <w:rsid w:val="003E7122"/>
    <w:rsid w:val="003F01A9"/>
    <w:rsid w:val="003F0716"/>
    <w:rsid w:val="003F23B9"/>
    <w:rsid w:val="003F271E"/>
    <w:rsid w:val="003F292E"/>
    <w:rsid w:val="003F2B9C"/>
    <w:rsid w:val="003F3D2C"/>
    <w:rsid w:val="003F5654"/>
    <w:rsid w:val="003F6C17"/>
    <w:rsid w:val="004011C3"/>
    <w:rsid w:val="00402AE0"/>
    <w:rsid w:val="00402F83"/>
    <w:rsid w:val="0040384C"/>
    <w:rsid w:val="00404441"/>
    <w:rsid w:val="004049A7"/>
    <w:rsid w:val="00405B2A"/>
    <w:rsid w:val="00406DC3"/>
    <w:rsid w:val="004071E9"/>
    <w:rsid w:val="00410E68"/>
    <w:rsid w:val="00411648"/>
    <w:rsid w:val="00412068"/>
    <w:rsid w:val="00412155"/>
    <w:rsid w:val="00412E5F"/>
    <w:rsid w:val="00413FBB"/>
    <w:rsid w:val="00414DF2"/>
    <w:rsid w:val="004160F8"/>
    <w:rsid w:val="004201C7"/>
    <w:rsid w:val="004226E0"/>
    <w:rsid w:val="00423333"/>
    <w:rsid w:val="0042397A"/>
    <w:rsid w:val="00424C2B"/>
    <w:rsid w:val="00425C55"/>
    <w:rsid w:val="00425FDE"/>
    <w:rsid w:val="0042712C"/>
    <w:rsid w:val="00427966"/>
    <w:rsid w:val="00427A6E"/>
    <w:rsid w:val="00432C03"/>
    <w:rsid w:val="00432E03"/>
    <w:rsid w:val="00433BC6"/>
    <w:rsid w:val="00434CBA"/>
    <w:rsid w:val="004353DC"/>
    <w:rsid w:val="00435600"/>
    <w:rsid w:val="004356D0"/>
    <w:rsid w:val="00436D99"/>
    <w:rsid w:val="004378B9"/>
    <w:rsid w:val="004406FE"/>
    <w:rsid w:val="00440FAF"/>
    <w:rsid w:val="00442039"/>
    <w:rsid w:val="00443523"/>
    <w:rsid w:val="0044396D"/>
    <w:rsid w:val="00443C46"/>
    <w:rsid w:val="00444664"/>
    <w:rsid w:val="00444DEF"/>
    <w:rsid w:val="00445AC4"/>
    <w:rsid w:val="0044671C"/>
    <w:rsid w:val="004467CF"/>
    <w:rsid w:val="00446A88"/>
    <w:rsid w:val="00446DFD"/>
    <w:rsid w:val="00447254"/>
    <w:rsid w:val="00447616"/>
    <w:rsid w:val="004476F5"/>
    <w:rsid w:val="00451996"/>
    <w:rsid w:val="00453331"/>
    <w:rsid w:val="00455528"/>
    <w:rsid w:val="00455674"/>
    <w:rsid w:val="004562E7"/>
    <w:rsid w:val="0045733A"/>
    <w:rsid w:val="00457C71"/>
    <w:rsid w:val="004604B1"/>
    <w:rsid w:val="00461961"/>
    <w:rsid w:val="004622C6"/>
    <w:rsid w:val="00462783"/>
    <w:rsid w:val="00463169"/>
    <w:rsid w:val="004647E0"/>
    <w:rsid w:val="0046653F"/>
    <w:rsid w:val="0046695C"/>
    <w:rsid w:val="00466C6D"/>
    <w:rsid w:val="00466E9B"/>
    <w:rsid w:val="00467182"/>
    <w:rsid w:val="00467E93"/>
    <w:rsid w:val="00470406"/>
    <w:rsid w:val="0047110A"/>
    <w:rsid w:val="00471B83"/>
    <w:rsid w:val="00471D22"/>
    <w:rsid w:val="00472B5D"/>
    <w:rsid w:val="0047389B"/>
    <w:rsid w:val="00473AAD"/>
    <w:rsid w:val="004764F3"/>
    <w:rsid w:val="004805A0"/>
    <w:rsid w:val="004808AE"/>
    <w:rsid w:val="00480A9D"/>
    <w:rsid w:val="004820B8"/>
    <w:rsid w:val="004827C6"/>
    <w:rsid w:val="00483370"/>
    <w:rsid w:val="004844B2"/>
    <w:rsid w:val="0048464A"/>
    <w:rsid w:val="00484FF5"/>
    <w:rsid w:val="00487902"/>
    <w:rsid w:val="00491681"/>
    <w:rsid w:val="00491752"/>
    <w:rsid w:val="0049189E"/>
    <w:rsid w:val="00491926"/>
    <w:rsid w:val="00491C27"/>
    <w:rsid w:val="004928ED"/>
    <w:rsid w:val="0049622D"/>
    <w:rsid w:val="0049727C"/>
    <w:rsid w:val="00497580"/>
    <w:rsid w:val="00497638"/>
    <w:rsid w:val="004A00AA"/>
    <w:rsid w:val="004A04A7"/>
    <w:rsid w:val="004A11AD"/>
    <w:rsid w:val="004A13F6"/>
    <w:rsid w:val="004A2CC6"/>
    <w:rsid w:val="004A2DD5"/>
    <w:rsid w:val="004A42A0"/>
    <w:rsid w:val="004A5710"/>
    <w:rsid w:val="004A753F"/>
    <w:rsid w:val="004B01FB"/>
    <w:rsid w:val="004B02D0"/>
    <w:rsid w:val="004B1D95"/>
    <w:rsid w:val="004B375E"/>
    <w:rsid w:val="004B4069"/>
    <w:rsid w:val="004B418B"/>
    <w:rsid w:val="004B41A5"/>
    <w:rsid w:val="004B4389"/>
    <w:rsid w:val="004B453D"/>
    <w:rsid w:val="004B4F72"/>
    <w:rsid w:val="004B5DDD"/>
    <w:rsid w:val="004B6588"/>
    <w:rsid w:val="004B73B6"/>
    <w:rsid w:val="004B7B04"/>
    <w:rsid w:val="004C05AA"/>
    <w:rsid w:val="004C1429"/>
    <w:rsid w:val="004C18DA"/>
    <w:rsid w:val="004C278D"/>
    <w:rsid w:val="004C2CA7"/>
    <w:rsid w:val="004C3524"/>
    <w:rsid w:val="004C3596"/>
    <w:rsid w:val="004C37B2"/>
    <w:rsid w:val="004C48E7"/>
    <w:rsid w:val="004C5D50"/>
    <w:rsid w:val="004C5D83"/>
    <w:rsid w:val="004C6CDA"/>
    <w:rsid w:val="004C7A2C"/>
    <w:rsid w:val="004C7A64"/>
    <w:rsid w:val="004D07AB"/>
    <w:rsid w:val="004D14DF"/>
    <w:rsid w:val="004D2307"/>
    <w:rsid w:val="004D2E03"/>
    <w:rsid w:val="004D320E"/>
    <w:rsid w:val="004D3278"/>
    <w:rsid w:val="004D7974"/>
    <w:rsid w:val="004E08CA"/>
    <w:rsid w:val="004E5DE1"/>
    <w:rsid w:val="004E6481"/>
    <w:rsid w:val="004E7A3D"/>
    <w:rsid w:val="004E7AF7"/>
    <w:rsid w:val="004E7E9C"/>
    <w:rsid w:val="004F03F6"/>
    <w:rsid w:val="004F0B22"/>
    <w:rsid w:val="004F1D9C"/>
    <w:rsid w:val="004F1F14"/>
    <w:rsid w:val="004F29C0"/>
    <w:rsid w:val="004F3331"/>
    <w:rsid w:val="004F3940"/>
    <w:rsid w:val="004F5CEE"/>
    <w:rsid w:val="004F5E22"/>
    <w:rsid w:val="004F62B1"/>
    <w:rsid w:val="004F63FA"/>
    <w:rsid w:val="004F6FD7"/>
    <w:rsid w:val="004F710B"/>
    <w:rsid w:val="004F767A"/>
    <w:rsid w:val="004F7B2C"/>
    <w:rsid w:val="00500EFC"/>
    <w:rsid w:val="00500F74"/>
    <w:rsid w:val="00501AD3"/>
    <w:rsid w:val="00502252"/>
    <w:rsid w:val="00502B93"/>
    <w:rsid w:val="005035D9"/>
    <w:rsid w:val="00503E6F"/>
    <w:rsid w:val="00504A5E"/>
    <w:rsid w:val="00504FEB"/>
    <w:rsid w:val="0050558C"/>
    <w:rsid w:val="005065C8"/>
    <w:rsid w:val="00507DAB"/>
    <w:rsid w:val="00512169"/>
    <w:rsid w:val="005132B0"/>
    <w:rsid w:val="0051438E"/>
    <w:rsid w:val="00514CF2"/>
    <w:rsid w:val="00514FB1"/>
    <w:rsid w:val="005202FE"/>
    <w:rsid w:val="005218D6"/>
    <w:rsid w:val="0052301C"/>
    <w:rsid w:val="00524D6A"/>
    <w:rsid w:val="00525429"/>
    <w:rsid w:val="00525C18"/>
    <w:rsid w:val="00525CD1"/>
    <w:rsid w:val="005260E5"/>
    <w:rsid w:val="00530BE6"/>
    <w:rsid w:val="00530C8C"/>
    <w:rsid w:val="005324B4"/>
    <w:rsid w:val="00532C34"/>
    <w:rsid w:val="0053333F"/>
    <w:rsid w:val="00534B56"/>
    <w:rsid w:val="0053532F"/>
    <w:rsid w:val="00535EB9"/>
    <w:rsid w:val="005366B7"/>
    <w:rsid w:val="00537915"/>
    <w:rsid w:val="00540CCD"/>
    <w:rsid w:val="00542046"/>
    <w:rsid w:val="00542396"/>
    <w:rsid w:val="00542626"/>
    <w:rsid w:val="00544064"/>
    <w:rsid w:val="00544C00"/>
    <w:rsid w:val="00546226"/>
    <w:rsid w:val="005467DC"/>
    <w:rsid w:val="00546905"/>
    <w:rsid w:val="00550C1D"/>
    <w:rsid w:val="00551738"/>
    <w:rsid w:val="00552348"/>
    <w:rsid w:val="00553349"/>
    <w:rsid w:val="00553871"/>
    <w:rsid w:val="00553F28"/>
    <w:rsid w:val="005558AB"/>
    <w:rsid w:val="0056094E"/>
    <w:rsid w:val="0056158B"/>
    <w:rsid w:val="005615D6"/>
    <w:rsid w:val="005615E8"/>
    <w:rsid w:val="005616B0"/>
    <w:rsid w:val="00561BF1"/>
    <w:rsid w:val="005628ED"/>
    <w:rsid w:val="005646C4"/>
    <w:rsid w:val="00565121"/>
    <w:rsid w:val="0056536C"/>
    <w:rsid w:val="005654EE"/>
    <w:rsid w:val="00565FF5"/>
    <w:rsid w:val="0056613B"/>
    <w:rsid w:val="0056722B"/>
    <w:rsid w:val="005710E3"/>
    <w:rsid w:val="005714E0"/>
    <w:rsid w:val="00571C10"/>
    <w:rsid w:val="00571C31"/>
    <w:rsid w:val="00571D1A"/>
    <w:rsid w:val="00571E56"/>
    <w:rsid w:val="00572921"/>
    <w:rsid w:val="00574949"/>
    <w:rsid w:val="005777BB"/>
    <w:rsid w:val="00580083"/>
    <w:rsid w:val="00580147"/>
    <w:rsid w:val="005833FB"/>
    <w:rsid w:val="0058366A"/>
    <w:rsid w:val="00584622"/>
    <w:rsid w:val="00584682"/>
    <w:rsid w:val="00585029"/>
    <w:rsid w:val="00585AC9"/>
    <w:rsid w:val="005875C3"/>
    <w:rsid w:val="00587BA2"/>
    <w:rsid w:val="005934B8"/>
    <w:rsid w:val="00593F72"/>
    <w:rsid w:val="00594352"/>
    <w:rsid w:val="005943B4"/>
    <w:rsid w:val="0059449F"/>
    <w:rsid w:val="00596FC6"/>
    <w:rsid w:val="005A02FE"/>
    <w:rsid w:val="005A04DA"/>
    <w:rsid w:val="005A0B25"/>
    <w:rsid w:val="005A14DD"/>
    <w:rsid w:val="005A3361"/>
    <w:rsid w:val="005A35A2"/>
    <w:rsid w:val="005A401B"/>
    <w:rsid w:val="005A4070"/>
    <w:rsid w:val="005A45A3"/>
    <w:rsid w:val="005A4CCE"/>
    <w:rsid w:val="005A5560"/>
    <w:rsid w:val="005A6065"/>
    <w:rsid w:val="005A7446"/>
    <w:rsid w:val="005A7790"/>
    <w:rsid w:val="005B074B"/>
    <w:rsid w:val="005B1FBD"/>
    <w:rsid w:val="005B3300"/>
    <w:rsid w:val="005B389D"/>
    <w:rsid w:val="005B6189"/>
    <w:rsid w:val="005B6520"/>
    <w:rsid w:val="005B6903"/>
    <w:rsid w:val="005C062B"/>
    <w:rsid w:val="005C0AC3"/>
    <w:rsid w:val="005C2C16"/>
    <w:rsid w:val="005C51B2"/>
    <w:rsid w:val="005C537D"/>
    <w:rsid w:val="005C54AE"/>
    <w:rsid w:val="005C5901"/>
    <w:rsid w:val="005C6966"/>
    <w:rsid w:val="005C75C5"/>
    <w:rsid w:val="005D076C"/>
    <w:rsid w:val="005D081A"/>
    <w:rsid w:val="005D0AA8"/>
    <w:rsid w:val="005D0F88"/>
    <w:rsid w:val="005D14E0"/>
    <w:rsid w:val="005D20DB"/>
    <w:rsid w:val="005D2241"/>
    <w:rsid w:val="005D2843"/>
    <w:rsid w:val="005D2F71"/>
    <w:rsid w:val="005D46F4"/>
    <w:rsid w:val="005D4920"/>
    <w:rsid w:val="005D4D0C"/>
    <w:rsid w:val="005D4D81"/>
    <w:rsid w:val="005D56AD"/>
    <w:rsid w:val="005D6108"/>
    <w:rsid w:val="005D63C0"/>
    <w:rsid w:val="005D643A"/>
    <w:rsid w:val="005D6E8B"/>
    <w:rsid w:val="005E1395"/>
    <w:rsid w:val="005E2744"/>
    <w:rsid w:val="005E3B61"/>
    <w:rsid w:val="005E459B"/>
    <w:rsid w:val="005E6A1B"/>
    <w:rsid w:val="005E7BF3"/>
    <w:rsid w:val="005F1660"/>
    <w:rsid w:val="005F1777"/>
    <w:rsid w:val="005F2C98"/>
    <w:rsid w:val="005F2D38"/>
    <w:rsid w:val="005F3154"/>
    <w:rsid w:val="005F3CF3"/>
    <w:rsid w:val="005F3FCB"/>
    <w:rsid w:val="005F44A8"/>
    <w:rsid w:val="005F641D"/>
    <w:rsid w:val="005F6CBC"/>
    <w:rsid w:val="006017AB"/>
    <w:rsid w:val="00602BFC"/>
    <w:rsid w:val="0060387A"/>
    <w:rsid w:val="00603B8A"/>
    <w:rsid w:val="00604386"/>
    <w:rsid w:val="00604A33"/>
    <w:rsid w:val="00604B35"/>
    <w:rsid w:val="00606F3E"/>
    <w:rsid w:val="00607D6B"/>
    <w:rsid w:val="00607E26"/>
    <w:rsid w:val="00610397"/>
    <w:rsid w:val="00610FFF"/>
    <w:rsid w:val="006113ED"/>
    <w:rsid w:val="0061237E"/>
    <w:rsid w:val="0061316D"/>
    <w:rsid w:val="00613B85"/>
    <w:rsid w:val="006145F5"/>
    <w:rsid w:val="0061475B"/>
    <w:rsid w:val="00617721"/>
    <w:rsid w:val="00621996"/>
    <w:rsid w:val="00623A48"/>
    <w:rsid w:val="0062522A"/>
    <w:rsid w:val="00631985"/>
    <w:rsid w:val="00631C2F"/>
    <w:rsid w:val="006327A1"/>
    <w:rsid w:val="00633FA6"/>
    <w:rsid w:val="006359A3"/>
    <w:rsid w:val="0063636D"/>
    <w:rsid w:val="00642521"/>
    <w:rsid w:val="006427CF"/>
    <w:rsid w:val="006467C5"/>
    <w:rsid w:val="00646C00"/>
    <w:rsid w:val="00650CA0"/>
    <w:rsid w:val="00650E35"/>
    <w:rsid w:val="006512DD"/>
    <w:rsid w:val="006522E1"/>
    <w:rsid w:val="00652730"/>
    <w:rsid w:val="0065281E"/>
    <w:rsid w:val="006533EF"/>
    <w:rsid w:val="006542D4"/>
    <w:rsid w:val="00654658"/>
    <w:rsid w:val="0065596C"/>
    <w:rsid w:val="00655B4A"/>
    <w:rsid w:val="00656B18"/>
    <w:rsid w:val="006609BF"/>
    <w:rsid w:val="00661283"/>
    <w:rsid w:val="00661B9A"/>
    <w:rsid w:val="00661E18"/>
    <w:rsid w:val="00663A80"/>
    <w:rsid w:val="00664C0C"/>
    <w:rsid w:val="006658F0"/>
    <w:rsid w:val="00666A71"/>
    <w:rsid w:val="00666FDD"/>
    <w:rsid w:val="0067055E"/>
    <w:rsid w:val="00674559"/>
    <w:rsid w:val="0067711A"/>
    <w:rsid w:val="00677981"/>
    <w:rsid w:val="00677EAB"/>
    <w:rsid w:val="00680669"/>
    <w:rsid w:val="00680E00"/>
    <w:rsid w:val="00681387"/>
    <w:rsid w:val="006817BB"/>
    <w:rsid w:val="00681A41"/>
    <w:rsid w:val="006829A9"/>
    <w:rsid w:val="0068420B"/>
    <w:rsid w:val="006842EB"/>
    <w:rsid w:val="00684A78"/>
    <w:rsid w:val="00685025"/>
    <w:rsid w:val="00686AC0"/>
    <w:rsid w:val="0068758C"/>
    <w:rsid w:val="0069019B"/>
    <w:rsid w:val="00690F94"/>
    <w:rsid w:val="00693013"/>
    <w:rsid w:val="00693503"/>
    <w:rsid w:val="00693BB7"/>
    <w:rsid w:val="00694462"/>
    <w:rsid w:val="00694775"/>
    <w:rsid w:val="006961A9"/>
    <w:rsid w:val="00696E9C"/>
    <w:rsid w:val="006A0311"/>
    <w:rsid w:val="006A12CB"/>
    <w:rsid w:val="006A231D"/>
    <w:rsid w:val="006A250B"/>
    <w:rsid w:val="006A53A5"/>
    <w:rsid w:val="006A6A9B"/>
    <w:rsid w:val="006B02FC"/>
    <w:rsid w:val="006B0A8F"/>
    <w:rsid w:val="006B0BE3"/>
    <w:rsid w:val="006B31FB"/>
    <w:rsid w:val="006B3DD6"/>
    <w:rsid w:val="006B5089"/>
    <w:rsid w:val="006B5753"/>
    <w:rsid w:val="006B60A0"/>
    <w:rsid w:val="006B7331"/>
    <w:rsid w:val="006B76E9"/>
    <w:rsid w:val="006B78E4"/>
    <w:rsid w:val="006C2C82"/>
    <w:rsid w:val="006C327F"/>
    <w:rsid w:val="006C3401"/>
    <w:rsid w:val="006C399E"/>
    <w:rsid w:val="006C5504"/>
    <w:rsid w:val="006C5C58"/>
    <w:rsid w:val="006C6C7E"/>
    <w:rsid w:val="006C6F13"/>
    <w:rsid w:val="006D17E2"/>
    <w:rsid w:val="006D1FA3"/>
    <w:rsid w:val="006D28B5"/>
    <w:rsid w:val="006D3EA0"/>
    <w:rsid w:val="006D4509"/>
    <w:rsid w:val="006D4AE9"/>
    <w:rsid w:val="006D5185"/>
    <w:rsid w:val="006D56B4"/>
    <w:rsid w:val="006D59C1"/>
    <w:rsid w:val="006E02EA"/>
    <w:rsid w:val="006E14F3"/>
    <w:rsid w:val="006E1746"/>
    <w:rsid w:val="006E2070"/>
    <w:rsid w:val="006E3F7E"/>
    <w:rsid w:val="006E45F2"/>
    <w:rsid w:val="006E5D30"/>
    <w:rsid w:val="006E65C8"/>
    <w:rsid w:val="006E7E90"/>
    <w:rsid w:val="006F0320"/>
    <w:rsid w:val="006F114A"/>
    <w:rsid w:val="006F224D"/>
    <w:rsid w:val="006F2C00"/>
    <w:rsid w:val="006F2C38"/>
    <w:rsid w:val="006F3751"/>
    <w:rsid w:val="006F384A"/>
    <w:rsid w:val="006F4426"/>
    <w:rsid w:val="006F46CD"/>
    <w:rsid w:val="006F6DAE"/>
    <w:rsid w:val="00701646"/>
    <w:rsid w:val="00702075"/>
    <w:rsid w:val="00702A2F"/>
    <w:rsid w:val="007037AB"/>
    <w:rsid w:val="00703E98"/>
    <w:rsid w:val="00705A38"/>
    <w:rsid w:val="00706221"/>
    <w:rsid w:val="0070686C"/>
    <w:rsid w:val="00707570"/>
    <w:rsid w:val="00707D9F"/>
    <w:rsid w:val="007100CC"/>
    <w:rsid w:val="007104CA"/>
    <w:rsid w:val="00711498"/>
    <w:rsid w:val="00712875"/>
    <w:rsid w:val="007129B5"/>
    <w:rsid w:val="00712E28"/>
    <w:rsid w:val="00712FC1"/>
    <w:rsid w:val="00714580"/>
    <w:rsid w:val="00714853"/>
    <w:rsid w:val="0071547C"/>
    <w:rsid w:val="00716932"/>
    <w:rsid w:val="0071763A"/>
    <w:rsid w:val="00717F45"/>
    <w:rsid w:val="0072113C"/>
    <w:rsid w:val="00721E1E"/>
    <w:rsid w:val="00722655"/>
    <w:rsid w:val="007234CC"/>
    <w:rsid w:val="007253E7"/>
    <w:rsid w:val="00725A76"/>
    <w:rsid w:val="00730B61"/>
    <w:rsid w:val="00730C59"/>
    <w:rsid w:val="007313FA"/>
    <w:rsid w:val="00732D69"/>
    <w:rsid w:val="0073379B"/>
    <w:rsid w:val="0073432A"/>
    <w:rsid w:val="00735C25"/>
    <w:rsid w:val="007377D9"/>
    <w:rsid w:val="007400E3"/>
    <w:rsid w:val="00741858"/>
    <w:rsid w:val="00741CBE"/>
    <w:rsid w:val="00741D18"/>
    <w:rsid w:val="00742488"/>
    <w:rsid w:val="0074248E"/>
    <w:rsid w:val="00742F78"/>
    <w:rsid w:val="00745B73"/>
    <w:rsid w:val="00745F69"/>
    <w:rsid w:val="00751224"/>
    <w:rsid w:val="00752A5B"/>
    <w:rsid w:val="00753116"/>
    <w:rsid w:val="00753F8D"/>
    <w:rsid w:val="0076181D"/>
    <w:rsid w:val="007653EF"/>
    <w:rsid w:val="00767340"/>
    <w:rsid w:val="00770112"/>
    <w:rsid w:val="00770B11"/>
    <w:rsid w:val="00772134"/>
    <w:rsid w:val="0077217E"/>
    <w:rsid w:val="007730DB"/>
    <w:rsid w:val="00775400"/>
    <w:rsid w:val="0077547F"/>
    <w:rsid w:val="0077566C"/>
    <w:rsid w:val="00775FC3"/>
    <w:rsid w:val="0077636B"/>
    <w:rsid w:val="0077668B"/>
    <w:rsid w:val="007771F5"/>
    <w:rsid w:val="00777EBC"/>
    <w:rsid w:val="0078051E"/>
    <w:rsid w:val="00781ADF"/>
    <w:rsid w:val="00782A40"/>
    <w:rsid w:val="00782B99"/>
    <w:rsid w:val="00783299"/>
    <w:rsid w:val="007854E3"/>
    <w:rsid w:val="00787EEB"/>
    <w:rsid w:val="00790CDD"/>
    <w:rsid w:val="00792C18"/>
    <w:rsid w:val="00794220"/>
    <w:rsid w:val="007948DE"/>
    <w:rsid w:val="00795F78"/>
    <w:rsid w:val="00796306"/>
    <w:rsid w:val="00796E0A"/>
    <w:rsid w:val="0079731E"/>
    <w:rsid w:val="00797660"/>
    <w:rsid w:val="00797784"/>
    <w:rsid w:val="00797A47"/>
    <w:rsid w:val="00797D0A"/>
    <w:rsid w:val="00797DE8"/>
    <w:rsid w:val="007A0EA4"/>
    <w:rsid w:val="007A314B"/>
    <w:rsid w:val="007A38B3"/>
    <w:rsid w:val="007A6E75"/>
    <w:rsid w:val="007A713F"/>
    <w:rsid w:val="007A7660"/>
    <w:rsid w:val="007A795A"/>
    <w:rsid w:val="007A7E79"/>
    <w:rsid w:val="007B029B"/>
    <w:rsid w:val="007B042A"/>
    <w:rsid w:val="007B04BB"/>
    <w:rsid w:val="007B0F30"/>
    <w:rsid w:val="007B357B"/>
    <w:rsid w:val="007B3F1C"/>
    <w:rsid w:val="007B418D"/>
    <w:rsid w:val="007B5AF7"/>
    <w:rsid w:val="007B6239"/>
    <w:rsid w:val="007B63AF"/>
    <w:rsid w:val="007B6546"/>
    <w:rsid w:val="007B7E11"/>
    <w:rsid w:val="007C0488"/>
    <w:rsid w:val="007C061A"/>
    <w:rsid w:val="007C0C4B"/>
    <w:rsid w:val="007C1784"/>
    <w:rsid w:val="007C187E"/>
    <w:rsid w:val="007C24FE"/>
    <w:rsid w:val="007C38E9"/>
    <w:rsid w:val="007C4958"/>
    <w:rsid w:val="007C4ECE"/>
    <w:rsid w:val="007C5EF6"/>
    <w:rsid w:val="007C6DEE"/>
    <w:rsid w:val="007C7F43"/>
    <w:rsid w:val="007D0B39"/>
    <w:rsid w:val="007D1C58"/>
    <w:rsid w:val="007D1C7C"/>
    <w:rsid w:val="007D369C"/>
    <w:rsid w:val="007D464B"/>
    <w:rsid w:val="007D66EA"/>
    <w:rsid w:val="007E0A69"/>
    <w:rsid w:val="007E114F"/>
    <w:rsid w:val="007E4241"/>
    <w:rsid w:val="007E44CB"/>
    <w:rsid w:val="007E44DA"/>
    <w:rsid w:val="007E6893"/>
    <w:rsid w:val="007E7B3D"/>
    <w:rsid w:val="007E7E22"/>
    <w:rsid w:val="007F072A"/>
    <w:rsid w:val="007F09D8"/>
    <w:rsid w:val="007F09EC"/>
    <w:rsid w:val="007F1022"/>
    <w:rsid w:val="007F2EDD"/>
    <w:rsid w:val="007F35C6"/>
    <w:rsid w:val="007F3DF7"/>
    <w:rsid w:val="007F44FA"/>
    <w:rsid w:val="007F492B"/>
    <w:rsid w:val="00800DE7"/>
    <w:rsid w:val="00801BF5"/>
    <w:rsid w:val="0080589F"/>
    <w:rsid w:val="00806BDC"/>
    <w:rsid w:val="00812570"/>
    <w:rsid w:val="008131EB"/>
    <w:rsid w:val="0081335F"/>
    <w:rsid w:val="008133A0"/>
    <w:rsid w:val="00813C5F"/>
    <w:rsid w:val="00814078"/>
    <w:rsid w:val="00815061"/>
    <w:rsid w:val="008153F5"/>
    <w:rsid w:val="00820151"/>
    <w:rsid w:val="0082016D"/>
    <w:rsid w:val="008203AF"/>
    <w:rsid w:val="00823652"/>
    <w:rsid w:val="0082439C"/>
    <w:rsid w:val="008256BD"/>
    <w:rsid w:val="00825B0A"/>
    <w:rsid w:val="00827F67"/>
    <w:rsid w:val="008300A8"/>
    <w:rsid w:val="00835CAB"/>
    <w:rsid w:val="00837D45"/>
    <w:rsid w:val="00840041"/>
    <w:rsid w:val="00840673"/>
    <w:rsid w:val="008416F0"/>
    <w:rsid w:val="00842B4B"/>
    <w:rsid w:val="00845B87"/>
    <w:rsid w:val="00846789"/>
    <w:rsid w:val="00847363"/>
    <w:rsid w:val="008476E1"/>
    <w:rsid w:val="00850097"/>
    <w:rsid w:val="00851683"/>
    <w:rsid w:val="008544CA"/>
    <w:rsid w:val="008572FB"/>
    <w:rsid w:val="00860744"/>
    <w:rsid w:val="0086087D"/>
    <w:rsid w:val="0086139E"/>
    <w:rsid w:val="008649CB"/>
    <w:rsid w:val="00865637"/>
    <w:rsid w:val="00865E29"/>
    <w:rsid w:val="00866DB1"/>
    <w:rsid w:val="00866F72"/>
    <w:rsid w:val="00867E23"/>
    <w:rsid w:val="008716C7"/>
    <w:rsid w:val="008737FE"/>
    <w:rsid w:val="00873B0F"/>
    <w:rsid w:val="0087452C"/>
    <w:rsid w:val="00874EFF"/>
    <w:rsid w:val="00877FAF"/>
    <w:rsid w:val="00881D6D"/>
    <w:rsid w:val="00882477"/>
    <w:rsid w:val="00882536"/>
    <w:rsid w:val="008829F4"/>
    <w:rsid w:val="00882DB1"/>
    <w:rsid w:val="00883DF1"/>
    <w:rsid w:val="00886813"/>
    <w:rsid w:val="00890D7A"/>
    <w:rsid w:val="0089188D"/>
    <w:rsid w:val="008918E6"/>
    <w:rsid w:val="008943CE"/>
    <w:rsid w:val="00895022"/>
    <w:rsid w:val="0089535A"/>
    <w:rsid w:val="0089594F"/>
    <w:rsid w:val="0089651E"/>
    <w:rsid w:val="00896EC5"/>
    <w:rsid w:val="00896F3B"/>
    <w:rsid w:val="008A00AF"/>
    <w:rsid w:val="008A08E1"/>
    <w:rsid w:val="008A18AD"/>
    <w:rsid w:val="008A2B0D"/>
    <w:rsid w:val="008A34AF"/>
    <w:rsid w:val="008A3916"/>
    <w:rsid w:val="008A3D32"/>
    <w:rsid w:val="008A45A5"/>
    <w:rsid w:val="008A58A5"/>
    <w:rsid w:val="008A642B"/>
    <w:rsid w:val="008A655B"/>
    <w:rsid w:val="008A6A14"/>
    <w:rsid w:val="008A706A"/>
    <w:rsid w:val="008B0508"/>
    <w:rsid w:val="008B29FB"/>
    <w:rsid w:val="008B372B"/>
    <w:rsid w:val="008B4CC0"/>
    <w:rsid w:val="008B590E"/>
    <w:rsid w:val="008B6713"/>
    <w:rsid w:val="008B6CAF"/>
    <w:rsid w:val="008C1FA6"/>
    <w:rsid w:val="008C2393"/>
    <w:rsid w:val="008C2E3D"/>
    <w:rsid w:val="008C3C14"/>
    <w:rsid w:val="008C4FC2"/>
    <w:rsid w:val="008C5811"/>
    <w:rsid w:val="008C5AD6"/>
    <w:rsid w:val="008C7221"/>
    <w:rsid w:val="008D0E7F"/>
    <w:rsid w:val="008D143B"/>
    <w:rsid w:val="008D26C0"/>
    <w:rsid w:val="008D38EC"/>
    <w:rsid w:val="008D5159"/>
    <w:rsid w:val="008D6482"/>
    <w:rsid w:val="008D6EE3"/>
    <w:rsid w:val="008E08A9"/>
    <w:rsid w:val="008E0E35"/>
    <w:rsid w:val="008E2AED"/>
    <w:rsid w:val="008E3093"/>
    <w:rsid w:val="008E3182"/>
    <w:rsid w:val="008E3218"/>
    <w:rsid w:val="008E40F8"/>
    <w:rsid w:val="008E492C"/>
    <w:rsid w:val="008E565E"/>
    <w:rsid w:val="008E568F"/>
    <w:rsid w:val="008E5EEF"/>
    <w:rsid w:val="008F1259"/>
    <w:rsid w:val="008F4F30"/>
    <w:rsid w:val="00900743"/>
    <w:rsid w:val="0090221B"/>
    <w:rsid w:val="00903517"/>
    <w:rsid w:val="00905AC7"/>
    <w:rsid w:val="00905FA6"/>
    <w:rsid w:val="00912BB9"/>
    <w:rsid w:val="009131F2"/>
    <w:rsid w:val="009131F4"/>
    <w:rsid w:val="00913C97"/>
    <w:rsid w:val="009140F3"/>
    <w:rsid w:val="00914529"/>
    <w:rsid w:val="00914752"/>
    <w:rsid w:val="00915953"/>
    <w:rsid w:val="00915B66"/>
    <w:rsid w:val="00920548"/>
    <w:rsid w:val="00922867"/>
    <w:rsid w:val="00924B25"/>
    <w:rsid w:val="00926147"/>
    <w:rsid w:val="00927F68"/>
    <w:rsid w:val="00930377"/>
    <w:rsid w:val="00930B66"/>
    <w:rsid w:val="00931794"/>
    <w:rsid w:val="009330C5"/>
    <w:rsid w:val="00933FB1"/>
    <w:rsid w:val="00934EC5"/>
    <w:rsid w:val="0093531A"/>
    <w:rsid w:val="009368E3"/>
    <w:rsid w:val="00936BF7"/>
    <w:rsid w:val="00936DF4"/>
    <w:rsid w:val="00936F25"/>
    <w:rsid w:val="0093714E"/>
    <w:rsid w:val="009403E5"/>
    <w:rsid w:val="009405D2"/>
    <w:rsid w:val="00940BF3"/>
    <w:rsid w:val="00943593"/>
    <w:rsid w:val="009444D4"/>
    <w:rsid w:val="00944BF2"/>
    <w:rsid w:val="00944DCA"/>
    <w:rsid w:val="00946447"/>
    <w:rsid w:val="00946809"/>
    <w:rsid w:val="00947585"/>
    <w:rsid w:val="00950156"/>
    <w:rsid w:val="0095053A"/>
    <w:rsid w:val="00950E74"/>
    <w:rsid w:val="00953EFA"/>
    <w:rsid w:val="00954871"/>
    <w:rsid w:val="0095761A"/>
    <w:rsid w:val="009577CE"/>
    <w:rsid w:val="009601CD"/>
    <w:rsid w:val="00962B14"/>
    <w:rsid w:val="00964AF0"/>
    <w:rsid w:val="0096541D"/>
    <w:rsid w:val="00965558"/>
    <w:rsid w:val="00966396"/>
    <w:rsid w:val="0096645F"/>
    <w:rsid w:val="0096650C"/>
    <w:rsid w:val="00967A6E"/>
    <w:rsid w:val="00967D31"/>
    <w:rsid w:val="0097137C"/>
    <w:rsid w:val="00971E6D"/>
    <w:rsid w:val="00972B75"/>
    <w:rsid w:val="009736F1"/>
    <w:rsid w:val="00973CAE"/>
    <w:rsid w:val="00974923"/>
    <w:rsid w:val="009757CE"/>
    <w:rsid w:val="00977294"/>
    <w:rsid w:val="00977DD4"/>
    <w:rsid w:val="00983C13"/>
    <w:rsid w:val="0098689F"/>
    <w:rsid w:val="00987B99"/>
    <w:rsid w:val="00990385"/>
    <w:rsid w:val="0099178E"/>
    <w:rsid w:val="00991CA6"/>
    <w:rsid w:val="009931C2"/>
    <w:rsid w:val="00994D12"/>
    <w:rsid w:val="00994DDB"/>
    <w:rsid w:val="00997327"/>
    <w:rsid w:val="009A1006"/>
    <w:rsid w:val="009A3FE5"/>
    <w:rsid w:val="009A469B"/>
    <w:rsid w:val="009A4C9A"/>
    <w:rsid w:val="009A7D23"/>
    <w:rsid w:val="009B0970"/>
    <w:rsid w:val="009B4C7A"/>
    <w:rsid w:val="009B5B71"/>
    <w:rsid w:val="009B5C3D"/>
    <w:rsid w:val="009B6358"/>
    <w:rsid w:val="009B6C18"/>
    <w:rsid w:val="009B7343"/>
    <w:rsid w:val="009B78F7"/>
    <w:rsid w:val="009C0237"/>
    <w:rsid w:val="009C0D59"/>
    <w:rsid w:val="009C0FB3"/>
    <w:rsid w:val="009C197A"/>
    <w:rsid w:val="009C1B96"/>
    <w:rsid w:val="009C20C2"/>
    <w:rsid w:val="009C2DFA"/>
    <w:rsid w:val="009C49DF"/>
    <w:rsid w:val="009C4F49"/>
    <w:rsid w:val="009C7B30"/>
    <w:rsid w:val="009D347B"/>
    <w:rsid w:val="009D4AF4"/>
    <w:rsid w:val="009D6772"/>
    <w:rsid w:val="009D7509"/>
    <w:rsid w:val="009D7BF9"/>
    <w:rsid w:val="009E1032"/>
    <w:rsid w:val="009E19E7"/>
    <w:rsid w:val="009E2E10"/>
    <w:rsid w:val="009E2F22"/>
    <w:rsid w:val="009E3019"/>
    <w:rsid w:val="009E31C2"/>
    <w:rsid w:val="009E3521"/>
    <w:rsid w:val="009E39A5"/>
    <w:rsid w:val="009E3F36"/>
    <w:rsid w:val="009E461E"/>
    <w:rsid w:val="009E4F68"/>
    <w:rsid w:val="009E515E"/>
    <w:rsid w:val="009E58A7"/>
    <w:rsid w:val="009E66DF"/>
    <w:rsid w:val="009E6832"/>
    <w:rsid w:val="009E6E71"/>
    <w:rsid w:val="009E7FB6"/>
    <w:rsid w:val="009F264D"/>
    <w:rsid w:val="009F3208"/>
    <w:rsid w:val="009F35A3"/>
    <w:rsid w:val="009F36B5"/>
    <w:rsid w:val="009F401D"/>
    <w:rsid w:val="009F4DB8"/>
    <w:rsid w:val="009F5370"/>
    <w:rsid w:val="009F5915"/>
    <w:rsid w:val="00A006EA"/>
    <w:rsid w:val="00A0233C"/>
    <w:rsid w:val="00A02FBB"/>
    <w:rsid w:val="00A03122"/>
    <w:rsid w:val="00A03857"/>
    <w:rsid w:val="00A04612"/>
    <w:rsid w:val="00A04A22"/>
    <w:rsid w:val="00A067FC"/>
    <w:rsid w:val="00A0687E"/>
    <w:rsid w:val="00A10B5A"/>
    <w:rsid w:val="00A11FEE"/>
    <w:rsid w:val="00A12DEC"/>
    <w:rsid w:val="00A132FF"/>
    <w:rsid w:val="00A17AF7"/>
    <w:rsid w:val="00A20978"/>
    <w:rsid w:val="00A2129D"/>
    <w:rsid w:val="00A21E4A"/>
    <w:rsid w:val="00A22CFA"/>
    <w:rsid w:val="00A2719B"/>
    <w:rsid w:val="00A30EEA"/>
    <w:rsid w:val="00A30F32"/>
    <w:rsid w:val="00A3419A"/>
    <w:rsid w:val="00A3431E"/>
    <w:rsid w:val="00A34448"/>
    <w:rsid w:val="00A3464B"/>
    <w:rsid w:val="00A34DF0"/>
    <w:rsid w:val="00A35330"/>
    <w:rsid w:val="00A35AF0"/>
    <w:rsid w:val="00A40984"/>
    <w:rsid w:val="00A40BC4"/>
    <w:rsid w:val="00A40D83"/>
    <w:rsid w:val="00A414CC"/>
    <w:rsid w:val="00A4178D"/>
    <w:rsid w:val="00A430C8"/>
    <w:rsid w:val="00A4396C"/>
    <w:rsid w:val="00A4539D"/>
    <w:rsid w:val="00A4587F"/>
    <w:rsid w:val="00A4593F"/>
    <w:rsid w:val="00A46651"/>
    <w:rsid w:val="00A471D3"/>
    <w:rsid w:val="00A50302"/>
    <w:rsid w:val="00A51616"/>
    <w:rsid w:val="00A51C91"/>
    <w:rsid w:val="00A5226D"/>
    <w:rsid w:val="00A52317"/>
    <w:rsid w:val="00A525A6"/>
    <w:rsid w:val="00A54D72"/>
    <w:rsid w:val="00A55637"/>
    <w:rsid w:val="00A55F00"/>
    <w:rsid w:val="00A56ABB"/>
    <w:rsid w:val="00A5797C"/>
    <w:rsid w:val="00A60DCA"/>
    <w:rsid w:val="00A6135D"/>
    <w:rsid w:val="00A61398"/>
    <w:rsid w:val="00A61B53"/>
    <w:rsid w:val="00A62935"/>
    <w:rsid w:val="00A62FC8"/>
    <w:rsid w:val="00A63805"/>
    <w:rsid w:val="00A643C8"/>
    <w:rsid w:val="00A64D38"/>
    <w:rsid w:val="00A65B88"/>
    <w:rsid w:val="00A65E0C"/>
    <w:rsid w:val="00A66A5E"/>
    <w:rsid w:val="00A672FD"/>
    <w:rsid w:val="00A70C42"/>
    <w:rsid w:val="00A712A9"/>
    <w:rsid w:val="00A71A64"/>
    <w:rsid w:val="00A7251A"/>
    <w:rsid w:val="00A72A8E"/>
    <w:rsid w:val="00A746BB"/>
    <w:rsid w:val="00A74916"/>
    <w:rsid w:val="00A74A78"/>
    <w:rsid w:val="00A74DFA"/>
    <w:rsid w:val="00A750CF"/>
    <w:rsid w:val="00A76232"/>
    <w:rsid w:val="00A76922"/>
    <w:rsid w:val="00A76BDF"/>
    <w:rsid w:val="00A802EB"/>
    <w:rsid w:val="00A82160"/>
    <w:rsid w:val="00A8296F"/>
    <w:rsid w:val="00A83AD1"/>
    <w:rsid w:val="00A8501D"/>
    <w:rsid w:val="00A87495"/>
    <w:rsid w:val="00A916A5"/>
    <w:rsid w:val="00A92F82"/>
    <w:rsid w:val="00A93816"/>
    <w:rsid w:val="00A93EA2"/>
    <w:rsid w:val="00A94A02"/>
    <w:rsid w:val="00A957EB"/>
    <w:rsid w:val="00A96C28"/>
    <w:rsid w:val="00A973AA"/>
    <w:rsid w:val="00A97B47"/>
    <w:rsid w:val="00AA0B47"/>
    <w:rsid w:val="00AA0D47"/>
    <w:rsid w:val="00AA1081"/>
    <w:rsid w:val="00AA3927"/>
    <w:rsid w:val="00AA4473"/>
    <w:rsid w:val="00AA48C5"/>
    <w:rsid w:val="00AA4AF6"/>
    <w:rsid w:val="00AA4E07"/>
    <w:rsid w:val="00AA5133"/>
    <w:rsid w:val="00AA61D5"/>
    <w:rsid w:val="00AB0821"/>
    <w:rsid w:val="00AB08B1"/>
    <w:rsid w:val="00AB3E53"/>
    <w:rsid w:val="00AB46B2"/>
    <w:rsid w:val="00AB54E3"/>
    <w:rsid w:val="00AB555C"/>
    <w:rsid w:val="00AB623B"/>
    <w:rsid w:val="00AB6D86"/>
    <w:rsid w:val="00AB7227"/>
    <w:rsid w:val="00AB7DE5"/>
    <w:rsid w:val="00AC0372"/>
    <w:rsid w:val="00AC071D"/>
    <w:rsid w:val="00AC1AD6"/>
    <w:rsid w:val="00AC2632"/>
    <w:rsid w:val="00AC3400"/>
    <w:rsid w:val="00AC4D11"/>
    <w:rsid w:val="00AC5330"/>
    <w:rsid w:val="00AC5463"/>
    <w:rsid w:val="00AC5D46"/>
    <w:rsid w:val="00AC61EB"/>
    <w:rsid w:val="00AC62A3"/>
    <w:rsid w:val="00AC6D98"/>
    <w:rsid w:val="00AC6DA4"/>
    <w:rsid w:val="00AD0031"/>
    <w:rsid w:val="00AD1AAF"/>
    <w:rsid w:val="00AD204F"/>
    <w:rsid w:val="00AD3D5D"/>
    <w:rsid w:val="00AD595B"/>
    <w:rsid w:val="00AD5A8A"/>
    <w:rsid w:val="00AD66C5"/>
    <w:rsid w:val="00AD6815"/>
    <w:rsid w:val="00AD6DD4"/>
    <w:rsid w:val="00AE04B6"/>
    <w:rsid w:val="00AE08F8"/>
    <w:rsid w:val="00AE0DE1"/>
    <w:rsid w:val="00AE2A9C"/>
    <w:rsid w:val="00AE2BB7"/>
    <w:rsid w:val="00AE2E94"/>
    <w:rsid w:val="00AE3EC7"/>
    <w:rsid w:val="00AE607F"/>
    <w:rsid w:val="00AE64AF"/>
    <w:rsid w:val="00AE76F7"/>
    <w:rsid w:val="00AE7E75"/>
    <w:rsid w:val="00AF06DA"/>
    <w:rsid w:val="00AF2C91"/>
    <w:rsid w:val="00AF5A2D"/>
    <w:rsid w:val="00AF6884"/>
    <w:rsid w:val="00B000C1"/>
    <w:rsid w:val="00B02154"/>
    <w:rsid w:val="00B021D3"/>
    <w:rsid w:val="00B03FDC"/>
    <w:rsid w:val="00B04964"/>
    <w:rsid w:val="00B07D14"/>
    <w:rsid w:val="00B07EB8"/>
    <w:rsid w:val="00B07F31"/>
    <w:rsid w:val="00B10627"/>
    <w:rsid w:val="00B10988"/>
    <w:rsid w:val="00B111E6"/>
    <w:rsid w:val="00B11663"/>
    <w:rsid w:val="00B11D57"/>
    <w:rsid w:val="00B11DCF"/>
    <w:rsid w:val="00B1249F"/>
    <w:rsid w:val="00B12D3B"/>
    <w:rsid w:val="00B1487E"/>
    <w:rsid w:val="00B14961"/>
    <w:rsid w:val="00B15DF4"/>
    <w:rsid w:val="00B1601B"/>
    <w:rsid w:val="00B175A1"/>
    <w:rsid w:val="00B20D91"/>
    <w:rsid w:val="00B214E4"/>
    <w:rsid w:val="00B23EDF"/>
    <w:rsid w:val="00B25A08"/>
    <w:rsid w:val="00B26985"/>
    <w:rsid w:val="00B26B5B"/>
    <w:rsid w:val="00B3072A"/>
    <w:rsid w:val="00B307A7"/>
    <w:rsid w:val="00B314D0"/>
    <w:rsid w:val="00B31E2F"/>
    <w:rsid w:val="00B3318D"/>
    <w:rsid w:val="00B33B00"/>
    <w:rsid w:val="00B343BC"/>
    <w:rsid w:val="00B349BA"/>
    <w:rsid w:val="00B35073"/>
    <w:rsid w:val="00B3526A"/>
    <w:rsid w:val="00B358F9"/>
    <w:rsid w:val="00B35E19"/>
    <w:rsid w:val="00B37F58"/>
    <w:rsid w:val="00B40430"/>
    <w:rsid w:val="00B41258"/>
    <w:rsid w:val="00B4186D"/>
    <w:rsid w:val="00B42C81"/>
    <w:rsid w:val="00B45612"/>
    <w:rsid w:val="00B507F2"/>
    <w:rsid w:val="00B50A18"/>
    <w:rsid w:val="00B52736"/>
    <w:rsid w:val="00B52740"/>
    <w:rsid w:val="00B52D7E"/>
    <w:rsid w:val="00B53718"/>
    <w:rsid w:val="00B53C63"/>
    <w:rsid w:val="00B55195"/>
    <w:rsid w:val="00B552C8"/>
    <w:rsid w:val="00B55669"/>
    <w:rsid w:val="00B55797"/>
    <w:rsid w:val="00B57B11"/>
    <w:rsid w:val="00B601B2"/>
    <w:rsid w:val="00B60420"/>
    <w:rsid w:val="00B61336"/>
    <w:rsid w:val="00B61889"/>
    <w:rsid w:val="00B65E5E"/>
    <w:rsid w:val="00B70959"/>
    <w:rsid w:val="00B70BF0"/>
    <w:rsid w:val="00B712FC"/>
    <w:rsid w:val="00B7145E"/>
    <w:rsid w:val="00B72D28"/>
    <w:rsid w:val="00B73A05"/>
    <w:rsid w:val="00B74CCB"/>
    <w:rsid w:val="00B751B9"/>
    <w:rsid w:val="00B8004E"/>
    <w:rsid w:val="00B81843"/>
    <w:rsid w:val="00B831A1"/>
    <w:rsid w:val="00B83C1A"/>
    <w:rsid w:val="00B84411"/>
    <w:rsid w:val="00B848AD"/>
    <w:rsid w:val="00B85179"/>
    <w:rsid w:val="00B855DD"/>
    <w:rsid w:val="00B85BD6"/>
    <w:rsid w:val="00B86B40"/>
    <w:rsid w:val="00B906A9"/>
    <w:rsid w:val="00B90920"/>
    <w:rsid w:val="00B90BCA"/>
    <w:rsid w:val="00B91634"/>
    <w:rsid w:val="00B92607"/>
    <w:rsid w:val="00B948CE"/>
    <w:rsid w:val="00B95C27"/>
    <w:rsid w:val="00B96006"/>
    <w:rsid w:val="00B96D4C"/>
    <w:rsid w:val="00B97919"/>
    <w:rsid w:val="00BA09AD"/>
    <w:rsid w:val="00BA0D7C"/>
    <w:rsid w:val="00BA17DF"/>
    <w:rsid w:val="00BA196B"/>
    <w:rsid w:val="00BA1B0B"/>
    <w:rsid w:val="00BA1DAB"/>
    <w:rsid w:val="00BA1F57"/>
    <w:rsid w:val="00BA4950"/>
    <w:rsid w:val="00BA49CB"/>
    <w:rsid w:val="00BA54F2"/>
    <w:rsid w:val="00BA57CE"/>
    <w:rsid w:val="00BA669F"/>
    <w:rsid w:val="00BB005B"/>
    <w:rsid w:val="00BB103A"/>
    <w:rsid w:val="00BB15D8"/>
    <w:rsid w:val="00BB2D5B"/>
    <w:rsid w:val="00BB5701"/>
    <w:rsid w:val="00BB632E"/>
    <w:rsid w:val="00BB650A"/>
    <w:rsid w:val="00BB77F4"/>
    <w:rsid w:val="00BC0C36"/>
    <w:rsid w:val="00BC0EDA"/>
    <w:rsid w:val="00BC11DC"/>
    <w:rsid w:val="00BC14A0"/>
    <w:rsid w:val="00BC56F7"/>
    <w:rsid w:val="00BC5714"/>
    <w:rsid w:val="00BC614D"/>
    <w:rsid w:val="00BC6BB8"/>
    <w:rsid w:val="00BC7015"/>
    <w:rsid w:val="00BD11BC"/>
    <w:rsid w:val="00BD2829"/>
    <w:rsid w:val="00BD295C"/>
    <w:rsid w:val="00BD366C"/>
    <w:rsid w:val="00BD3BBD"/>
    <w:rsid w:val="00BD441C"/>
    <w:rsid w:val="00BD46A3"/>
    <w:rsid w:val="00BD4CFE"/>
    <w:rsid w:val="00BD5899"/>
    <w:rsid w:val="00BD6369"/>
    <w:rsid w:val="00BD7958"/>
    <w:rsid w:val="00BE0841"/>
    <w:rsid w:val="00BE0DC0"/>
    <w:rsid w:val="00BE2937"/>
    <w:rsid w:val="00BE2B9E"/>
    <w:rsid w:val="00BE449E"/>
    <w:rsid w:val="00BE49DF"/>
    <w:rsid w:val="00BE4DC1"/>
    <w:rsid w:val="00BE5029"/>
    <w:rsid w:val="00BE5483"/>
    <w:rsid w:val="00BF1515"/>
    <w:rsid w:val="00BF161E"/>
    <w:rsid w:val="00BF1C85"/>
    <w:rsid w:val="00BF29F4"/>
    <w:rsid w:val="00BF41C3"/>
    <w:rsid w:val="00BF4723"/>
    <w:rsid w:val="00BF4FD8"/>
    <w:rsid w:val="00C00301"/>
    <w:rsid w:val="00C0069C"/>
    <w:rsid w:val="00C02506"/>
    <w:rsid w:val="00C0257C"/>
    <w:rsid w:val="00C027E5"/>
    <w:rsid w:val="00C030D4"/>
    <w:rsid w:val="00C03A4C"/>
    <w:rsid w:val="00C03B0B"/>
    <w:rsid w:val="00C03CC5"/>
    <w:rsid w:val="00C03EA3"/>
    <w:rsid w:val="00C0401E"/>
    <w:rsid w:val="00C04125"/>
    <w:rsid w:val="00C04787"/>
    <w:rsid w:val="00C051A4"/>
    <w:rsid w:val="00C068BF"/>
    <w:rsid w:val="00C06EC6"/>
    <w:rsid w:val="00C07916"/>
    <w:rsid w:val="00C10572"/>
    <w:rsid w:val="00C108CC"/>
    <w:rsid w:val="00C1395A"/>
    <w:rsid w:val="00C13EB7"/>
    <w:rsid w:val="00C14D9A"/>
    <w:rsid w:val="00C154B4"/>
    <w:rsid w:val="00C15C2B"/>
    <w:rsid w:val="00C164C4"/>
    <w:rsid w:val="00C20B41"/>
    <w:rsid w:val="00C21A8E"/>
    <w:rsid w:val="00C21D40"/>
    <w:rsid w:val="00C24784"/>
    <w:rsid w:val="00C2485F"/>
    <w:rsid w:val="00C249DE"/>
    <w:rsid w:val="00C25C7D"/>
    <w:rsid w:val="00C32135"/>
    <w:rsid w:val="00C32B6F"/>
    <w:rsid w:val="00C332A5"/>
    <w:rsid w:val="00C343F5"/>
    <w:rsid w:val="00C34CBE"/>
    <w:rsid w:val="00C35796"/>
    <w:rsid w:val="00C35B52"/>
    <w:rsid w:val="00C35F57"/>
    <w:rsid w:val="00C37EEF"/>
    <w:rsid w:val="00C40B0F"/>
    <w:rsid w:val="00C4329B"/>
    <w:rsid w:val="00C444B4"/>
    <w:rsid w:val="00C44586"/>
    <w:rsid w:val="00C450B5"/>
    <w:rsid w:val="00C454E9"/>
    <w:rsid w:val="00C5318C"/>
    <w:rsid w:val="00C5554F"/>
    <w:rsid w:val="00C56B68"/>
    <w:rsid w:val="00C623B2"/>
    <w:rsid w:val="00C628FB"/>
    <w:rsid w:val="00C62FA3"/>
    <w:rsid w:val="00C637FE"/>
    <w:rsid w:val="00C64448"/>
    <w:rsid w:val="00C64621"/>
    <w:rsid w:val="00C665E0"/>
    <w:rsid w:val="00C7082C"/>
    <w:rsid w:val="00C70F51"/>
    <w:rsid w:val="00C71506"/>
    <w:rsid w:val="00C72E37"/>
    <w:rsid w:val="00C739D8"/>
    <w:rsid w:val="00C75A33"/>
    <w:rsid w:val="00C762C2"/>
    <w:rsid w:val="00C76C96"/>
    <w:rsid w:val="00C803A8"/>
    <w:rsid w:val="00C811C4"/>
    <w:rsid w:val="00C82A5F"/>
    <w:rsid w:val="00C82BD4"/>
    <w:rsid w:val="00C8376F"/>
    <w:rsid w:val="00C84782"/>
    <w:rsid w:val="00C86218"/>
    <w:rsid w:val="00C8655C"/>
    <w:rsid w:val="00C868A8"/>
    <w:rsid w:val="00C86BC6"/>
    <w:rsid w:val="00C90B60"/>
    <w:rsid w:val="00C9143B"/>
    <w:rsid w:val="00C91868"/>
    <w:rsid w:val="00C927D8"/>
    <w:rsid w:val="00C9319E"/>
    <w:rsid w:val="00C9354D"/>
    <w:rsid w:val="00C9383E"/>
    <w:rsid w:val="00C94095"/>
    <w:rsid w:val="00C94421"/>
    <w:rsid w:val="00C95C80"/>
    <w:rsid w:val="00C9613A"/>
    <w:rsid w:val="00C97296"/>
    <w:rsid w:val="00CA19D7"/>
    <w:rsid w:val="00CA1F92"/>
    <w:rsid w:val="00CA2862"/>
    <w:rsid w:val="00CA410A"/>
    <w:rsid w:val="00CA5708"/>
    <w:rsid w:val="00CA6149"/>
    <w:rsid w:val="00CA68A1"/>
    <w:rsid w:val="00CB0514"/>
    <w:rsid w:val="00CB08A6"/>
    <w:rsid w:val="00CB1C0E"/>
    <w:rsid w:val="00CB2C80"/>
    <w:rsid w:val="00CB30E6"/>
    <w:rsid w:val="00CC1F58"/>
    <w:rsid w:val="00CC2F23"/>
    <w:rsid w:val="00CC2F59"/>
    <w:rsid w:val="00CC315A"/>
    <w:rsid w:val="00CC35E6"/>
    <w:rsid w:val="00CC3ACE"/>
    <w:rsid w:val="00CC3DDA"/>
    <w:rsid w:val="00CC4500"/>
    <w:rsid w:val="00CC460A"/>
    <w:rsid w:val="00CC51AC"/>
    <w:rsid w:val="00CD1162"/>
    <w:rsid w:val="00CD135D"/>
    <w:rsid w:val="00CD16DE"/>
    <w:rsid w:val="00CD23E7"/>
    <w:rsid w:val="00CD2723"/>
    <w:rsid w:val="00CD28DB"/>
    <w:rsid w:val="00CD2AF4"/>
    <w:rsid w:val="00CD3750"/>
    <w:rsid w:val="00CD3ED3"/>
    <w:rsid w:val="00CD5F1B"/>
    <w:rsid w:val="00CD64F6"/>
    <w:rsid w:val="00CD6CD5"/>
    <w:rsid w:val="00CE1B0C"/>
    <w:rsid w:val="00CE20B6"/>
    <w:rsid w:val="00CE5CBC"/>
    <w:rsid w:val="00CE76CC"/>
    <w:rsid w:val="00CF1C70"/>
    <w:rsid w:val="00CF33B5"/>
    <w:rsid w:val="00CF396B"/>
    <w:rsid w:val="00CF564A"/>
    <w:rsid w:val="00CF6E6E"/>
    <w:rsid w:val="00CF740D"/>
    <w:rsid w:val="00D0034F"/>
    <w:rsid w:val="00D00C61"/>
    <w:rsid w:val="00D0392C"/>
    <w:rsid w:val="00D04A9C"/>
    <w:rsid w:val="00D0712F"/>
    <w:rsid w:val="00D1007F"/>
    <w:rsid w:val="00D102DF"/>
    <w:rsid w:val="00D11B58"/>
    <w:rsid w:val="00D11E38"/>
    <w:rsid w:val="00D148A2"/>
    <w:rsid w:val="00D14A0E"/>
    <w:rsid w:val="00D15469"/>
    <w:rsid w:val="00D169AF"/>
    <w:rsid w:val="00D17AE4"/>
    <w:rsid w:val="00D17BF5"/>
    <w:rsid w:val="00D200E7"/>
    <w:rsid w:val="00D205E3"/>
    <w:rsid w:val="00D213CC"/>
    <w:rsid w:val="00D22833"/>
    <w:rsid w:val="00D24597"/>
    <w:rsid w:val="00D24897"/>
    <w:rsid w:val="00D249B9"/>
    <w:rsid w:val="00D25696"/>
    <w:rsid w:val="00D26616"/>
    <w:rsid w:val="00D26E6E"/>
    <w:rsid w:val="00D302EC"/>
    <w:rsid w:val="00D30A27"/>
    <w:rsid w:val="00D313F0"/>
    <w:rsid w:val="00D31AC1"/>
    <w:rsid w:val="00D31EA4"/>
    <w:rsid w:val="00D33256"/>
    <w:rsid w:val="00D34BAC"/>
    <w:rsid w:val="00D34DCD"/>
    <w:rsid w:val="00D35159"/>
    <w:rsid w:val="00D37AC0"/>
    <w:rsid w:val="00D37B0C"/>
    <w:rsid w:val="00D37B22"/>
    <w:rsid w:val="00D37F4F"/>
    <w:rsid w:val="00D4074A"/>
    <w:rsid w:val="00D40B02"/>
    <w:rsid w:val="00D40C4A"/>
    <w:rsid w:val="00D4112D"/>
    <w:rsid w:val="00D45503"/>
    <w:rsid w:val="00D47A89"/>
    <w:rsid w:val="00D54458"/>
    <w:rsid w:val="00D56EC0"/>
    <w:rsid w:val="00D60548"/>
    <w:rsid w:val="00D61EDE"/>
    <w:rsid w:val="00D6203C"/>
    <w:rsid w:val="00D622FC"/>
    <w:rsid w:val="00D6320A"/>
    <w:rsid w:val="00D638E5"/>
    <w:rsid w:val="00D6406D"/>
    <w:rsid w:val="00D6559F"/>
    <w:rsid w:val="00D65BE6"/>
    <w:rsid w:val="00D66134"/>
    <w:rsid w:val="00D6686F"/>
    <w:rsid w:val="00D669EC"/>
    <w:rsid w:val="00D7129C"/>
    <w:rsid w:val="00D72CF6"/>
    <w:rsid w:val="00D73644"/>
    <w:rsid w:val="00D7505E"/>
    <w:rsid w:val="00D752B1"/>
    <w:rsid w:val="00D75FF4"/>
    <w:rsid w:val="00D77D87"/>
    <w:rsid w:val="00D819FB"/>
    <w:rsid w:val="00D83639"/>
    <w:rsid w:val="00D858DE"/>
    <w:rsid w:val="00D86E51"/>
    <w:rsid w:val="00D8706C"/>
    <w:rsid w:val="00D90278"/>
    <w:rsid w:val="00D930D7"/>
    <w:rsid w:val="00D93B51"/>
    <w:rsid w:val="00D959D1"/>
    <w:rsid w:val="00D95BD3"/>
    <w:rsid w:val="00D95D52"/>
    <w:rsid w:val="00D96235"/>
    <w:rsid w:val="00DA092E"/>
    <w:rsid w:val="00DA0E9A"/>
    <w:rsid w:val="00DA16FF"/>
    <w:rsid w:val="00DA1A5B"/>
    <w:rsid w:val="00DA3328"/>
    <w:rsid w:val="00DA386A"/>
    <w:rsid w:val="00DA607B"/>
    <w:rsid w:val="00DA7215"/>
    <w:rsid w:val="00DA7361"/>
    <w:rsid w:val="00DB1C21"/>
    <w:rsid w:val="00DB2798"/>
    <w:rsid w:val="00DB2AD8"/>
    <w:rsid w:val="00DB2C7B"/>
    <w:rsid w:val="00DB2F36"/>
    <w:rsid w:val="00DB4767"/>
    <w:rsid w:val="00DB4C49"/>
    <w:rsid w:val="00DB539A"/>
    <w:rsid w:val="00DC0984"/>
    <w:rsid w:val="00DC14E3"/>
    <w:rsid w:val="00DC21FE"/>
    <w:rsid w:val="00DC32D7"/>
    <w:rsid w:val="00DC36AC"/>
    <w:rsid w:val="00DC49DD"/>
    <w:rsid w:val="00DC6770"/>
    <w:rsid w:val="00DD0F81"/>
    <w:rsid w:val="00DD10C8"/>
    <w:rsid w:val="00DD21D4"/>
    <w:rsid w:val="00DD3312"/>
    <w:rsid w:val="00DD3928"/>
    <w:rsid w:val="00DD5B10"/>
    <w:rsid w:val="00DD60DF"/>
    <w:rsid w:val="00DD661A"/>
    <w:rsid w:val="00DD7E42"/>
    <w:rsid w:val="00DE1D9D"/>
    <w:rsid w:val="00DE1FB6"/>
    <w:rsid w:val="00DE1FED"/>
    <w:rsid w:val="00DE3449"/>
    <w:rsid w:val="00DE3FD7"/>
    <w:rsid w:val="00DE4E9C"/>
    <w:rsid w:val="00DE5E5B"/>
    <w:rsid w:val="00DE62C8"/>
    <w:rsid w:val="00DE6B23"/>
    <w:rsid w:val="00DE6F54"/>
    <w:rsid w:val="00DE7773"/>
    <w:rsid w:val="00DF237A"/>
    <w:rsid w:val="00DF57E7"/>
    <w:rsid w:val="00DF64FF"/>
    <w:rsid w:val="00DF663C"/>
    <w:rsid w:val="00DF7F0C"/>
    <w:rsid w:val="00E00B34"/>
    <w:rsid w:val="00E01BC8"/>
    <w:rsid w:val="00E02130"/>
    <w:rsid w:val="00E02772"/>
    <w:rsid w:val="00E0307F"/>
    <w:rsid w:val="00E039F5"/>
    <w:rsid w:val="00E0579E"/>
    <w:rsid w:val="00E05A48"/>
    <w:rsid w:val="00E06D62"/>
    <w:rsid w:val="00E10700"/>
    <w:rsid w:val="00E10A81"/>
    <w:rsid w:val="00E110B1"/>
    <w:rsid w:val="00E11959"/>
    <w:rsid w:val="00E12CD7"/>
    <w:rsid w:val="00E130EF"/>
    <w:rsid w:val="00E14DB4"/>
    <w:rsid w:val="00E14E18"/>
    <w:rsid w:val="00E1776B"/>
    <w:rsid w:val="00E203EF"/>
    <w:rsid w:val="00E20B93"/>
    <w:rsid w:val="00E20ECA"/>
    <w:rsid w:val="00E2162F"/>
    <w:rsid w:val="00E22047"/>
    <w:rsid w:val="00E2236E"/>
    <w:rsid w:val="00E23013"/>
    <w:rsid w:val="00E2307B"/>
    <w:rsid w:val="00E24C16"/>
    <w:rsid w:val="00E25899"/>
    <w:rsid w:val="00E263F4"/>
    <w:rsid w:val="00E264A5"/>
    <w:rsid w:val="00E265A2"/>
    <w:rsid w:val="00E2691F"/>
    <w:rsid w:val="00E26C9E"/>
    <w:rsid w:val="00E27CB5"/>
    <w:rsid w:val="00E32134"/>
    <w:rsid w:val="00E32D0C"/>
    <w:rsid w:val="00E32E69"/>
    <w:rsid w:val="00E33353"/>
    <w:rsid w:val="00E334C2"/>
    <w:rsid w:val="00E34D63"/>
    <w:rsid w:val="00E357FF"/>
    <w:rsid w:val="00E35DFC"/>
    <w:rsid w:val="00E36865"/>
    <w:rsid w:val="00E3700F"/>
    <w:rsid w:val="00E37398"/>
    <w:rsid w:val="00E40526"/>
    <w:rsid w:val="00E40885"/>
    <w:rsid w:val="00E40DD0"/>
    <w:rsid w:val="00E40F37"/>
    <w:rsid w:val="00E41A7C"/>
    <w:rsid w:val="00E41FE2"/>
    <w:rsid w:val="00E42209"/>
    <w:rsid w:val="00E42604"/>
    <w:rsid w:val="00E42AFB"/>
    <w:rsid w:val="00E43290"/>
    <w:rsid w:val="00E43311"/>
    <w:rsid w:val="00E448CC"/>
    <w:rsid w:val="00E45791"/>
    <w:rsid w:val="00E46DC4"/>
    <w:rsid w:val="00E47E10"/>
    <w:rsid w:val="00E50EF1"/>
    <w:rsid w:val="00E5144A"/>
    <w:rsid w:val="00E5200C"/>
    <w:rsid w:val="00E537E6"/>
    <w:rsid w:val="00E53945"/>
    <w:rsid w:val="00E5399D"/>
    <w:rsid w:val="00E53AA5"/>
    <w:rsid w:val="00E54328"/>
    <w:rsid w:val="00E54CD8"/>
    <w:rsid w:val="00E54D74"/>
    <w:rsid w:val="00E54DCB"/>
    <w:rsid w:val="00E55BC7"/>
    <w:rsid w:val="00E5693B"/>
    <w:rsid w:val="00E57007"/>
    <w:rsid w:val="00E57658"/>
    <w:rsid w:val="00E6158E"/>
    <w:rsid w:val="00E61EFC"/>
    <w:rsid w:val="00E6223A"/>
    <w:rsid w:val="00E63E8A"/>
    <w:rsid w:val="00E63FE6"/>
    <w:rsid w:val="00E642F1"/>
    <w:rsid w:val="00E6439D"/>
    <w:rsid w:val="00E643FA"/>
    <w:rsid w:val="00E67749"/>
    <w:rsid w:val="00E71CAB"/>
    <w:rsid w:val="00E73F40"/>
    <w:rsid w:val="00E747E4"/>
    <w:rsid w:val="00E7530F"/>
    <w:rsid w:val="00E764FF"/>
    <w:rsid w:val="00E77C69"/>
    <w:rsid w:val="00E8091E"/>
    <w:rsid w:val="00E82170"/>
    <w:rsid w:val="00E82392"/>
    <w:rsid w:val="00E84B9C"/>
    <w:rsid w:val="00E854EC"/>
    <w:rsid w:val="00E85533"/>
    <w:rsid w:val="00E8595C"/>
    <w:rsid w:val="00E90070"/>
    <w:rsid w:val="00E903A9"/>
    <w:rsid w:val="00E90A41"/>
    <w:rsid w:val="00E918B6"/>
    <w:rsid w:val="00E9271F"/>
    <w:rsid w:val="00E92B50"/>
    <w:rsid w:val="00E93ABD"/>
    <w:rsid w:val="00E941DD"/>
    <w:rsid w:val="00E94886"/>
    <w:rsid w:val="00E97784"/>
    <w:rsid w:val="00EA135A"/>
    <w:rsid w:val="00EA1BB1"/>
    <w:rsid w:val="00EA1CE4"/>
    <w:rsid w:val="00EA27ED"/>
    <w:rsid w:val="00EA3151"/>
    <w:rsid w:val="00EA3278"/>
    <w:rsid w:val="00EA4CFB"/>
    <w:rsid w:val="00EA7632"/>
    <w:rsid w:val="00EB04FA"/>
    <w:rsid w:val="00EB0B53"/>
    <w:rsid w:val="00EB0BD1"/>
    <w:rsid w:val="00EB1386"/>
    <w:rsid w:val="00EB1AFD"/>
    <w:rsid w:val="00EB2769"/>
    <w:rsid w:val="00EB2F1A"/>
    <w:rsid w:val="00EB5882"/>
    <w:rsid w:val="00EB78FC"/>
    <w:rsid w:val="00EB7D2A"/>
    <w:rsid w:val="00EC180A"/>
    <w:rsid w:val="00EC1D41"/>
    <w:rsid w:val="00EC651C"/>
    <w:rsid w:val="00ED0311"/>
    <w:rsid w:val="00ED11BA"/>
    <w:rsid w:val="00ED321F"/>
    <w:rsid w:val="00ED3C86"/>
    <w:rsid w:val="00ED6046"/>
    <w:rsid w:val="00ED6C20"/>
    <w:rsid w:val="00EE1985"/>
    <w:rsid w:val="00EE56E8"/>
    <w:rsid w:val="00EE6852"/>
    <w:rsid w:val="00EE7599"/>
    <w:rsid w:val="00EE79DC"/>
    <w:rsid w:val="00EF077D"/>
    <w:rsid w:val="00EF0C21"/>
    <w:rsid w:val="00EF11F2"/>
    <w:rsid w:val="00EF18CE"/>
    <w:rsid w:val="00EF1C1A"/>
    <w:rsid w:val="00EF4CE8"/>
    <w:rsid w:val="00EF520B"/>
    <w:rsid w:val="00F0165D"/>
    <w:rsid w:val="00F01729"/>
    <w:rsid w:val="00F0191B"/>
    <w:rsid w:val="00F01E53"/>
    <w:rsid w:val="00F024D8"/>
    <w:rsid w:val="00F02704"/>
    <w:rsid w:val="00F04282"/>
    <w:rsid w:val="00F04650"/>
    <w:rsid w:val="00F0536E"/>
    <w:rsid w:val="00F06E14"/>
    <w:rsid w:val="00F0713E"/>
    <w:rsid w:val="00F07627"/>
    <w:rsid w:val="00F07943"/>
    <w:rsid w:val="00F07E4D"/>
    <w:rsid w:val="00F1121E"/>
    <w:rsid w:val="00F12059"/>
    <w:rsid w:val="00F121A8"/>
    <w:rsid w:val="00F136CB"/>
    <w:rsid w:val="00F13759"/>
    <w:rsid w:val="00F13B1D"/>
    <w:rsid w:val="00F220C5"/>
    <w:rsid w:val="00F223DB"/>
    <w:rsid w:val="00F224DB"/>
    <w:rsid w:val="00F22C19"/>
    <w:rsid w:val="00F24DC5"/>
    <w:rsid w:val="00F256EB"/>
    <w:rsid w:val="00F267CF"/>
    <w:rsid w:val="00F26C78"/>
    <w:rsid w:val="00F27CAF"/>
    <w:rsid w:val="00F307A4"/>
    <w:rsid w:val="00F3197B"/>
    <w:rsid w:val="00F33B1A"/>
    <w:rsid w:val="00F33BDF"/>
    <w:rsid w:val="00F35262"/>
    <w:rsid w:val="00F36092"/>
    <w:rsid w:val="00F37EB5"/>
    <w:rsid w:val="00F418CE"/>
    <w:rsid w:val="00F41DE1"/>
    <w:rsid w:val="00F41F99"/>
    <w:rsid w:val="00F4225A"/>
    <w:rsid w:val="00F42E2A"/>
    <w:rsid w:val="00F43173"/>
    <w:rsid w:val="00F43666"/>
    <w:rsid w:val="00F4397D"/>
    <w:rsid w:val="00F446BB"/>
    <w:rsid w:val="00F45FDA"/>
    <w:rsid w:val="00F469DD"/>
    <w:rsid w:val="00F4707C"/>
    <w:rsid w:val="00F50204"/>
    <w:rsid w:val="00F5209B"/>
    <w:rsid w:val="00F52517"/>
    <w:rsid w:val="00F52770"/>
    <w:rsid w:val="00F52B76"/>
    <w:rsid w:val="00F536E1"/>
    <w:rsid w:val="00F5376F"/>
    <w:rsid w:val="00F540F5"/>
    <w:rsid w:val="00F55279"/>
    <w:rsid w:val="00F55A91"/>
    <w:rsid w:val="00F564A5"/>
    <w:rsid w:val="00F566E0"/>
    <w:rsid w:val="00F572DF"/>
    <w:rsid w:val="00F60319"/>
    <w:rsid w:val="00F618F9"/>
    <w:rsid w:val="00F61FB1"/>
    <w:rsid w:val="00F6202D"/>
    <w:rsid w:val="00F62A65"/>
    <w:rsid w:val="00F65402"/>
    <w:rsid w:val="00F657FE"/>
    <w:rsid w:val="00F67146"/>
    <w:rsid w:val="00F67C3A"/>
    <w:rsid w:val="00F70507"/>
    <w:rsid w:val="00F7096D"/>
    <w:rsid w:val="00F70FCE"/>
    <w:rsid w:val="00F7169C"/>
    <w:rsid w:val="00F7206A"/>
    <w:rsid w:val="00F722E3"/>
    <w:rsid w:val="00F723E9"/>
    <w:rsid w:val="00F73823"/>
    <w:rsid w:val="00F73984"/>
    <w:rsid w:val="00F73C61"/>
    <w:rsid w:val="00F73F5B"/>
    <w:rsid w:val="00F745FD"/>
    <w:rsid w:val="00F7477B"/>
    <w:rsid w:val="00F74FC6"/>
    <w:rsid w:val="00F76BB2"/>
    <w:rsid w:val="00F76CDB"/>
    <w:rsid w:val="00F76EF4"/>
    <w:rsid w:val="00F8084D"/>
    <w:rsid w:val="00F81744"/>
    <w:rsid w:val="00F821C2"/>
    <w:rsid w:val="00F82941"/>
    <w:rsid w:val="00F8501B"/>
    <w:rsid w:val="00F85DAA"/>
    <w:rsid w:val="00F861B5"/>
    <w:rsid w:val="00F874C0"/>
    <w:rsid w:val="00F87A3C"/>
    <w:rsid w:val="00F900AA"/>
    <w:rsid w:val="00F90D90"/>
    <w:rsid w:val="00F91667"/>
    <w:rsid w:val="00F921AC"/>
    <w:rsid w:val="00F92C2F"/>
    <w:rsid w:val="00F93778"/>
    <w:rsid w:val="00F9419A"/>
    <w:rsid w:val="00F942AA"/>
    <w:rsid w:val="00F942EC"/>
    <w:rsid w:val="00F9494C"/>
    <w:rsid w:val="00F9587A"/>
    <w:rsid w:val="00F97BCF"/>
    <w:rsid w:val="00F97F60"/>
    <w:rsid w:val="00FA0E86"/>
    <w:rsid w:val="00FA14CF"/>
    <w:rsid w:val="00FA1C70"/>
    <w:rsid w:val="00FA4558"/>
    <w:rsid w:val="00FA740A"/>
    <w:rsid w:val="00FA7CE0"/>
    <w:rsid w:val="00FB11A1"/>
    <w:rsid w:val="00FB141C"/>
    <w:rsid w:val="00FB365A"/>
    <w:rsid w:val="00FB4594"/>
    <w:rsid w:val="00FB4E72"/>
    <w:rsid w:val="00FB6A14"/>
    <w:rsid w:val="00FC00B0"/>
    <w:rsid w:val="00FC1F34"/>
    <w:rsid w:val="00FC228C"/>
    <w:rsid w:val="00FC295D"/>
    <w:rsid w:val="00FC2A86"/>
    <w:rsid w:val="00FC34CD"/>
    <w:rsid w:val="00FC4139"/>
    <w:rsid w:val="00FC5887"/>
    <w:rsid w:val="00FC7251"/>
    <w:rsid w:val="00FD02AB"/>
    <w:rsid w:val="00FD02F0"/>
    <w:rsid w:val="00FD097F"/>
    <w:rsid w:val="00FD12A5"/>
    <w:rsid w:val="00FD16B1"/>
    <w:rsid w:val="00FD1738"/>
    <w:rsid w:val="00FD428C"/>
    <w:rsid w:val="00FD48F8"/>
    <w:rsid w:val="00FD57F7"/>
    <w:rsid w:val="00FD5FE5"/>
    <w:rsid w:val="00FD7CFC"/>
    <w:rsid w:val="00FE1118"/>
    <w:rsid w:val="00FE292E"/>
    <w:rsid w:val="00FE3050"/>
    <w:rsid w:val="00FE44CB"/>
    <w:rsid w:val="00FE497F"/>
    <w:rsid w:val="00FE560E"/>
    <w:rsid w:val="00FE672D"/>
    <w:rsid w:val="00FE6737"/>
    <w:rsid w:val="00FE6D4F"/>
    <w:rsid w:val="00FE78DC"/>
    <w:rsid w:val="00FE7AD3"/>
    <w:rsid w:val="00FF0E0B"/>
    <w:rsid w:val="00FF1385"/>
    <w:rsid w:val="00FF20EA"/>
    <w:rsid w:val="00FF27A2"/>
    <w:rsid w:val="00FF29B3"/>
    <w:rsid w:val="00FF388B"/>
    <w:rsid w:val="00FF4669"/>
    <w:rsid w:val="00FF50BA"/>
    <w:rsid w:val="00FF6322"/>
    <w:rsid w:val="00F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EF"/>
  </w:style>
  <w:style w:type="paragraph" w:styleId="Titre1">
    <w:name w:val="heading 1"/>
    <w:basedOn w:val="Normal"/>
    <w:next w:val="Normal"/>
    <w:link w:val="Titre1Car"/>
    <w:qFormat/>
    <w:rsid w:val="007E4241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36"/>
      <w:szCs w:val="36"/>
      <w:lang w:bidi="ar-TN"/>
    </w:rPr>
  </w:style>
  <w:style w:type="paragraph" w:styleId="Titre4">
    <w:name w:val="heading 4"/>
    <w:basedOn w:val="Normal"/>
    <w:next w:val="Normal"/>
    <w:link w:val="Titre4Car"/>
    <w:unhideWhenUsed/>
    <w:qFormat/>
    <w:rsid w:val="007E4241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Simplified Arabic"/>
      <w:b/>
      <w:bCs/>
      <w:sz w:val="20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E4241"/>
    <w:rPr>
      <w:rFonts w:ascii="Times New Roman" w:eastAsia="Times New Roman" w:hAnsi="Times New Roman" w:cs="Simplified Arabic"/>
      <w:b/>
      <w:bCs/>
      <w:sz w:val="36"/>
      <w:szCs w:val="36"/>
      <w:lang w:bidi="ar-TN"/>
    </w:rPr>
  </w:style>
  <w:style w:type="character" w:customStyle="1" w:styleId="Titre4Car">
    <w:name w:val="Titre 4 Car"/>
    <w:basedOn w:val="Policepardfaut"/>
    <w:link w:val="Titre4"/>
    <w:rsid w:val="007E4241"/>
    <w:rPr>
      <w:rFonts w:ascii="Times New Roman" w:eastAsia="Times New Roman" w:hAnsi="Times New Roman" w:cs="Simplified Arabic"/>
      <w:b/>
      <w:bCs/>
      <w:sz w:val="20"/>
      <w:szCs w:val="36"/>
    </w:rPr>
  </w:style>
  <w:style w:type="paragraph" w:styleId="Titre">
    <w:name w:val="Title"/>
    <w:basedOn w:val="Normal"/>
    <w:link w:val="TitreCar"/>
    <w:qFormat/>
    <w:rsid w:val="007E4241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20"/>
      <w:szCs w:val="32"/>
    </w:rPr>
  </w:style>
  <w:style w:type="character" w:customStyle="1" w:styleId="TitreCar">
    <w:name w:val="Titre Car"/>
    <w:basedOn w:val="Policepardfaut"/>
    <w:link w:val="Titre"/>
    <w:rsid w:val="007E4241"/>
    <w:rPr>
      <w:rFonts w:ascii="Times New Roman" w:eastAsia="Times New Roman" w:hAnsi="Times New Roman" w:cs="Simplified Arabic"/>
      <w:b/>
      <w:bCs/>
      <w:sz w:val="20"/>
      <w:szCs w:val="32"/>
    </w:rPr>
  </w:style>
  <w:style w:type="paragraph" w:styleId="Sous-titre">
    <w:name w:val="Subtitle"/>
    <w:basedOn w:val="Normal"/>
    <w:link w:val="Sous-titreCar"/>
    <w:qFormat/>
    <w:rsid w:val="007E4241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noProof/>
      <w:sz w:val="32"/>
      <w:szCs w:val="32"/>
      <w:u w:val="single"/>
    </w:rPr>
  </w:style>
  <w:style w:type="character" w:customStyle="1" w:styleId="Sous-titreCar">
    <w:name w:val="Sous-titre Car"/>
    <w:basedOn w:val="Policepardfaut"/>
    <w:link w:val="Sous-titre"/>
    <w:rsid w:val="007E4241"/>
    <w:rPr>
      <w:rFonts w:ascii="Times New Roman" w:eastAsia="Times New Roman" w:hAnsi="Times New Roman" w:cs="Simplified Arabic"/>
      <w:b/>
      <w:bCs/>
      <w:noProof/>
      <w:sz w:val="32"/>
      <w:szCs w:val="32"/>
      <w:u w:val="single"/>
    </w:rPr>
  </w:style>
  <w:style w:type="table" w:styleId="Grilledutableau">
    <w:name w:val="Table Grid"/>
    <w:basedOn w:val="TableauNormal"/>
    <w:uiPriority w:val="59"/>
    <w:rsid w:val="007E4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sid w:val="007E424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00F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00F74"/>
  </w:style>
  <w:style w:type="paragraph" w:styleId="Pieddepage">
    <w:name w:val="footer"/>
    <w:basedOn w:val="Normal"/>
    <w:link w:val="PieddepageCar"/>
    <w:uiPriority w:val="99"/>
    <w:unhideWhenUsed/>
    <w:rsid w:val="00500F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F74"/>
  </w:style>
  <w:style w:type="paragraph" w:styleId="Paragraphedeliste">
    <w:name w:val="List Paragraph"/>
    <w:basedOn w:val="Normal"/>
    <w:uiPriority w:val="34"/>
    <w:qFormat/>
    <w:rsid w:val="00EE75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TN"/>
    </w:rPr>
  </w:style>
  <w:style w:type="character" w:styleId="Lienhypertexte">
    <w:name w:val="Hyperlink"/>
    <w:basedOn w:val="Policepardfaut"/>
    <w:uiPriority w:val="99"/>
    <w:semiHidden/>
    <w:unhideWhenUsed/>
    <w:rsid w:val="000A39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eps.t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neps.t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uneps.t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neps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A8BE-8945-4ACD-AC48-C9ABDA68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6285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admin</cp:lastModifiedBy>
  <cp:revision>1403</cp:revision>
  <cp:lastPrinted>2022-01-04T15:56:00Z</cp:lastPrinted>
  <dcterms:created xsi:type="dcterms:W3CDTF">2011-03-05T10:20:00Z</dcterms:created>
  <dcterms:modified xsi:type="dcterms:W3CDTF">2022-01-25T10:32:00Z</dcterms:modified>
</cp:coreProperties>
</file>