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75" w:rsidRPr="00604411" w:rsidRDefault="006D6E75" w:rsidP="00345AA0">
      <w:pPr>
        <w:bidi/>
        <w:ind w:left="-284" w:right="-426"/>
        <w:jc w:val="center"/>
        <w:rPr>
          <w:rFonts w:asciiTheme="majorBidi" w:eastAsia="Calibri" w:hAnsiTheme="majorBidi" w:cstheme="majorBidi"/>
          <w:b/>
          <w:bCs/>
          <w:sz w:val="36"/>
          <w:szCs w:val="36"/>
          <w:lang w:eastAsia="en-US"/>
        </w:rPr>
      </w:pPr>
      <w:r w:rsidRPr="00604411">
        <w:rPr>
          <w:rFonts w:asciiTheme="majorBidi" w:eastAsia="Calibri" w:hAnsiTheme="majorBidi" w:cstheme="majorBidi"/>
          <w:b/>
          <w:bCs/>
          <w:sz w:val="36"/>
          <w:szCs w:val="36"/>
          <w:rtl/>
          <w:lang w:eastAsia="en-US"/>
        </w:rPr>
        <w:t>وزارة الصحة</w:t>
      </w:r>
    </w:p>
    <w:p w:rsidR="006D6E75" w:rsidRPr="00604411" w:rsidRDefault="006D6E75" w:rsidP="00513E0D">
      <w:pPr>
        <w:ind w:left="-284" w:right="-426"/>
        <w:jc w:val="center"/>
        <w:rPr>
          <w:rFonts w:asciiTheme="majorBidi" w:eastAsia="Calibri" w:hAnsiTheme="majorBidi" w:cstheme="majorBidi"/>
          <w:b/>
          <w:bCs/>
          <w:sz w:val="36"/>
          <w:szCs w:val="36"/>
          <w:lang w:eastAsia="en-US"/>
        </w:rPr>
      </w:pPr>
      <w:r w:rsidRPr="009B14CF">
        <w:rPr>
          <w:rFonts w:ascii="Sakkal Majalla" w:eastAsia="Calibri" w:hAnsi="Sakkal Majalla" w:cs="Sakkal Majalla"/>
          <w:b/>
          <w:bCs/>
          <w:sz w:val="36"/>
          <w:szCs w:val="36"/>
          <w:rtl/>
          <w:lang w:eastAsia="en-US"/>
        </w:rPr>
        <w:t>ا</w:t>
      </w:r>
      <w:r w:rsidRPr="00604411">
        <w:rPr>
          <w:rFonts w:asciiTheme="majorBidi" w:eastAsia="Calibri" w:hAnsiTheme="majorBidi" w:cstheme="majorBidi"/>
          <w:b/>
          <w:bCs/>
          <w:sz w:val="36"/>
          <w:szCs w:val="36"/>
          <w:rtl/>
          <w:lang w:eastAsia="en-US"/>
        </w:rPr>
        <w:t>لإدارة العامة للمصالح المشتركة</w:t>
      </w:r>
    </w:p>
    <w:p w:rsidR="00CD630D" w:rsidRPr="00604411" w:rsidRDefault="00CD630D" w:rsidP="00FE34D2">
      <w:pPr>
        <w:bidi/>
        <w:ind w:left="-284" w:right="-426"/>
        <w:jc w:val="center"/>
        <w:rPr>
          <w:rFonts w:asciiTheme="majorBidi" w:eastAsia="Calibri" w:hAnsiTheme="majorBidi" w:cstheme="majorBidi"/>
          <w:b/>
          <w:bCs/>
          <w:sz w:val="40"/>
          <w:szCs w:val="40"/>
          <w:rtl/>
          <w:lang w:eastAsia="en-US" w:bidi="ar-TN"/>
        </w:rPr>
      </w:pPr>
      <w:r w:rsidRPr="00604411">
        <w:rPr>
          <w:rFonts w:asciiTheme="majorBidi" w:eastAsia="Calibri" w:hAnsiTheme="majorBidi" w:cstheme="majorBidi"/>
          <w:b/>
          <w:bCs/>
          <w:sz w:val="40"/>
          <w:szCs w:val="40"/>
          <w:rtl/>
          <w:lang w:eastAsia="en-US" w:bidi="ar-TN"/>
        </w:rPr>
        <w:t xml:space="preserve">إعلان طلب عروض عدد </w:t>
      </w:r>
      <w:r w:rsidR="00FE34D2">
        <w:rPr>
          <w:rFonts w:asciiTheme="majorBidi" w:eastAsia="Calibri" w:hAnsiTheme="majorBidi" w:cstheme="majorBidi"/>
          <w:b/>
          <w:bCs/>
          <w:sz w:val="40"/>
          <w:szCs w:val="40"/>
          <w:lang w:eastAsia="en-US" w:bidi="ar-TN"/>
        </w:rPr>
        <w:t>05</w:t>
      </w:r>
      <w:proofErr w:type="spellStart"/>
      <w:r w:rsidR="00555DEA" w:rsidRPr="00604411">
        <w:rPr>
          <w:rFonts w:asciiTheme="majorBidi" w:eastAsia="Calibri" w:hAnsiTheme="majorBidi" w:cstheme="majorBidi"/>
          <w:b/>
          <w:bCs/>
          <w:sz w:val="40"/>
          <w:szCs w:val="40"/>
          <w:rtl/>
          <w:lang w:eastAsia="en-US" w:bidi="ar-TN"/>
        </w:rPr>
        <w:t>/</w:t>
      </w:r>
      <w:proofErr w:type="spellEnd"/>
      <w:r w:rsidR="004D0154" w:rsidRPr="00604411">
        <w:rPr>
          <w:rFonts w:asciiTheme="majorBidi" w:eastAsia="Calibri" w:hAnsiTheme="majorBidi" w:cstheme="majorBidi"/>
          <w:b/>
          <w:bCs/>
          <w:sz w:val="40"/>
          <w:szCs w:val="40"/>
          <w:lang w:eastAsia="en-US" w:bidi="ar-TN"/>
        </w:rPr>
        <w:t>2022</w:t>
      </w:r>
    </w:p>
    <w:p w:rsidR="00513E0D" w:rsidRDefault="006D6E75" w:rsidP="00FE34D2">
      <w:pPr>
        <w:ind w:left="-709" w:right="-426"/>
        <w:jc w:val="center"/>
        <w:rPr>
          <w:rFonts w:asciiTheme="majorBidi" w:eastAsia="Calibri" w:hAnsiTheme="majorBidi" w:cstheme="majorBidi"/>
          <w:b/>
          <w:bCs/>
          <w:sz w:val="40"/>
          <w:szCs w:val="40"/>
          <w:rtl/>
          <w:lang w:eastAsia="en-US" w:bidi="ar-TN"/>
        </w:rPr>
      </w:pPr>
      <w:proofErr w:type="spellStart"/>
      <w:r w:rsidRPr="00604411">
        <w:rPr>
          <w:rFonts w:asciiTheme="majorBidi" w:eastAsia="Calibri" w:hAnsiTheme="majorBidi" w:cstheme="majorBidi"/>
          <w:b/>
          <w:bCs/>
          <w:sz w:val="40"/>
          <w:szCs w:val="40"/>
          <w:rtl/>
          <w:lang w:eastAsia="en-US" w:bidi="ar-TN"/>
        </w:rPr>
        <w:t>إقتناء</w:t>
      </w:r>
      <w:proofErr w:type="spellEnd"/>
      <w:r w:rsidR="001360C9" w:rsidRPr="00604411">
        <w:rPr>
          <w:rFonts w:asciiTheme="majorBidi" w:eastAsia="Calibri" w:hAnsiTheme="majorBidi" w:cstheme="majorBidi"/>
          <w:b/>
          <w:bCs/>
          <w:sz w:val="40"/>
          <w:szCs w:val="40"/>
          <w:rtl/>
          <w:lang w:eastAsia="en-US" w:bidi="ar-TN"/>
        </w:rPr>
        <w:t xml:space="preserve"> </w:t>
      </w:r>
      <w:r w:rsidR="00FE34D2">
        <w:rPr>
          <w:rFonts w:asciiTheme="majorBidi" w:eastAsia="Calibri" w:hAnsiTheme="majorBidi" w:cstheme="majorBidi" w:hint="cs"/>
          <w:b/>
          <w:bCs/>
          <w:sz w:val="40"/>
          <w:szCs w:val="40"/>
          <w:rtl/>
          <w:lang w:eastAsia="en-US" w:bidi="ar-TN"/>
        </w:rPr>
        <w:t>مواد مكتبية وورق</w:t>
      </w:r>
    </w:p>
    <w:p w:rsidR="00513E0D" w:rsidRPr="00604411" w:rsidRDefault="00513E0D" w:rsidP="00FE34D2">
      <w:pPr>
        <w:bidi/>
        <w:ind w:left="-709" w:right="-709"/>
        <w:jc w:val="mediumKashida"/>
        <w:rPr>
          <w:rFonts w:asciiTheme="majorBidi" w:eastAsia="Calibri" w:hAnsiTheme="majorBidi" w:cstheme="majorBidi"/>
          <w:sz w:val="32"/>
          <w:szCs w:val="32"/>
          <w:lang w:eastAsia="en-US" w:bidi="ar-TN"/>
        </w:rPr>
      </w:pPr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 xml:space="preserve">           تعتزم وزارة الصحة </w:t>
      </w:r>
      <w:proofErr w:type="gramStart"/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>إعلان</w:t>
      </w:r>
      <w:proofErr w:type="gramEnd"/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 xml:space="preserve"> </w:t>
      </w:r>
      <w:r w:rsidR="009E7AE4"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 xml:space="preserve">طلب </w:t>
      </w:r>
      <w:r w:rsidR="002E000B"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>عروض لاقتناء</w:t>
      </w:r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 xml:space="preserve"> </w:t>
      </w:r>
      <w:r w:rsidR="00FE34D2">
        <w:rPr>
          <w:rFonts w:asciiTheme="majorBidi" w:eastAsia="Calibri" w:hAnsiTheme="majorBidi" w:cstheme="majorBidi" w:hint="cs"/>
          <w:sz w:val="32"/>
          <w:szCs w:val="32"/>
          <w:rtl/>
          <w:lang w:eastAsia="en-US" w:bidi="ar-TN"/>
        </w:rPr>
        <w:t xml:space="preserve">مواد مكتبية وورق </w:t>
      </w:r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 xml:space="preserve">لفائدة الإدارة المركزية لوزارة الصحة. فعلى المزودين الذين تتوفر فيهم المؤهلات والضمانات المهنية والمالية اللازمتين لتنفيذ الصفقة المشاركة عبر إرسال العروض الفنية والمالية وجوبا عبر منظومة الشراء العمومي على الخط </w:t>
      </w:r>
      <w:hyperlink r:id="rId4" w:history="1">
        <w:r w:rsidRPr="00604411">
          <w:rPr>
            <w:rFonts w:asciiTheme="majorBidi" w:eastAsia="Calibri" w:hAnsiTheme="majorBidi" w:cstheme="majorBidi"/>
            <w:color w:val="0563C1"/>
            <w:sz w:val="32"/>
            <w:szCs w:val="32"/>
            <w:u w:val="single"/>
            <w:lang w:eastAsia="en-US" w:bidi="ar-TN"/>
          </w:rPr>
          <w:t>www.tuneps.tn</w:t>
        </w:r>
      </w:hyperlink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>.</w:t>
      </w:r>
    </w:p>
    <w:p w:rsidR="006D6E75" w:rsidRPr="00604411" w:rsidRDefault="006D6E75" w:rsidP="00ED45F8">
      <w:pPr>
        <w:bidi/>
        <w:ind w:left="-709" w:right="-709"/>
        <w:jc w:val="mediumKashida"/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</w:pPr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 xml:space="preserve"> إلا أنه بالنسبة للضمان الوقتي والنظير من السجل </w:t>
      </w:r>
      <w:r w:rsidR="006D5DF5">
        <w:rPr>
          <w:rFonts w:asciiTheme="majorBidi" w:eastAsia="Calibri" w:hAnsiTheme="majorBidi" w:cstheme="majorBidi" w:hint="cs"/>
          <w:sz w:val="32"/>
          <w:szCs w:val="32"/>
          <w:rtl/>
          <w:lang w:eastAsia="en-US" w:bidi="ar-TN"/>
        </w:rPr>
        <w:t>الوطني للمؤسسات</w:t>
      </w:r>
      <w:r w:rsidR="003857FE" w:rsidRPr="00604411">
        <w:rPr>
          <w:rFonts w:asciiTheme="majorBidi" w:eastAsia="Calibri" w:hAnsiTheme="majorBidi" w:cstheme="majorBidi"/>
          <w:sz w:val="32"/>
          <w:szCs w:val="32"/>
          <w:lang w:eastAsia="en-US" w:bidi="ar-TN"/>
        </w:rPr>
        <w:t> </w:t>
      </w:r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 xml:space="preserve"> فيتم تضمينهما في ظرف مغلق يحمل عبارة "لا </w:t>
      </w:r>
      <w:proofErr w:type="spellStart"/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>يفتح،</w:t>
      </w:r>
      <w:proofErr w:type="spellEnd"/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 xml:space="preserve"> تكملة العرض المرسل عبر منظومة الشراء</w:t>
      </w:r>
      <w:r w:rsidR="007A2E88" w:rsidRPr="00604411">
        <w:rPr>
          <w:rFonts w:asciiTheme="majorBidi" w:eastAsia="Calibri" w:hAnsiTheme="majorBidi" w:cstheme="majorBidi"/>
          <w:sz w:val="32"/>
          <w:szCs w:val="32"/>
          <w:lang w:eastAsia="en-US" w:bidi="ar-TN"/>
        </w:rPr>
        <w:t xml:space="preserve"> </w:t>
      </w:r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 xml:space="preserve">العمومي على الخط لطلب عروض </w:t>
      </w:r>
      <w:r w:rsidR="009119DD"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 xml:space="preserve">عدد </w:t>
      </w:r>
      <w:r w:rsidR="00FE34D2">
        <w:rPr>
          <w:rFonts w:asciiTheme="majorBidi" w:eastAsia="Calibri" w:hAnsiTheme="majorBidi" w:cstheme="majorBidi" w:hint="cs"/>
          <w:sz w:val="32"/>
          <w:szCs w:val="32"/>
          <w:rtl/>
          <w:lang w:eastAsia="en-US" w:bidi="ar-TN"/>
        </w:rPr>
        <w:t>05</w:t>
      </w:r>
      <w:r w:rsidR="00604411">
        <w:rPr>
          <w:rFonts w:asciiTheme="majorBidi" w:eastAsia="Calibri" w:hAnsiTheme="majorBidi" w:cstheme="majorBidi" w:hint="cs"/>
          <w:sz w:val="32"/>
          <w:szCs w:val="32"/>
          <w:rtl/>
          <w:lang w:eastAsia="en-US" w:bidi="ar-TN"/>
        </w:rPr>
        <w:t>/2022</w:t>
      </w:r>
      <w:r w:rsidR="009E7AE4"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 xml:space="preserve"> </w:t>
      </w:r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 xml:space="preserve">والمتعلق </w:t>
      </w:r>
      <w:proofErr w:type="spellStart"/>
      <w:r w:rsidR="00BE6940">
        <w:rPr>
          <w:rFonts w:asciiTheme="majorBidi" w:eastAsia="Calibri" w:hAnsiTheme="majorBidi" w:cstheme="majorBidi" w:hint="cs"/>
          <w:sz w:val="32"/>
          <w:szCs w:val="32"/>
          <w:rtl/>
          <w:lang w:eastAsia="en-US" w:bidi="ar-TN"/>
        </w:rPr>
        <w:t>بإقتناء</w:t>
      </w:r>
      <w:proofErr w:type="spellEnd"/>
      <w:r w:rsidR="00BE6940">
        <w:rPr>
          <w:rFonts w:asciiTheme="majorBidi" w:eastAsia="Calibri" w:hAnsiTheme="majorBidi" w:cstheme="majorBidi" w:hint="cs"/>
          <w:sz w:val="32"/>
          <w:szCs w:val="32"/>
          <w:rtl/>
          <w:lang w:eastAsia="en-US" w:bidi="ar-TN"/>
        </w:rPr>
        <w:t xml:space="preserve"> </w:t>
      </w:r>
      <w:r w:rsidR="00ED45F8">
        <w:rPr>
          <w:rFonts w:asciiTheme="majorBidi" w:eastAsia="Calibri" w:hAnsiTheme="majorBidi" w:cstheme="majorBidi" w:hint="cs"/>
          <w:sz w:val="32"/>
          <w:szCs w:val="32"/>
          <w:rtl/>
          <w:lang w:eastAsia="en-US" w:bidi="ar-TN"/>
        </w:rPr>
        <w:t>مواد مكتبية وورق</w:t>
      </w:r>
      <w:r w:rsidR="00BE6940"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 xml:space="preserve"> </w:t>
      </w:r>
      <w:proofErr w:type="spellStart"/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>"</w:t>
      </w:r>
      <w:proofErr w:type="spellEnd"/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 xml:space="preserve"> ويتم إرسالهما عن طريق البريد المضمون الوصول أو البريد السريع </w:t>
      </w:r>
      <w:r w:rsidR="004366F5"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>أو</w:t>
      </w:r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 xml:space="preserve"> عن طريق الإيداع المباشر بمكتب الضبط المركزي لوزار</w:t>
      </w:r>
      <w:r w:rsidR="00E01438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 xml:space="preserve">ة الصحة على العنوان وزارة </w:t>
      </w:r>
      <w:proofErr w:type="spellStart"/>
      <w:r w:rsidR="00E01438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>الصحة</w:t>
      </w:r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>-</w:t>
      </w:r>
      <w:proofErr w:type="spellEnd"/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 xml:space="preserve"> الإدارة الفرعية للمعدات </w:t>
      </w:r>
      <w:proofErr w:type="spellStart"/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>–</w:t>
      </w:r>
      <w:proofErr w:type="spellEnd"/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 xml:space="preserve"> ساحة باب </w:t>
      </w:r>
      <w:proofErr w:type="spellStart"/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>سعدون</w:t>
      </w:r>
      <w:proofErr w:type="spellEnd"/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 xml:space="preserve"> </w:t>
      </w:r>
      <w:r w:rsidR="00F04965">
        <w:rPr>
          <w:rFonts w:asciiTheme="majorBidi" w:eastAsia="Calibri" w:hAnsiTheme="majorBidi" w:cstheme="majorBidi"/>
          <w:sz w:val="32"/>
          <w:szCs w:val="32"/>
          <w:lang w:eastAsia="en-US" w:bidi="ar-TN"/>
        </w:rPr>
        <w:t>1006</w:t>
      </w:r>
      <w:proofErr w:type="spellStart"/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>-</w:t>
      </w:r>
      <w:proofErr w:type="spellEnd"/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 xml:space="preserve"> تونس</w:t>
      </w:r>
    </w:p>
    <w:p w:rsidR="00681A2E" w:rsidRPr="00604411" w:rsidRDefault="006D6E75" w:rsidP="00203F89">
      <w:pPr>
        <w:bidi/>
        <w:ind w:left="-709" w:right="-709" w:hanging="284"/>
        <w:jc w:val="mediumKashida"/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</w:pPr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 xml:space="preserve">        حدد آخر أجل لقبول العروض الفنية والمالية </w:t>
      </w:r>
      <w:r w:rsidR="00203F89">
        <w:rPr>
          <w:rFonts w:asciiTheme="majorBidi" w:eastAsia="Calibri" w:hAnsiTheme="majorBidi" w:cstheme="majorBidi" w:hint="cs"/>
          <w:sz w:val="32"/>
          <w:szCs w:val="32"/>
          <w:rtl/>
          <w:lang w:eastAsia="en-US" w:bidi="ar-TN"/>
        </w:rPr>
        <w:t xml:space="preserve">الجمعة 01 </w:t>
      </w:r>
      <w:proofErr w:type="spellStart"/>
      <w:r w:rsidR="00203F89">
        <w:rPr>
          <w:rFonts w:asciiTheme="majorBidi" w:eastAsia="Calibri" w:hAnsiTheme="majorBidi" w:cstheme="majorBidi" w:hint="cs"/>
          <w:sz w:val="32"/>
          <w:szCs w:val="32"/>
          <w:rtl/>
          <w:lang w:eastAsia="en-US" w:bidi="ar-TN"/>
        </w:rPr>
        <w:t>جويلية</w:t>
      </w:r>
      <w:proofErr w:type="spellEnd"/>
      <w:r w:rsidR="00203F89">
        <w:rPr>
          <w:rFonts w:asciiTheme="majorBidi" w:eastAsia="Calibri" w:hAnsiTheme="majorBidi" w:cstheme="majorBidi" w:hint="cs"/>
          <w:sz w:val="32"/>
          <w:szCs w:val="32"/>
          <w:rtl/>
          <w:lang w:eastAsia="en-US" w:bidi="ar-TN"/>
        </w:rPr>
        <w:t xml:space="preserve"> 2022</w:t>
      </w:r>
      <w:r w:rsidR="00A545F4" w:rsidRPr="00AF6DB1">
        <w:rPr>
          <w:rFonts w:eastAsia="Calibri" w:cs="Times New Roman"/>
          <w:b/>
          <w:bCs/>
          <w:sz w:val="32"/>
          <w:szCs w:val="32"/>
          <w:rtl/>
          <w:lang w:eastAsia="en-US" w:bidi="ar-TN"/>
        </w:rPr>
        <w:t xml:space="preserve"> </w:t>
      </w:r>
      <w:r w:rsidR="00A545F4" w:rsidRPr="00A77165">
        <w:rPr>
          <w:rFonts w:eastAsia="Calibri" w:cs="Times New Roman"/>
          <w:sz w:val="32"/>
          <w:szCs w:val="32"/>
          <w:rtl/>
          <w:lang w:eastAsia="en-US" w:bidi="ar-TN"/>
        </w:rPr>
        <w:t>على</w:t>
      </w:r>
      <w:r w:rsidR="00A545F4" w:rsidRPr="00A77165">
        <w:rPr>
          <w:rFonts w:eastAsia="Calibri" w:hint="cs"/>
          <w:sz w:val="32"/>
          <w:szCs w:val="32"/>
          <w:rtl/>
          <w:lang w:eastAsia="en-US" w:bidi="ar-TN"/>
        </w:rPr>
        <w:t xml:space="preserve"> الساعة</w:t>
      </w:r>
      <w:r w:rsidR="00A545F4" w:rsidRPr="00A77165">
        <w:rPr>
          <w:rFonts w:eastAsia="Calibri" w:cs="Times New Roman"/>
          <w:sz w:val="32"/>
          <w:szCs w:val="32"/>
          <w:rtl/>
          <w:lang w:eastAsia="en-US" w:bidi="ar-TN"/>
        </w:rPr>
        <w:t xml:space="preserve"> </w:t>
      </w:r>
      <w:r w:rsidR="00A545F4" w:rsidRPr="00A77165">
        <w:rPr>
          <w:rFonts w:eastAsia="Calibri" w:hint="cs"/>
          <w:sz w:val="32"/>
          <w:szCs w:val="32"/>
          <w:rtl/>
          <w:lang w:eastAsia="en-US" w:bidi="ar-TN"/>
        </w:rPr>
        <w:t>العاشرة صباحا</w:t>
      </w:r>
      <w:r w:rsidR="00A545F4">
        <w:rPr>
          <w:rFonts w:eastAsia="Calibri" w:hint="cs"/>
          <w:b/>
          <w:bCs/>
          <w:sz w:val="32"/>
          <w:szCs w:val="32"/>
          <w:rtl/>
          <w:lang w:eastAsia="en-US" w:bidi="ar-TN"/>
        </w:rPr>
        <w:t>.</w:t>
      </w:r>
    </w:p>
    <w:p w:rsidR="00CD630D" w:rsidRPr="00604411" w:rsidRDefault="006D6E75" w:rsidP="00203F89">
      <w:pPr>
        <w:bidi/>
        <w:ind w:left="-709" w:right="-709"/>
        <w:jc w:val="mediumKashida"/>
        <w:rPr>
          <w:rFonts w:asciiTheme="majorBidi" w:eastAsia="Calibri" w:hAnsiTheme="majorBidi" w:cstheme="majorBidi"/>
          <w:sz w:val="32"/>
          <w:szCs w:val="32"/>
          <w:lang w:eastAsia="en-US" w:bidi="ar-TN"/>
        </w:rPr>
      </w:pPr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 xml:space="preserve"> تنعقد جلسة فتح الظروف بصفة علنية وعلى </w:t>
      </w:r>
      <w:r w:rsidR="00A35634" w:rsidRPr="00604411">
        <w:rPr>
          <w:rFonts w:asciiTheme="majorBidi" w:eastAsia="Calibri" w:hAnsiTheme="majorBidi" w:cstheme="majorBidi" w:hint="cs"/>
          <w:sz w:val="32"/>
          <w:szCs w:val="32"/>
          <w:rtl/>
          <w:lang w:eastAsia="en-US" w:bidi="ar-TN"/>
        </w:rPr>
        <w:t xml:space="preserve">الخط </w:t>
      </w:r>
      <w:r w:rsidR="00A35634">
        <w:rPr>
          <w:rFonts w:asciiTheme="majorBidi" w:eastAsia="Calibri" w:hAnsiTheme="majorBidi" w:cstheme="majorBidi" w:hint="cs"/>
          <w:sz w:val="32"/>
          <w:szCs w:val="32"/>
          <w:rtl/>
          <w:lang w:eastAsia="en-US" w:bidi="ar-TN"/>
        </w:rPr>
        <w:t>يوم</w:t>
      </w:r>
      <w:r w:rsidR="00203F89">
        <w:rPr>
          <w:rFonts w:asciiTheme="majorBidi" w:eastAsia="Calibri" w:hAnsiTheme="majorBidi" w:cstheme="majorBidi" w:hint="cs"/>
          <w:sz w:val="32"/>
          <w:szCs w:val="32"/>
          <w:rtl/>
          <w:lang w:eastAsia="en-US" w:bidi="ar-TN"/>
        </w:rPr>
        <w:t xml:space="preserve"> الجمعة 01 </w:t>
      </w:r>
      <w:proofErr w:type="spellStart"/>
      <w:r w:rsidR="00203F89">
        <w:rPr>
          <w:rFonts w:asciiTheme="majorBidi" w:eastAsia="Calibri" w:hAnsiTheme="majorBidi" w:cstheme="majorBidi" w:hint="cs"/>
          <w:sz w:val="32"/>
          <w:szCs w:val="32"/>
          <w:rtl/>
          <w:lang w:eastAsia="en-US" w:bidi="ar-TN"/>
        </w:rPr>
        <w:t>جويلية</w:t>
      </w:r>
      <w:proofErr w:type="spellEnd"/>
      <w:r w:rsidR="00203F89">
        <w:rPr>
          <w:rFonts w:asciiTheme="majorBidi" w:eastAsia="Calibri" w:hAnsiTheme="majorBidi" w:cstheme="majorBidi" w:hint="cs"/>
          <w:sz w:val="32"/>
          <w:szCs w:val="32"/>
          <w:rtl/>
          <w:lang w:eastAsia="en-US" w:bidi="ar-TN"/>
        </w:rPr>
        <w:t xml:space="preserve"> 2022</w:t>
      </w:r>
      <w:r w:rsidR="003D6D51" w:rsidRPr="00AF6DB1">
        <w:rPr>
          <w:rFonts w:eastAsia="Calibri" w:cs="Times New Roman"/>
          <w:b/>
          <w:bCs/>
          <w:sz w:val="32"/>
          <w:szCs w:val="32"/>
          <w:rtl/>
          <w:lang w:eastAsia="en-US" w:bidi="ar-TN"/>
        </w:rPr>
        <w:t xml:space="preserve"> </w:t>
      </w:r>
      <w:r w:rsidR="00604411" w:rsidRPr="00604411">
        <w:rPr>
          <w:rFonts w:asciiTheme="majorBidi" w:eastAsia="Calibri" w:hAnsiTheme="majorBidi" w:cstheme="majorBidi" w:hint="cs"/>
          <w:sz w:val="32"/>
          <w:szCs w:val="32"/>
          <w:rtl/>
          <w:lang w:eastAsia="en-US" w:bidi="ar-TN"/>
        </w:rPr>
        <w:t xml:space="preserve">على </w:t>
      </w:r>
      <w:r w:rsidR="00604411"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>الساعة</w:t>
      </w:r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 xml:space="preserve"> </w:t>
      </w:r>
      <w:r w:rsidR="00604411">
        <w:rPr>
          <w:rFonts w:asciiTheme="majorBidi" w:eastAsia="Calibri" w:hAnsiTheme="majorBidi" w:cstheme="majorBidi" w:hint="cs"/>
          <w:sz w:val="32"/>
          <w:szCs w:val="32"/>
          <w:rtl/>
          <w:lang w:eastAsia="en-US" w:bidi="ar-TN"/>
        </w:rPr>
        <w:t>الحادية</w:t>
      </w:r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 xml:space="preserve"> ع</w:t>
      </w:r>
      <w:r w:rsidR="009A7712"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>ش</w:t>
      </w:r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>رة صباحا بوزارة الصحة (الإدارة الفرعية للمعدات</w:t>
      </w:r>
      <w:proofErr w:type="spellStart"/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>).</w:t>
      </w:r>
      <w:proofErr w:type="spellEnd"/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 xml:space="preserve"> </w:t>
      </w:r>
    </w:p>
    <w:p w:rsidR="006D6E75" w:rsidRDefault="006D6E75" w:rsidP="003857FE">
      <w:pPr>
        <w:bidi/>
        <w:ind w:left="-709" w:right="-709"/>
        <w:jc w:val="mediumKashida"/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</w:pPr>
      <w:proofErr w:type="gramStart"/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>يظل</w:t>
      </w:r>
      <w:proofErr w:type="gramEnd"/>
      <w:r w:rsidRPr="00604411"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 xml:space="preserve"> المشاركون ملزمين بعروضهم مدة 120 يوما بداية من اليوم الموالي لآخر أجل لقبول العروض.</w:t>
      </w:r>
    </w:p>
    <w:p w:rsidR="00FB777B" w:rsidRPr="00604411" w:rsidRDefault="00C021E1" w:rsidP="00C021E1">
      <w:pPr>
        <w:tabs>
          <w:tab w:val="center" w:pos="4536"/>
          <w:tab w:val="left" w:pos="6736"/>
        </w:tabs>
        <w:bidi/>
        <w:ind w:left="-709" w:right="-709"/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</w:pPr>
      <w:r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ab/>
      </w:r>
      <w:proofErr w:type="spellStart"/>
      <w:r w:rsidR="00FB777B">
        <w:rPr>
          <w:rFonts w:asciiTheme="majorBidi" w:eastAsia="Calibri" w:hAnsiTheme="majorBidi" w:cstheme="majorBidi" w:hint="cs"/>
          <w:sz w:val="32"/>
          <w:szCs w:val="32"/>
          <w:rtl/>
          <w:lang w:eastAsia="en-US" w:bidi="ar-TN"/>
        </w:rPr>
        <w:t>******</w:t>
      </w:r>
      <w:proofErr w:type="spellEnd"/>
      <w:r>
        <w:rPr>
          <w:rFonts w:asciiTheme="majorBidi" w:eastAsia="Calibri" w:hAnsiTheme="majorBidi" w:cstheme="majorBidi"/>
          <w:sz w:val="32"/>
          <w:szCs w:val="32"/>
          <w:rtl/>
          <w:lang w:eastAsia="en-US" w:bidi="ar-TN"/>
        </w:rPr>
        <w:tab/>
      </w:r>
    </w:p>
    <w:p w:rsidR="00F03729" w:rsidRDefault="00F03729" w:rsidP="00F418F1">
      <w:pPr>
        <w:tabs>
          <w:tab w:val="left" w:pos="2595"/>
        </w:tabs>
        <w:rPr>
          <w:lang w:bidi="ar-TN"/>
        </w:rPr>
      </w:pPr>
    </w:p>
    <w:p w:rsidR="00F03729" w:rsidRPr="00203F89" w:rsidRDefault="00203F89" w:rsidP="00203F89">
      <w:pPr>
        <w:tabs>
          <w:tab w:val="left" w:pos="2595"/>
        </w:tabs>
        <w:bidi/>
        <w:rPr>
          <w:rFonts w:asciiTheme="majorBidi" w:hAnsiTheme="majorBidi" w:cstheme="majorBidi"/>
          <w:b/>
          <w:bCs/>
          <w:sz w:val="32"/>
          <w:szCs w:val="32"/>
          <w:lang w:bidi="ar-TN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*</w:t>
      </w:r>
      <w:r w:rsidRPr="00203F89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 xml:space="preserve">تاريخ </w:t>
      </w:r>
      <w:proofErr w:type="spellStart"/>
      <w:r w:rsidRPr="00203F89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النشر:</w:t>
      </w:r>
      <w:proofErr w:type="spellEnd"/>
      <w:r w:rsidRPr="00203F89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 xml:space="preserve"> الخميس 16 جوان 2022</w:t>
      </w:r>
    </w:p>
    <w:p w:rsidR="00F03729" w:rsidRDefault="00F03729" w:rsidP="00F418F1">
      <w:pPr>
        <w:tabs>
          <w:tab w:val="left" w:pos="2595"/>
        </w:tabs>
        <w:rPr>
          <w:lang w:bidi="ar-TN"/>
        </w:rPr>
      </w:pPr>
    </w:p>
    <w:p w:rsidR="00F03729" w:rsidRDefault="00F03729" w:rsidP="00F418F1">
      <w:pPr>
        <w:tabs>
          <w:tab w:val="left" w:pos="2595"/>
        </w:tabs>
        <w:rPr>
          <w:lang w:bidi="ar-TN"/>
        </w:rPr>
      </w:pPr>
    </w:p>
    <w:p w:rsidR="00F03729" w:rsidRDefault="00F03729" w:rsidP="00F418F1">
      <w:pPr>
        <w:tabs>
          <w:tab w:val="left" w:pos="2595"/>
        </w:tabs>
        <w:rPr>
          <w:lang w:bidi="ar-TN"/>
        </w:rPr>
      </w:pPr>
    </w:p>
    <w:p w:rsidR="00F03729" w:rsidRDefault="00F03729" w:rsidP="00F418F1">
      <w:pPr>
        <w:tabs>
          <w:tab w:val="left" w:pos="2595"/>
        </w:tabs>
        <w:rPr>
          <w:lang w:bidi="ar-TN"/>
        </w:rPr>
      </w:pPr>
    </w:p>
    <w:p w:rsidR="00F03729" w:rsidRDefault="00F03729" w:rsidP="00F418F1">
      <w:pPr>
        <w:tabs>
          <w:tab w:val="left" w:pos="2595"/>
        </w:tabs>
        <w:rPr>
          <w:lang w:bidi="ar-TN"/>
        </w:rPr>
      </w:pPr>
    </w:p>
    <w:p w:rsidR="00F03729" w:rsidRPr="00F03729" w:rsidRDefault="00F03729" w:rsidP="00F03729">
      <w:pPr>
        <w:ind w:left="-284" w:right="-426"/>
        <w:jc w:val="center"/>
        <w:rPr>
          <w:rFonts w:asciiTheme="majorBidi" w:eastAsia="Calibri" w:hAnsiTheme="majorBidi" w:cstheme="majorBidi"/>
          <w:b/>
          <w:bCs/>
          <w:sz w:val="36"/>
          <w:szCs w:val="36"/>
          <w:lang w:eastAsia="en-US"/>
        </w:rPr>
      </w:pPr>
    </w:p>
    <w:p w:rsidR="00F03729" w:rsidRPr="00F03729" w:rsidRDefault="00F03729" w:rsidP="00F03729">
      <w:pPr>
        <w:bidi/>
        <w:ind w:left="-284" w:right="-426"/>
        <w:jc w:val="center"/>
        <w:rPr>
          <w:rFonts w:asciiTheme="majorBidi" w:eastAsia="Calibri" w:hAnsiTheme="majorBidi" w:cstheme="majorBidi"/>
          <w:b/>
          <w:bCs/>
          <w:sz w:val="40"/>
          <w:szCs w:val="40"/>
          <w:rtl/>
          <w:lang w:eastAsia="en-US" w:bidi="ar-TN"/>
        </w:rPr>
      </w:pPr>
    </w:p>
    <w:p w:rsidR="00F03729" w:rsidRDefault="00F03729" w:rsidP="00F03729">
      <w:pPr>
        <w:tabs>
          <w:tab w:val="left" w:pos="3480"/>
        </w:tabs>
        <w:rPr>
          <w:lang w:bidi="ar-TN"/>
        </w:rPr>
      </w:pPr>
      <w:r>
        <w:rPr>
          <w:lang w:bidi="ar-TN"/>
        </w:rPr>
        <w:tab/>
      </w:r>
    </w:p>
    <w:sectPr w:rsidR="00F03729" w:rsidSect="00BE16C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6E75"/>
    <w:rsid w:val="00007EB8"/>
    <w:rsid w:val="00067A95"/>
    <w:rsid w:val="000B448A"/>
    <w:rsid w:val="001360C9"/>
    <w:rsid w:val="001669BD"/>
    <w:rsid w:val="00171E97"/>
    <w:rsid w:val="001A1BA9"/>
    <w:rsid w:val="001C2274"/>
    <w:rsid w:val="00203F89"/>
    <w:rsid w:val="00212B1B"/>
    <w:rsid w:val="002E000B"/>
    <w:rsid w:val="00345AA0"/>
    <w:rsid w:val="0036358C"/>
    <w:rsid w:val="003857FE"/>
    <w:rsid w:val="003D6D51"/>
    <w:rsid w:val="004366F5"/>
    <w:rsid w:val="0045786F"/>
    <w:rsid w:val="004A43B4"/>
    <w:rsid w:val="004D0154"/>
    <w:rsid w:val="00513BF6"/>
    <w:rsid w:val="00513E0D"/>
    <w:rsid w:val="00527FE3"/>
    <w:rsid w:val="00555DEA"/>
    <w:rsid w:val="00592863"/>
    <w:rsid w:val="005A637A"/>
    <w:rsid w:val="00604411"/>
    <w:rsid w:val="00617486"/>
    <w:rsid w:val="00681A2E"/>
    <w:rsid w:val="006856AA"/>
    <w:rsid w:val="006C79B3"/>
    <w:rsid w:val="006D5DF5"/>
    <w:rsid w:val="006D6E75"/>
    <w:rsid w:val="00717D11"/>
    <w:rsid w:val="00720E27"/>
    <w:rsid w:val="00754344"/>
    <w:rsid w:val="00793506"/>
    <w:rsid w:val="007A2E88"/>
    <w:rsid w:val="007B5394"/>
    <w:rsid w:val="007C3DA9"/>
    <w:rsid w:val="007F4C4D"/>
    <w:rsid w:val="0082360F"/>
    <w:rsid w:val="00864352"/>
    <w:rsid w:val="00872D3D"/>
    <w:rsid w:val="00874102"/>
    <w:rsid w:val="009025D2"/>
    <w:rsid w:val="009119DD"/>
    <w:rsid w:val="009A7712"/>
    <w:rsid w:val="009E7553"/>
    <w:rsid w:val="009E7AE4"/>
    <w:rsid w:val="00A04AF9"/>
    <w:rsid w:val="00A329D7"/>
    <w:rsid w:val="00A35634"/>
    <w:rsid w:val="00A545F4"/>
    <w:rsid w:val="00A60EB2"/>
    <w:rsid w:val="00A77165"/>
    <w:rsid w:val="00B3232C"/>
    <w:rsid w:val="00B838D6"/>
    <w:rsid w:val="00BE16C9"/>
    <w:rsid w:val="00BE6940"/>
    <w:rsid w:val="00C021E1"/>
    <w:rsid w:val="00C236A1"/>
    <w:rsid w:val="00C35316"/>
    <w:rsid w:val="00C60EC0"/>
    <w:rsid w:val="00CA5AAD"/>
    <w:rsid w:val="00CD630D"/>
    <w:rsid w:val="00CE766C"/>
    <w:rsid w:val="00D40AFE"/>
    <w:rsid w:val="00DA3BC6"/>
    <w:rsid w:val="00DF7972"/>
    <w:rsid w:val="00E01438"/>
    <w:rsid w:val="00E17E4F"/>
    <w:rsid w:val="00E50403"/>
    <w:rsid w:val="00ED45F8"/>
    <w:rsid w:val="00F03729"/>
    <w:rsid w:val="00F04965"/>
    <w:rsid w:val="00F12CC0"/>
    <w:rsid w:val="00F418F1"/>
    <w:rsid w:val="00F46BB0"/>
    <w:rsid w:val="00F47B34"/>
    <w:rsid w:val="00F95111"/>
    <w:rsid w:val="00FA2A13"/>
    <w:rsid w:val="00FB777B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neps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7</cp:revision>
  <cp:lastPrinted>2022-06-15T10:25:00Z</cp:lastPrinted>
  <dcterms:created xsi:type="dcterms:W3CDTF">2022-05-18T13:47:00Z</dcterms:created>
  <dcterms:modified xsi:type="dcterms:W3CDTF">2022-06-15T10:29:00Z</dcterms:modified>
</cp:coreProperties>
</file>