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38" w:rsidRPr="00EF3E41" w:rsidRDefault="00A21538" w:rsidP="00A21538">
      <w:pPr>
        <w:bidi/>
        <w:rPr>
          <w:b/>
          <w:bCs/>
          <w:sz w:val="44"/>
          <w:szCs w:val="44"/>
          <w:rtl/>
          <w:lang w:bidi="ar-TN"/>
        </w:rPr>
      </w:pPr>
      <w:r w:rsidRPr="00A21538">
        <w:rPr>
          <w:b/>
          <w:bCs/>
          <w:noProof/>
          <w:sz w:val="24"/>
          <w:szCs w:val="24"/>
        </w:rPr>
        <w:drawing>
          <wp:anchor distT="0" distB="0" distL="114300" distR="114300" simplePos="0" relativeHeight="251658240" behindDoc="0" locked="0" layoutInCell="1" allowOverlap="1">
            <wp:simplePos x="0" y="0"/>
            <wp:positionH relativeFrom="column">
              <wp:posOffset>2931795</wp:posOffset>
            </wp:positionH>
            <wp:positionV relativeFrom="paragraph">
              <wp:posOffset>-55880</wp:posOffset>
            </wp:positionV>
            <wp:extent cx="882015" cy="1149350"/>
            <wp:effectExtent l="0" t="0" r="0" b="0"/>
            <wp:wrapThrough wrapText="bothSides">
              <wp:wrapPolygon edited="0">
                <wp:start x="7464" y="0"/>
                <wp:lineTo x="0" y="716"/>
                <wp:lineTo x="0" y="17185"/>
                <wp:lineTo x="467" y="18259"/>
                <wp:lineTo x="6998" y="21123"/>
                <wp:lineTo x="9797" y="21123"/>
                <wp:lineTo x="11663" y="21123"/>
                <wp:lineTo x="14462" y="21123"/>
                <wp:lineTo x="20994" y="18259"/>
                <wp:lineTo x="20994" y="17185"/>
                <wp:lineTo x="21460" y="12888"/>
                <wp:lineTo x="21460" y="1074"/>
                <wp:lineTo x="13996" y="0"/>
                <wp:lineTo x="7464" y="0"/>
              </wp:wrapPolygon>
            </wp:wrapThrough>
            <wp:docPr id="2" name="Image 1" descr="Fichier:Logo commune El Mourouj.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ier:Logo commune El Mourouj.svg"/>
                    <pic:cNvPicPr>
                      <a:picLocks noChangeAspect="1" noChangeArrowheads="1"/>
                    </pic:cNvPicPr>
                  </pic:nvPicPr>
                  <pic:blipFill>
                    <a:blip r:embed="rId6" cstate="print"/>
                    <a:srcRect/>
                    <a:stretch>
                      <a:fillRect/>
                    </a:stretch>
                  </pic:blipFill>
                  <pic:spPr bwMode="auto">
                    <a:xfrm>
                      <a:off x="0" y="0"/>
                      <a:ext cx="882015" cy="1149350"/>
                    </a:xfrm>
                    <a:prstGeom prst="rect">
                      <a:avLst/>
                    </a:prstGeom>
                    <a:noFill/>
                    <a:ln w="9525">
                      <a:noFill/>
                      <a:miter lim="800000"/>
                      <a:headEnd/>
                      <a:tailEnd/>
                    </a:ln>
                  </pic:spPr>
                </pic:pic>
              </a:graphicData>
            </a:graphic>
          </wp:anchor>
        </w:drawing>
      </w:r>
      <w:r>
        <w:rPr>
          <w:rFonts w:hint="cs"/>
          <w:b/>
          <w:bCs/>
          <w:sz w:val="24"/>
          <w:szCs w:val="24"/>
          <w:rtl/>
          <w:lang w:bidi="ar-TN"/>
        </w:rPr>
        <w:t xml:space="preserve">    </w:t>
      </w:r>
      <w:proofErr w:type="gramStart"/>
      <w:r w:rsidRPr="00A21538">
        <w:rPr>
          <w:rFonts w:hint="cs"/>
          <w:b/>
          <w:bCs/>
          <w:sz w:val="24"/>
          <w:szCs w:val="24"/>
          <w:rtl/>
          <w:lang w:bidi="ar-TN"/>
        </w:rPr>
        <w:t>الجمهورية</w:t>
      </w:r>
      <w:proofErr w:type="gramEnd"/>
      <w:r w:rsidRPr="00A21538">
        <w:rPr>
          <w:rFonts w:hint="cs"/>
          <w:b/>
          <w:bCs/>
          <w:sz w:val="24"/>
          <w:szCs w:val="24"/>
          <w:rtl/>
          <w:lang w:bidi="ar-TN"/>
        </w:rPr>
        <w:t xml:space="preserve"> التونسية</w:t>
      </w:r>
    </w:p>
    <w:p w:rsidR="00A21538" w:rsidRDefault="005C7412" w:rsidP="005C7412">
      <w:pPr>
        <w:bidi/>
        <w:rPr>
          <w:rFonts w:hint="cs"/>
          <w:b/>
          <w:bCs/>
          <w:sz w:val="24"/>
          <w:szCs w:val="24"/>
          <w:rtl/>
          <w:lang w:bidi="ar-TN"/>
        </w:rPr>
      </w:pPr>
      <w:r>
        <w:rPr>
          <w:rFonts w:hint="cs"/>
          <w:b/>
          <w:bCs/>
          <w:sz w:val="24"/>
          <w:szCs w:val="24"/>
          <w:rtl/>
          <w:lang w:bidi="ar-TN"/>
        </w:rPr>
        <w:t xml:space="preserve">       </w:t>
      </w:r>
      <w:proofErr w:type="gramStart"/>
      <w:r w:rsidR="00A21538" w:rsidRPr="00A21538">
        <w:rPr>
          <w:b/>
          <w:bCs/>
          <w:sz w:val="24"/>
          <w:szCs w:val="24"/>
          <w:rtl/>
          <w:lang w:bidi="ar-TN"/>
        </w:rPr>
        <w:t>وزارة</w:t>
      </w:r>
      <w:proofErr w:type="gramEnd"/>
      <w:r w:rsidR="00A21538" w:rsidRPr="00A21538">
        <w:rPr>
          <w:b/>
          <w:bCs/>
          <w:sz w:val="24"/>
          <w:szCs w:val="24"/>
          <w:rtl/>
          <w:lang w:bidi="ar-TN"/>
        </w:rPr>
        <w:t xml:space="preserve"> </w:t>
      </w:r>
      <w:r>
        <w:rPr>
          <w:rFonts w:hint="cs"/>
          <w:b/>
          <w:bCs/>
          <w:sz w:val="24"/>
          <w:szCs w:val="24"/>
          <w:rtl/>
          <w:lang w:bidi="ar-TN"/>
        </w:rPr>
        <w:t>الداخلية</w:t>
      </w:r>
    </w:p>
    <w:p w:rsidR="00A21538" w:rsidRPr="00A21538" w:rsidRDefault="00A21538" w:rsidP="00A21538">
      <w:pPr>
        <w:bidi/>
        <w:rPr>
          <w:b/>
          <w:bCs/>
          <w:sz w:val="24"/>
          <w:szCs w:val="24"/>
          <w:rtl/>
          <w:lang w:bidi="ar-TN"/>
        </w:rPr>
      </w:pPr>
      <w:r>
        <w:rPr>
          <w:rFonts w:hint="cs"/>
          <w:b/>
          <w:bCs/>
          <w:sz w:val="24"/>
          <w:szCs w:val="24"/>
          <w:rtl/>
          <w:lang w:bidi="ar-TN"/>
        </w:rPr>
        <w:t xml:space="preserve">    </w:t>
      </w:r>
      <w:r w:rsidRPr="00A21538">
        <w:rPr>
          <w:b/>
          <w:bCs/>
          <w:sz w:val="24"/>
          <w:szCs w:val="24"/>
          <w:rtl/>
          <w:lang w:bidi="ar-TN"/>
        </w:rPr>
        <w:t>ولاي</w:t>
      </w:r>
      <w:r w:rsidRPr="00A21538">
        <w:rPr>
          <w:rFonts w:hint="cs"/>
          <w:b/>
          <w:bCs/>
          <w:sz w:val="24"/>
          <w:szCs w:val="24"/>
          <w:rtl/>
          <w:lang w:bidi="ar-TN"/>
        </w:rPr>
        <w:t>ـــــ</w:t>
      </w:r>
      <w:r w:rsidRPr="00A21538">
        <w:rPr>
          <w:b/>
          <w:bCs/>
          <w:sz w:val="24"/>
          <w:szCs w:val="24"/>
          <w:rtl/>
          <w:lang w:bidi="ar-TN"/>
        </w:rPr>
        <w:t xml:space="preserve">ة </w:t>
      </w:r>
      <w:r w:rsidRPr="00A21538">
        <w:rPr>
          <w:rFonts w:hint="cs"/>
          <w:b/>
          <w:bCs/>
          <w:sz w:val="24"/>
          <w:szCs w:val="24"/>
          <w:rtl/>
          <w:lang w:bidi="ar-TN"/>
        </w:rPr>
        <w:t xml:space="preserve">بن </w:t>
      </w:r>
      <w:proofErr w:type="gramStart"/>
      <w:r w:rsidRPr="00A21538">
        <w:rPr>
          <w:rFonts w:hint="cs"/>
          <w:b/>
          <w:bCs/>
          <w:sz w:val="24"/>
          <w:szCs w:val="24"/>
          <w:rtl/>
          <w:lang w:bidi="ar-TN"/>
        </w:rPr>
        <w:t>عروس</w:t>
      </w:r>
      <w:proofErr w:type="gramEnd"/>
    </w:p>
    <w:p w:rsidR="00A21538" w:rsidRPr="00AE19C6" w:rsidRDefault="00A21538" w:rsidP="00A21538">
      <w:pPr>
        <w:bidi/>
        <w:rPr>
          <w:b/>
          <w:bCs/>
          <w:sz w:val="30"/>
          <w:szCs w:val="30"/>
          <w:lang w:bidi="ar-TN"/>
        </w:rPr>
      </w:pPr>
      <w:r>
        <w:rPr>
          <w:rFonts w:hint="cs"/>
          <w:b/>
          <w:bCs/>
          <w:sz w:val="24"/>
          <w:szCs w:val="24"/>
          <w:rtl/>
          <w:lang w:bidi="ar-TN"/>
        </w:rPr>
        <w:t xml:space="preserve">   </w:t>
      </w:r>
      <w:r w:rsidRPr="00A21538">
        <w:rPr>
          <w:b/>
          <w:bCs/>
          <w:sz w:val="24"/>
          <w:szCs w:val="24"/>
          <w:rtl/>
          <w:lang w:bidi="ar-TN"/>
        </w:rPr>
        <w:t>بلدي</w:t>
      </w:r>
      <w:r w:rsidRPr="00A21538">
        <w:rPr>
          <w:rFonts w:hint="cs"/>
          <w:b/>
          <w:bCs/>
          <w:sz w:val="24"/>
          <w:szCs w:val="24"/>
          <w:rtl/>
          <w:lang w:bidi="ar-TN"/>
        </w:rPr>
        <w:t>ــــــ</w:t>
      </w:r>
      <w:r w:rsidRPr="00A21538">
        <w:rPr>
          <w:b/>
          <w:bCs/>
          <w:sz w:val="24"/>
          <w:szCs w:val="24"/>
          <w:rtl/>
          <w:lang w:bidi="ar-TN"/>
        </w:rPr>
        <w:t xml:space="preserve">ة </w:t>
      </w:r>
      <w:r w:rsidRPr="00A21538">
        <w:rPr>
          <w:rFonts w:hint="cs"/>
          <w:b/>
          <w:bCs/>
          <w:sz w:val="24"/>
          <w:szCs w:val="24"/>
          <w:rtl/>
          <w:lang w:bidi="ar-TN"/>
        </w:rPr>
        <w:t>المــــــروج</w:t>
      </w:r>
    </w:p>
    <w:p w:rsidR="00A21538" w:rsidRPr="00A21538" w:rsidRDefault="00A21538" w:rsidP="00AF2719">
      <w:pPr>
        <w:bidi/>
        <w:jc w:val="center"/>
        <w:rPr>
          <w:rFonts w:cs="Arabic Transparent"/>
          <w:b/>
          <w:bCs/>
          <w:sz w:val="36"/>
          <w:szCs w:val="36"/>
          <w:rtl/>
          <w:lang w:bidi="ar-TN"/>
        </w:rPr>
      </w:pPr>
      <w:r w:rsidRPr="00A21538">
        <w:rPr>
          <w:rFonts w:cs="Arabic Transparent" w:hint="cs"/>
          <w:b/>
          <w:bCs/>
          <w:sz w:val="36"/>
          <w:szCs w:val="36"/>
          <w:rtl/>
          <w:lang w:bidi="ar-TN"/>
        </w:rPr>
        <w:t>إعلان طلب عروض بالإجراءات المبسطة عدد 01/20</w:t>
      </w:r>
      <w:r w:rsidR="00AF2719">
        <w:rPr>
          <w:rFonts w:cs="Arabic Transparent" w:hint="cs"/>
          <w:b/>
          <w:bCs/>
          <w:sz w:val="36"/>
          <w:szCs w:val="36"/>
          <w:rtl/>
          <w:lang w:bidi="ar-TN"/>
        </w:rPr>
        <w:t>22</w:t>
      </w:r>
      <w:r>
        <w:rPr>
          <w:rFonts w:cs="Arabic Transparent" w:hint="cs"/>
          <w:b/>
          <w:bCs/>
          <w:sz w:val="36"/>
          <w:szCs w:val="36"/>
          <w:rtl/>
          <w:lang w:bidi="ar-TN"/>
        </w:rPr>
        <w:t xml:space="preserve"> </w:t>
      </w:r>
      <w:r w:rsidRPr="00A21538">
        <w:rPr>
          <w:rFonts w:cs="Arabic Transparent" w:hint="cs"/>
          <w:b/>
          <w:bCs/>
          <w:sz w:val="36"/>
          <w:szCs w:val="36"/>
          <w:rtl/>
          <w:lang w:bidi="ar-TN"/>
        </w:rPr>
        <w:t xml:space="preserve">متعلقة </w:t>
      </w:r>
      <w:proofErr w:type="spellStart"/>
      <w:r w:rsidRPr="00A21538">
        <w:rPr>
          <w:rFonts w:cs="Arabic Transparent" w:hint="cs"/>
          <w:b/>
          <w:bCs/>
          <w:sz w:val="36"/>
          <w:szCs w:val="36"/>
          <w:rtl/>
          <w:lang w:bidi="ar-TN"/>
        </w:rPr>
        <w:t>بإقناء</w:t>
      </w:r>
      <w:proofErr w:type="spellEnd"/>
      <w:r w:rsidRPr="00A21538">
        <w:rPr>
          <w:rFonts w:cs="Arabic Transparent" w:hint="cs"/>
          <w:b/>
          <w:bCs/>
          <w:sz w:val="36"/>
          <w:szCs w:val="36"/>
          <w:rtl/>
          <w:lang w:bidi="ar-TN"/>
        </w:rPr>
        <w:t xml:space="preserve"> </w:t>
      </w:r>
      <w:proofErr w:type="spellStart"/>
      <w:r w:rsidR="00B95909">
        <w:rPr>
          <w:rFonts w:cs="Arabic Transparent" w:hint="cs"/>
          <w:b/>
          <w:bCs/>
          <w:sz w:val="36"/>
          <w:szCs w:val="36"/>
          <w:rtl/>
          <w:lang w:bidi="ar-TN"/>
        </w:rPr>
        <w:t>ال</w:t>
      </w:r>
      <w:r w:rsidRPr="00A21538">
        <w:rPr>
          <w:rFonts w:cs="Arabic Transparent" w:hint="cs"/>
          <w:b/>
          <w:bCs/>
          <w:sz w:val="36"/>
          <w:szCs w:val="36"/>
          <w:rtl/>
          <w:lang w:bidi="ar-TN"/>
        </w:rPr>
        <w:t>زي</w:t>
      </w:r>
      <w:proofErr w:type="spellEnd"/>
      <w:r w:rsidRPr="00A21538">
        <w:rPr>
          <w:rFonts w:cs="Arabic Transparent" w:hint="cs"/>
          <w:b/>
          <w:bCs/>
          <w:sz w:val="36"/>
          <w:szCs w:val="36"/>
          <w:rtl/>
          <w:lang w:bidi="ar-TN"/>
        </w:rPr>
        <w:t xml:space="preserve"> </w:t>
      </w:r>
      <w:r w:rsidR="00B95909">
        <w:rPr>
          <w:rFonts w:cs="Arabic Transparent" w:hint="cs"/>
          <w:b/>
          <w:bCs/>
          <w:sz w:val="36"/>
          <w:szCs w:val="36"/>
          <w:rtl/>
          <w:lang w:bidi="ar-TN"/>
        </w:rPr>
        <w:t>النظامي لل</w:t>
      </w:r>
      <w:r w:rsidRPr="00A21538">
        <w:rPr>
          <w:rFonts w:cs="Arabic Transparent" w:hint="cs"/>
          <w:b/>
          <w:bCs/>
          <w:sz w:val="36"/>
          <w:szCs w:val="36"/>
          <w:rtl/>
          <w:lang w:bidi="ar-TN"/>
        </w:rPr>
        <w:t xml:space="preserve">شغل لفائدة العملة و أعوان </w:t>
      </w:r>
      <w:proofErr w:type="spellStart"/>
      <w:r w:rsidRPr="00A21538">
        <w:rPr>
          <w:rFonts w:cs="Arabic Transparent" w:hint="cs"/>
          <w:b/>
          <w:bCs/>
          <w:sz w:val="36"/>
          <w:szCs w:val="36"/>
          <w:rtl/>
          <w:lang w:bidi="ar-TN"/>
        </w:rPr>
        <w:t>الإستقبال</w:t>
      </w:r>
      <w:proofErr w:type="spellEnd"/>
    </w:p>
    <w:p w:rsidR="00B95909" w:rsidRDefault="00A21538" w:rsidP="00AF2719">
      <w:pPr>
        <w:bidi/>
        <w:rPr>
          <w:rFonts w:cs="Arabic Transparent"/>
          <w:sz w:val="28"/>
          <w:szCs w:val="28"/>
          <w:rtl/>
          <w:lang w:bidi="ar-TN"/>
        </w:rPr>
      </w:pPr>
      <w:r w:rsidRPr="00DD2D63">
        <w:rPr>
          <w:rFonts w:cs="Arabic Transparent" w:hint="cs"/>
          <w:sz w:val="28"/>
          <w:szCs w:val="28"/>
          <w:rtl/>
          <w:lang w:bidi="ar-TN"/>
        </w:rPr>
        <w:t xml:space="preserve">تعتزم بلدية المروج إجراء </w:t>
      </w:r>
      <w:r w:rsidR="00B95909">
        <w:rPr>
          <w:rFonts w:cs="Arabic Transparent" w:hint="cs"/>
          <w:sz w:val="28"/>
          <w:szCs w:val="28"/>
          <w:rtl/>
          <w:lang w:bidi="ar-TN"/>
        </w:rPr>
        <w:t>صفقة بالإجراءات المبسطة</w:t>
      </w:r>
      <w:r w:rsidRPr="00DD2D63">
        <w:rPr>
          <w:rFonts w:cs="Arabic Transparent" w:hint="cs"/>
          <w:sz w:val="28"/>
          <w:szCs w:val="28"/>
          <w:rtl/>
          <w:lang w:bidi="ar-TN"/>
        </w:rPr>
        <w:t xml:space="preserve"> </w:t>
      </w:r>
      <w:proofErr w:type="spellStart"/>
      <w:r w:rsidRPr="00DD2D63">
        <w:rPr>
          <w:rFonts w:cs="Arabic Transparent" w:hint="cs"/>
          <w:sz w:val="28"/>
          <w:szCs w:val="28"/>
          <w:rtl/>
          <w:lang w:bidi="ar-TN"/>
        </w:rPr>
        <w:t>لإقتناء</w:t>
      </w:r>
      <w:proofErr w:type="spellEnd"/>
      <w:r w:rsidRPr="00DD2D63">
        <w:rPr>
          <w:rFonts w:cs="Arabic Transparent" w:hint="cs"/>
          <w:sz w:val="28"/>
          <w:szCs w:val="28"/>
          <w:rtl/>
          <w:lang w:bidi="ar-TN"/>
        </w:rPr>
        <w:t xml:space="preserve"> </w:t>
      </w:r>
      <w:proofErr w:type="spellStart"/>
      <w:r w:rsidR="00B95909">
        <w:rPr>
          <w:rFonts w:cs="Arabic Transparent" w:hint="cs"/>
          <w:sz w:val="28"/>
          <w:szCs w:val="28"/>
          <w:rtl/>
          <w:lang w:bidi="ar-TN"/>
        </w:rPr>
        <w:t>ال</w:t>
      </w:r>
      <w:r w:rsidRPr="00DD2D63">
        <w:rPr>
          <w:rFonts w:cs="Arabic Transparent" w:hint="cs"/>
          <w:sz w:val="28"/>
          <w:szCs w:val="28"/>
          <w:rtl/>
          <w:lang w:bidi="ar-TN"/>
        </w:rPr>
        <w:t>زي</w:t>
      </w:r>
      <w:proofErr w:type="spellEnd"/>
      <w:r w:rsidRPr="00DD2D63">
        <w:rPr>
          <w:rFonts w:cs="Arabic Transparent" w:hint="cs"/>
          <w:sz w:val="28"/>
          <w:szCs w:val="28"/>
          <w:rtl/>
          <w:lang w:bidi="ar-TN"/>
        </w:rPr>
        <w:t xml:space="preserve"> </w:t>
      </w:r>
      <w:r w:rsidR="00B95909">
        <w:rPr>
          <w:rFonts w:cs="Arabic Transparent" w:hint="cs"/>
          <w:sz w:val="28"/>
          <w:szCs w:val="28"/>
          <w:rtl/>
          <w:lang w:bidi="ar-TN"/>
        </w:rPr>
        <w:t>النظامي لل</w:t>
      </w:r>
      <w:r>
        <w:rPr>
          <w:rFonts w:cs="Arabic Transparent" w:hint="cs"/>
          <w:sz w:val="28"/>
          <w:szCs w:val="28"/>
          <w:rtl/>
          <w:lang w:bidi="ar-TN"/>
        </w:rPr>
        <w:t xml:space="preserve">شغل </w:t>
      </w:r>
      <w:r w:rsidRPr="00DD2D63">
        <w:rPr>
          <w:rFonts w:cs="Arabic Transparent" w:hint="cs"/>
          <w:b/>
          <w:bCs/>
          <w:sz w:val="28"/>
          <w:szCs w:val="28"/>
          <w:rtl/>
          <w:lang w:bidi="ar-TN"/>
        </w:rPr>
        <w:t>لفائدة عملة البلدية</w:t>
      </w:r>
      <w:r>
        <w:rPr>
          <w:rFonts w:cs="Arabic Transparent"/>
          <w:b/>
          <w:bCs/>
          <w:sz w:val="28"/>
          <w:szCs w:val="28"/>
          <w:lang w:bidi="ar-TN"/>
        </w:rPr>
        <w:t xml:space="preserve"> </w:t>
      </w:r>
      <w:r w:rsidRPr="00DD2D63">
        <w:rPr>
          <w:rFonts w:cs="Arabic Transparent" w:hint="cs"/>
          <w:b/>
          <w:bCs/>
          <w:sz w:val="28"/>
          <w:szCs w:val="28"/>
          <w:rtl/>
          <w:lang w:bidi="ar-TN"/>
        </w:rPr>
        <w:t>وأعوان الاستقبال</w:t>
      </w:r>
      <w:r w:rsidRPr="00DD2D63">
        <w:rPr>
          <w:rFonts w:cs="Arabic Transparent" w:hint="cs"/>
          <w:sz w:val="28"/>
          <w:szCs w:val="28"/>
          <w:rtl/>
          <w:lang w:bidi="ar-TN"/>
        </w:rPr>
        <w:t xml:space="preserve"> ببلدية المروج بعنوان سنة</w:t>
      </w:r>
      <w:r>
        <w:rPr>
          <w:rFonts w:cs="Arabic Transparent" w:hint="cs"/>
          <w:sz w:val="28"/>
          <w:szCs w:val="28"/>
          <w:rtl/>
          <w:lang w:bidi="ar-TN"/>
        </w:rPr>
        <w:t> </w:t>
      </w:r>
      <w:r w:rsidR="00B95909">
        <w:rPr>
          <w:rFonts w:cs="Arabic Transparent" w:hint="cs"/>
          <w:sz w:val="28"/>
          <w:szCs w:val="28"/>
          <w:rtl/>
          <w:lang w:bidi="ar-TN"/>
        </w:rPr>
        <w:t>20</w:t>
      </w:r>
      <w:r w:rsidR="00AF2719">
        <w:rPr>
          <w:rFonts w:cs="Arabic Transparent" w:hint="cs"/>
          <w:sz w:val="28"/>
          <w:szCs w:val="28"/>
          <w:rtl/>
          <w:lang w:bidi="ar-TN"/>
        </w:rPr>
        <w:t>22</w:t>
      </w:r>
      <w:r w:rsidR="00B95909">
        <w:rPr>
          <w:rFonts w:cs="Arabic Transparent" w:hint="cs"/>
          <w:sz w:val="28"/>
          <w:szCs w:val="28"/>
          <w:rtl/>
          <w:lang w:bidi="ar-TN"/>
        </w:rPr>
        <w:t xml:space="preserve"> تتكون من القسطين مفصلين كالتالي:</w:t>
      </w:r>
    </w:p>
    <w:p w:rsidR="00B95909" w:rsidRDefault="00B95909" w:rsidP="00B95909">
      <w:pPr>
        <w:numPr>
          <w:ilvl w:val="0"/>
          <w:numId w:val="1"/>
        </w:numPr>
        <w:bidi/>
        <w:rPr>
          <w:rFonts w:cs="Arabic Transparent"/>
          <w:sz w:val="28"/>
          <w:szCs w:val="28"/>
          <w:lang w:bidi="ar-TN"/>
        </w:rPr>
      </w:pPr>
      <w:r>
        <w:rPr>
          <w:rFonts w:cs="Arabic Transparent" w:hint="cs"/>
          <w:sz w:val="28"/>
          <w:szCs w:val="28"/>
          <w:rtl/>
          <w:lang w:bidi="ar-TN"/>
        </w:rPr>
        <w:t xml:space="preserve">قسط عدد 1: </w:t>
      </w:r>
      <w:proofErr w:type="spellStart"/>
      <w:r>
        <w:rPr>
          <w:rFonts w:cs="Arabic Transparent" w:hint="cs"/>
          <w:sz w:val="28"/>
          <w:szCs w:val="28"/>
          <w:rtl/>
          <w:lang w:bidi="ar-TN"/>
        </w:rPr>
        <w:t>إقتناء</w:t>
      </w:r>
      <w:proofErr w:type="spellEnd"/>
      <w:r>
        <w:rPr>
          <w:rFonts w:cs="Arabic Transparent" w:hint="cs"/>
          <w:sz w:val="28"/>
          <w:szCs w:val="28"/>
          <w:rtl/>
          <w:lang w:bidi="ar-TN"/>
        </w:rPr>
        <w:t xml:space="preserve"> </w:t>
      </w:r>
      <w:proofErr w:type="spellStart"/>
      <w:r>
        <w:rPr>
          <w:rFonts w:cs="Arabic Transparent" w:hint="cs"/>
          <w:sz w:val="28"/>
          <w:szCs w:val="28"/>
          <w:rtl/>
          <w:lang w:bidi="ar-TN"/>
        </w:rPr>
        <w:t>الزي</w:t>
      </w:r>
      <w:proofErr w:type="spellEnd"/>
      <w:r>
        <w:rPr>
          <w:rFonts w:cs="Arabic Transparent" w:hint="cs"/>
          <w:sz w:val="28"/>
          <w:szCs w:val="28"/>
          <w:rtl/>
          <w:lang w:bidi="ar-TN"/>
        </w:rPr>
        <w:t xml:space="preserve"> النظامي للشغل لفائدة العملة و أعوان </w:t>
      </w:r>
      <w:proofErr w:type="spellStart"/>
      <w:r>
        <w:rPr>
          <w:rFonts w:cs="Arabic Transparent" w:hint="cs"/>
          <w:sz w:val="28"/>
          <w:szCs w:val="28"/>
          <w:rtl/>
          <w:lang w:bidi="ar-TN"/>
        </w:rPr>
        <w:t>الإستقبال</w:t>
      </w:r>
      <w:proofErr w:type="spellEnd"/>
      <w:r>
        <w:rPr>
          <w:rFonts w:cs="Arabic Transparent" w:hint="cs"/>
          <w:sz w:val="28"/>
          <w:szCs w:val="28"/>
          <w:rtl/>
          <w:lang w:bidi="ar-TN"/>
        </w:rPr>
        <w:t xml:space="preserve"> </w:t>
      </w:r>
    </w:p>
    <w:p w:rsidR="00B95909" w:rsidRPr="00CD18BC" w:rsidRDefault="00B95909" w:rsidP="00B95909">
      <w:pPr>
        <w:numPr>
          <w:ilvl w:val="0"/>
          <w:numId w:val="1"/>
        </w:numPr>
        <w:bidi/>
        <w:rPr>
          <w:rFonts w:cs="Arabic Transparent"/>
          <w:sz w:val="28"/>
          <w:szCs w:val="28"/>
          <w:lang w:bidi="ar-TN"/>
        </w:rPr>
      </w:pPr>
      <w:r>
        <w:rPr>
          <w:rFonts w:cs="Arabic Transparent" w:hint="cs"/>
          <w:sz w:val="28"/>
          <w:szCs w:val="28"/>
          <w:rtl/>
          <w:lang w:bidi="ar-TN"/>
        </w:rPr>
        <w:t xml:space="preserve">قسط عدد 2: </w:t>
      </w:r>
      <w:proofErr w:type="spellStart"/>
      <w:r>
        <w:rPr>
          <w:rFonts w:cs="Arabic Transparent" w:hint="cs"/>
          <w:sz w:val="28"/>
          <w:szCs w:val="28"/>
          <w:rtl/>
          <w:lang w:bidi="ar-TN"/>
        </w:rPr>
        <w:t>إقتناء</w:t>
      </w:r>
      <w:proofErr w:type="spellEnd"/>
      <w:r>
        <w:rPr>
          <w:rFonts w:cs="Arabic Transparent" w:hint="cs"/>
          <w:sz w:val="28"/>
          <w:szCs w:val="28"/>
          <w:rtl/>
          <w:lang w:bidi="ar-TN"/>
        </w:rPr>
        <w:t xml:space="preserve"> ملابس عازلة للماء</w:t>
      </w:r>
    </w:p>
    <w:p w:rsidR="00A21538" w:rsidRPr="00A21538" w:rsidRDefault="00A21538" w:rsidP="00A21538">
      <w:pPr>
        <w:pStyle w:val="Titre2"/>
        <w:bidi/>
        <w:rPr>
          <w:sz w:val="32"/>
          <w:szCs w:val="28"/>
        </w:rPr>
      </w:pPr>
      <w:r w:rsidRPr="00A21538">
        <w:rPr>
          <w:rFonts w:hint="cs"/>
          <w:sz w:val="32"/>
          <w:szCs w:val="28"/>
          <w:rtl/>
        </w:rPr>
        <w:t xml:space="preserve"> </w:t>
      </w:r>
      <w:bookmarkStart w:id="0" w:name="_Toc409511954"/>
      <w:bookmarkStart w:id="1" w:name="_Toc425354308"/>
      <w:proofErr w:type="gramStart"/>
      <w:r w:rsidRPr="00F65BB8">
        <w:rPr>
          <w:rFonts w:hint="cs"/>
          <w:sz w:val="32"/>
          <w:szCs w:val="28"/>
          <w:rtl/>
        </w:rPr>
        <w:t>الفصل</w:t>
      </w:r>
      <w:proofErr w:type="gramEnd"/>
      <w:r w:rsidRPr="00F65BB8">
        <w:rPr>
          <w:rFonts w:hint="cs"/>
          <w:sz w:val="32"/>
          <w:szCs w:val="28"/>
          <w:rtl/>
        </w:rPr>
        <w:t xml:space="preserve"> </w:t>
      </w:r>
      <w:r>
        <w:rPr>
          <w:rFonts w:hint="cs"/>
          <w:sz w:val="32"/>
          <w:szCs w:val="28"/>
          <w:rtl/>
        </w:rPr>
        <w:t>1</w:t>
      </w:r>
      <w:r w:rsidRPr="00F65BB8">
        <w:rPr>
          <w:rFonts w:hint="cs"/>
          <w:sz w:val="32"/>
          <w:szCs w:val="28"/>
          <w:rtl/>
        </w:rPr>
        <w:t>: شروط المشاركة:</w:t>
      </w:r>
      <w:bookmarkEnd w:id="0"/>
      <w:bookmarkEnd w:id="1"/>
    </w:p>
    <w:p w:rsidR="00B95909" w:rsidRDefault="00A21538" w:rsidP="00B95909">
      <w:pPr>
        <w:bidi/>
        <w:ind w:firstLine="708"/>
        <w:jc w:val="both"/>
        <w:rPr>
          <w:rFonts w:cs="Arabic Transparent"/>
          <w:sz w:val="28"/>
          <w:szCs w:val="28"/>
          <w:rtl/>
          <w:lang w:bidi="ar-TN"/>
        </w:rPr>
      </w:pPr>
      <w:proofErr w:type="gramStart"/>
      <w:r w:rsidRPr="00DD2D63">
        <w:rPr>
          <w:rFonts w:cs="Arabic Transparent" w:hint="cs"/>
          <w:sz w:val="28"/>
          <w:szCs w:val="28"/>
          <w:rtl/>
          <w:lang w:bidi="ar-TN"/>
        </w:rPr>
        <w:t>يمكن</w:t>
      </w:r>
      <w:proofErr w:type="gramEnd"/>
      <w:r w:rsidRPr="00DD2D63">
        <w:rPr>
          <w:rFonts w:cs="Arabic Transparent" w:hint="cs"/>
          <w:sz w:val="28"/>
          <w:szCs w:val="28"/>
          <w:rtl/>
          <w:lang w:bidi="ar-TN"/>
        </w:rPr>
        <w:t xml:space="preserve"> أن يشارك في طلب العروض كل شخص طبيعي أو معنوي يلتزم بتوفير الضمانات المطلوبة لتأمين تنفيذ هذه الصفقة وفقا للتشريع الجاري </w:t>
      </w:r>
      <w:proofErr w:type="spellStart"/>
      <w:r w:rsidRPr="00DD2D63">
        <w:rPr>
          <w:rFonts w:cs="Arabic Transparent" w:hint="cs"/>
          <w:sz w:val="28"/>
          <w:szCs w:val="28"/>
          <w:rtl/>
          <w:lang w:bidi="ar-TN"/>
        </w:rPr>
        <w:t>به</w:t>
      </w:r>
      <w:proofErr w:type="spellEnd"/>
      <w:r w:rsidRPr="00DD2D63">
        <w:rPr>
          <w:rFonts w:cs="Arabic Transparent" w:hint="cs"/>
          <w:sz w:val="28"/>
          <w:szCs w:val="28"/>
          <w:rtl/>
          <w:lang w:bidi="ar-TN"/>
        </w:rPr>
        <w:t xml:space="preserve"> العمل وكراس الشروط الإدارية والفنية الخاصة ولا يمكن تقديم حلول بديلة عن الحل الأساسي. </w:t>
      </w:r>
      <w:r w:rsidR="00B95909">
        <w:rPr>
          <w:rFonts w:cs="Arabic Transparent" w:hint="cs"/>
          <w:sz w:val="28"/>
          <w:szCs w:val="28"/>
          <w:rtl/>
          <w:lang w:bidi="ar-TN"/>
        </w:rPr>
        <w:t xml:space="preserve">يمكن للمزود </w:t>
      </w:r>
      <w:proofErr w:type="gramStart"/>
      <w:r w:rsidR="00B95909">
        <w:rPr>
          <w:rFonts w:cs="Arabic Transparent" w:hint="cs"/>
          <w:sz w:val="28"/>
          <w:szCs w:val="28"/>
          <w:rtl/>
          <w:lang w:bidi="ar-TN"/>
        </w:rPr>
        <w:t>المشاركة</w:t>
      </w:r>
      <w:proofErr w:type="gramEnd"/>
      <w:r w:rsidR="00B95909">
        <w:rPr>
          <w:rFonts w:cs="Arabic Transparent" w:hint="cs"/>
          <w:sz w:val="28"/>
          <w:szCs w:val="28"/>
          <w:rtl/>
          <w:lang w:bidi="ar-TN"/>
        </w:rPr>
        <w:t xml:space="preserve"> في قسط أو قسطين.</w:t>
      </w:r>
    </w:p>
    <w:p w:rsidR="00A21538" w:rsidRPr="00A21538" w:rsidRDefault="00A21538" w:rsidP="00A21538">
      <w:pPr>
        <w:pStyle w:val="Titre2"/>
        <w:bidi/>
        <w:rPr>
          <w:sz w:val="32"/>
          <w:szCs w:val="28"/>
        </w:rPr>
      </w:pPr>
      <w:bookmarkStart w:id="2" w:name="_Toc425354313"/>
      <w:proofErr w:type="gramStart"/>
      <w:r w:rsidRPr="00A21538">
        <w:rPr>
          <w:rFonts w:hint="cs"/>
          <w:sz w:val="32"/>
          <w:szCs w:val="28"/>
          <w:rtl/>
        </w:rPr>
        <w:t>الفصل</w:t>
      </w:r>
      <w:proofErr w:type="gramEnd"/>
      <w:r w:rsidRPr="00A21538">
        <w:rPr>
          <w:rFonts w:hint="cs"/>
          <w:sz w:val="32"/>
          <w:szCs w:val="28"/>
          <w:rtl/>
        </w:rPr>
        <w:t xml:space="preserve"> 2</w:t>
      </w:r>
      <w:r w:rsidRPr="00A21538">
        <w:rPr>
          <w:sz w:val="32"/>
          <w:szCs w:val="28"/>
          <w:rtl/>
        </w:rPr>
        <w:t xml:space="preserve">: سحب كرّاسات </w:t>
      </w:r>
      <w:bookmarkEnd w:id="2"/>
      <w:r w:rsidRPr="00A21538">
        <w:rPr>
          <w:rFonts w:hint="cs"/>
          <w:sz w:val="32"/>
          <w:szCs w:val="28"/>
          <w:rtl/>
        </w:rPr>
        <w:t>الشّروط:</w:t>
      </w:r>
    </w:p>
    <w:p w:rsidR="00A21538" w:rsidRPr="00A21538" w:rsidRDefault="00A21538" w:rsidP="00A21538">
      <w:pPr>
        <w:bidi/>
        <w:ind w:firstLine="708"/>
        <w:jc w:val="both"/>
        <w:rPr>
          <w:rFonts w:cs="Arabic Transparent"/>
          <w:sz w:val="28"/>
          <w:szCs w:val="28"/>
          <w:rtl/>
          <w:lang w:bidi="ar-TN"/>
        </w:rPr>
      </w:pPr>
      <w:r w:rsidRPr="00A21538">
        <w:rPr>
          <w:rFonts w:hint="cs"/>
          <w:color w:val="000000"/>
          <w:sz w:val="27"/>
          <w:szCs w:val="27"/>
          <w:rtl/>
        </w:rPr>
        <w:t xml:space="preserve">بمجرّد نشر إعلان الدّعوة إلى المنافسة بالصحف وعلى موقع </w:t>
      </w:r>
      <w:proofErr w:type="spellStart"/>
      <w:r w:rsidRPr="00A21538">
        <w:rPr>
          <w:rFonts w:hint="cs"/>
          <w:color w:val="000000"/>
          <w:sz w:val="27"/>
          <w:szCs w:val="27"/>
          <w:rtl/>
        </w:rPr>
        <w:t>الواب</w:t>
      </w:r>
      <w:proofErr w:type="spellEnd"/>
      <w:r w:rsidRPr="00A21538">
        <w:rPr>
          <w:rFonts w:hint="cs"/>
          <w:color w:val="000000"/>
          <w:sz w:val="27"/>
          <w:szCs w:val="27"/>
          <w:rtl/>
        </w:rPr>
        <w:t xml:space="preserve"> التابع للمرصد الوطني للصفقات العمومية يمكن للعارضين المسجلين في منظومة  </w:t>
      </w:r>
      <w:proofErr w:type="spellStart"/>
      <w:r w:rsidRPr="00A21538">
        <w:rPr>
          <w:color w:val="000000"/>
          <w:sz w:val="27"/>
          <w:szCs w:val="27"/>
        </w:rPr>
        <w:t>tuneps</w:t>
      </w:r>
      <w:proofErr w:type="spellEnd"/>
      <w:r w:rsidRPr="00A21538">
        <w:rPr>
          <w:rFonts w:hint="cs"/>
          <w:color w:val="000000"/>
          <w:sz w:val="27"/>
          <w:szCs w:val="27"/>
          <w:rtl/>
        </w:rPr>
        <w:t xml:space="preserve"> و الراغبين في المشاركة </w:t>
      </w:r>
      <w:r w:rsidRPr="00A21538">
        <w:rPr>
          <w:rFonts w:hint="cs"/>
          <w:sz w:val="28"/>
          <w:szCs w:val="28"/>
          <w:rtl/>
        </w:rPr>
        <w:t>تحميل</w:t>
      </w:r>
      <w:r w:rsidRPr="00A21538">
        <w:rPr>
          <w:sz w:val="28"/>
          <w:szCs w:val="28"/>
        </w:rPr>
        <w:t xml:space="preserve"> </w:t>
      </w:r>
      <w:r w:rsidRPr="00A21538">
        <w:rPr>
          <w:rFonts w:hint="cs"/>
          <w:sz w:val="28"/>
          <w:szCs w:val="28"/>
          <w:rtl/>
        </w:rPr>
        <w:t xml:space="preserve"> كراس الشروط مجانا عبر منظومة الشّراء العمومي على الخطّ </w:t>
      </w:r>
      <w:proofErr w:type="spellStart"/>
      <w:r w:rsidRPr="00A21538">
        <w:rPr>
          <w:rFonts w:hint="cs"/>
          <w:sz w:val="28"/>
          <w:szCs w:val="28"/>
          <w:rtl/>
        </w:rPr>
        <w:t>تونيبس</w:t>
      </w:r>
      <w:proofErr w:type="spellEnd"/>
      <w:r w:rsidRPr="00A21538">
        <w:rPr>
          <w:rFonts w:hint="cs"/>
          <w:sz w:val="28"/>
          <w:szCs w:val="28"/>
          <w:rtl/>
        </w:rPr>
        <w:t xml:space="preserve">: </w:t>
      </w:r>
      <w:r w:rsidRPr="00A21538">
        <w:rPr>
          <w:sz w:val="28"/>
          <w:szCs w:val="28"/>
        </w:rPr>
        <w:t>www.tuneps.tn</w:t>
      </w:r>
    </w:p>
    <w:p w:rsidR="00A21538" w:rsidRPr="00835BA2" w:rsidRDefault="00A21538" w:rsidP="00A21538">
      <w:pPr>
        <w:pStyle w:val="Titre2"/>
        <w:bidi/>
        <w:rPr>
          <w:sz w:val="32"/>
          <w:rtl/>
        </w:rPr>
      </w:pPr>
      <w:r w:rsidRPr="00E46B98">
        <w:rPr>
          <w:rFonts w:hint="cs"/>
          <w:szCs w:val="28"/>
          <w:rtl/>
          <w:lang w:bidi="ar-TN"/>
        </w:rPr>
        <w:t xml:space="preserve"> </w:t>
      </w:r>
      <w:r w:rsidRPr="00835BA2">
        <w:rPr>
          <w:rFonts w:hint="cs"/>
          <w:sz w:val="32"/>
          <w:szCs w:val="28"/>
          <w:rtl/>
        </w:rPr>
        <w:t xml:space="preserve"> </w:t>
      </w:r>
      <w:bookmarkStart w:id="3" w:name="_Toc409511961"/>
      <w:bookmarkStart w:id="4" w:name="_Toc425354310"/>
      <w:proofErr w:type="gramStart"/>
      <w:r w:rsidRPr="00835BA2">
        <w:rPr>
          <w:rFonts w:hint="cs"/>
          <w:sz w:val="32"/>
          <w:rtl/>
        </w:rPr>
        <w:t>الفصل</w:t>
      </w:r>
      <w:proofErr w:type="gramEnd"/>
      <w:r w:rsidRPr="00835BA2">
        <w:rPr>
          <w:rFonts w:hint="cs"/>
          <w:sz w:val="32"/>
          <w:rtl/>
        </w:rPr>
        <w:t xml:space="preserve"> </w:t>
      </w:r>
      <w:r>
        <w:rPr>
          <w:rFonts w:hint="cs"/>
          <w:sz w:val="32"/>
          <w:rtl/>
        </w:rPr>
        <w:t>3</w:t>
      </w:r>
      <w:r w:rsidRPr="00835BA2">
        <w:rPr>
          <w:rFonts w:hint="cs"/>
          <w:sz w:val="32"/>
          <w:rtl/>
        </w:rPr>
        <w:t>: طريقة تقديم العروض:</w:t>
      </w:r>
      <w:bookmarkEnd w:id="3"/>
      <w:bookmarkEnd w:id="4"/>
    </w:p>
    <w:p w:rsidR="00A21538" w:rsidRPr="00B01182" w:rsidRDefault="00A21538" w:rsidP="00A21538">
      <w:pPr>
        <w:bidi/>
        <w:spacing w:after="0" w:line="240" w:lineRule="auto"/>
        <w:rPr>
          <w:sz w:val="28"/>
          <w:szCs w:val="28"/>
        </w:rPr>
      </w:pPr>
      <w:r w:rsidRPr="00B01182">
        <w:rPr>
          <w:rFonts w:hint="cs"/>
          <w:sz w:val="28"/>
          <w:szCs w:val="28"/>
          <w:rtl/>
        </w:rPr>
        <w:t xml:space="preserve">يتكون العرض </w:t>
      </w:r>
      <w:proofErr w:type="gramStart"/>
      <w:r w:rsidRPr="00B01182">
        <w:rPr>
          <w:rFonts w:hint="cs"/>
          <w:sz w:val="28"/>
          <w:szCs w:val="28"/>
          <w:rtl/>
        </w:rPr>
        <w:t>من</w:t>
      </w:r>
      <w:proofErr w:type="gramEnd"/>
      <w:r w:rsidRPr="00B01182">
        <w:rPr>
          <w:rFonts w:hint="cs"/>
          <w:sz w:val="28"/>
          <w:szCs w:val="28"/>
          <w:rtl/>
        </w:rPr>
        <w:t>:</w:t>
      </w:r>
    </w:p>
    <w:p w:rsidR="00A21538" w:rsidRDefault="00A21538" w:rsidP="00A21538">
      <w:pPr>
        <w:bidi/>
        <w:spacing w:after="0" w:line="240" w:lineRule="auto"/>
        <w:rPr>
          <w:sz w:val="28"/>
          <w:szCs w:val="28"/>
        </w:rPr>
      </w:pPr>
      <w:r w:rsidRPr="00B01182">
        <w:rPr>
          <w:rFonts w:hint="cs"/>
          <w:sz w:val="28"/>
          <w:szCs w:val="28"/>
          <w:rtl/>
        </w:rPr>
        <w:t>-</w:t>
      </w:r>
      <w:r>
        <w:rPr>
          <w:rFonts w:hint="cs"/>
          <w:sz w:val="28"/>
          <w:szCs w:val="28"/>
          <w:rtl/>
        </w:rPr>
        <w:t>عرض مالي</w:t>
      </w:r>
      <w:r w:rsidRPr="00B01182">
        <w:rPr>
          <w:rFonts w:hint="cs"/>
          <w:sz w:val="28"/>
          <w:szCs w:val="28"/>
          <w:rtl/>
        </w:rPr>
        <w:t>.</w:t>
      </w:r>
    </w:p>
    <w:p w:rsidR="00A21538" w:rsidRDefault="00A21538" w:rsidP="00A21538">
      <w:pPr>
        <w:bidi/>
        <w:spacing w:after="0" w:line="240" w:lineRule="auto"/>
        <w:rPr>
          <w:sz w:val="28"/>
          <w:szCs w:val="28"/>
          <w:rtl/>
        </w:rPr>
      </w:pPr>
      <w:r w:rsidRPr="00B01182">
        <w:rPr>
          <w:rFonts w:hint="cs"/>
          <w:sz w:val="28"/>
          <w:szCs w:val="28"/>
          <w:rtl/>
        </w:rPr>
        <w:t xml:space="preserve">- عرض </w:t>
      </w:r>
      <w:r>
        <w:rPr>
          <w:rFonts w:hint="cs"/>
          <w:sz w:val="28"/>
          <w:szCs w:val="28"/>
          <w:rtl/>
        </w:rPr>
        <w:t>فني</w:t>
      </w:r>
      <w:r w:rsidRPr="00B01182">
        <w:rPr>
          <w:rFonts w:hint="cs"/>
          <w:sz w:val="28"/>
          <w:szCs w:val="28"/>
          <w:rtl/>
        </w:rPr>
        <w:t>.</w:t>
      </w:r>
    </w:p>
    <w:p w:rsidR="00A21538" w:rsidRDefault="00A21538" w:rsidP="005C7412">
      <w:pPr>
        <w:pStyle w:val="Titre2"/>
        <w:bidi/>
        <w:jc w:val="both"/>
        <w:rPr>
          <w:b w:val="0"/>
          <w:bCs w:val="0"/>
          <w:szCs w:val="28"/>
          <w:rtl/>
        </w:rPr>
      </w:pPr>
      <w:r>
        <w:rPr>
          <w:rFonts w:hint="cs"/>
          <w:szCs w:val="28"/>
          <w:rtl/>
          <w:lang w:bidi="ar-TN"/>
        </w:rPr>
        <w:t>يتم</w:t>
      </w:r>
      <w:r>
        <w:rPr>
          <w:rFonts w:hint="cs"/>
          <w:szCs w:val="28"/>
          <w:rtl/>
        </w:rPr>
        <w:t xml:space="preserve"> تقديم العرض المالي و الفني في مرحلة واحدة عبر </w:t>
      </w:r>
      <w:r w:rsidRPr="005338E5">
        <w:rPr>
          <w:rFonts w:hint="cs"/>
          <w:b w:val="0"/>
          <w:bCs w:val="0"/>
          <w:szCs w:val="28"/>
          <w:rtl/>
        </w:rPr>
        <w:t xml:space="preserve"> </w:t>
      </w:r>
      <w:r w:rsidRPr="00AF2719">
        <w:rPr>
          <w:rFonts w:hint="cs"/>
          <w:szCs w:val="28"/>
          <w:rtl/>
        </w:rPr>
        <w:t xml:space="preserve">منظومة الشّراء على الخطّ </w:t>
      </w:r>
      <w:proofErr w:type="spellStart"/>
      <w:r w:rsidRPr="00AF2719">
        <w:rPr>
          <w:rFonts w:hint="cs"/>
          <w:szCs w:val="28"/>
          <w:rtl/>
        </w:rPr>
        <w:t>تونيبس</w:t>
      </w:r>
      <w:proofErr w:type="spellEnd"/>
      <w:r w:rsidRPr="00150B1F">
        <w:rPr>
          <w:rFonts w:ascii="Calibri" w:hAnsi="Calibri" w:cs="Arial" w:hint="cs"/>
          <w:b w:val="0"/>
          <w:bCs w:val="0"/>
          <w:szCs w:val="28"/>
          <w:u w:val="none"/>
          <w:rtl/>
        </w:rPr>
        <w:t xml:space="preserve">: </w:t>
      </w:r>
      <w:hyperlink r:id="rId7" w:history="1">
        <w:r w:rsidRPr="005165F5">
          <w:rPr>
            <w:rStyle w:val="Lienhypertexte"/>
            <w:szCs w:val="28"/>
          </w:rPr>
          <w:t>www.tuneps.tn</w:t>
        </w:r>
      </w:hyperlink>
      <w:r>
        <w:rPr>
          <w:rFonts w:hint="cs"/>
          <w:b w:val="0"/>
          <w:bCs w:val="0"/>
          <w:szCs w:val="28"/>
          <w:rtl/>
        </w:rPr>
        <w:t xml:space="preserve">  </w:t>
      </w:r>
      <w:proofErr w:type="spellStart"/>
      <w:r>
        <w:rPr>
          <w:rFonts w:hint="cs"/>
          <w:b w:val="0"/>
          <w:bCs w:val="0"/>
          <w:szCs w:val="28"/>
          <w:rtl/>
        </w:rPr>
        <w:t>بإستثناء</w:t>
      </w:r>
      <w:proofErr w:type="spellEnd"/>
      <w:r>
        <w:rPr>
          <w:rFonts w:hint="cs"/>
          <w:b w:val="0"/>
          <w:bCs w:val="0"/>
          <w:szCs w:val="28"/>
          <w:rtl/>
        </w:rPr>
        <w:t xml:space="preserve"> وثيقة الضمان البنكي الوقتي الأصلية</w:t>
      </w:r>
      <w:r>
        <w:rPr>
          <w:b w:val="0"/>
          <w:bCs w:val="0"/>
          <w:szCs w:val="28"/>
        </w:rPr>
        <w:t xml:space="preserve"> </w:t>
      </w:r>
      <w:r>
        <w:rPr>
          <w:rFonts w:hint="cs"/>
          <w:b w:val="0"/>
          <w:bCs w:val="0"/>
          <w:szCs w:val="28"/>
          <w:rtl/>
          <w:lang w:bidi="ar-TN"/>
        </w:rPr>
        <w:t xml:space="preserve">التي يتعين إرسالها في ظرف مغلق عن طريق البريد مضمون الوصول أو عن طريق البريد السريع أو تسليمه مباشرة إلى  مكتب الضبط  ببلدية  المروج خلال أوقات العمل الإداري </w:t>
      </w:r>
      <w:r>
        <w:rPr>
          <w:rFonts w:hint="cs"/>
          <w:b w:val="0"/>
          <w:bCs w:val="0"/>
          <w:szCs w:val="28"/>
          <w:rtl/>
        </w:rPr>
        <w:t xml:space="preserve">و ذلك قبل آخر أجل لقبول العروض الذي حدد ليوم </w:t>
      </w:r>
      <w:proofErr w:type="spellStart"/>
      <w:r w:rsidR="00B95909">
        <w:rPr>
          <w:rFonts w:hint="cs"/>
          <w:b w:val="0"/>
          <w:bCs w:val="0"/>
          <w:szCs w:val="28"/>
          <w:rtl/>
        </w:rPr>
        <w:t>الإثنين</w:t>
      </w:r>
      <w:proofErr w:type="spellEnd"/>
      <w:r w:rsidR="00B95909">
        <w:rPr>
          <w:rFonts w:hint="cs"/>
          <w:b w:val="0"/>
          <w:bCs w:val="0"/>
          <w:szCs w:val="28"/>
          <w:rtl/>
        </w:rPr>
        <w:t xml:space="preserve"> </w:t>
      </w:r>
      <w:r w:rsidR="005C7412">
        <w:rPr>
          <w:rFonts w:hint="cs"/>
          <w:b w:val="0"/>
          <w:bCs w:val="0"/>
          <w:szCs w:val="28"/>
          <w:rtl/>
        </w:rPr>
        <w:t>07 فيفري</w:t>
      </w:r>
      <w:r w:rsidR="00AF2719">
        <w:rPr>
          <w:rFonts w:hint="cs"/>
          <w:b w:val="0"/>
          <w:bCs w:val="0"/>
          <w:szCs w:val="28"/>
          <w:rtl/>
        </w:rPr>
        <w:t xml:space="preserve"> </w:t>
      </w:r>
      <w:r>
        <w:rPr>
          <w:rFonts w:hint="cs"/>
          <w:b w:val="0"/>
          <w:bCs w:val="0"/>
          <w:szCs w:val="28"/>
          <w:rtl/>
        </w:rPr>
        <w:t xml:space="preserve"> </w:t>
      </w:r>
      <w:r w:rsidR="00AF2719">
        <w:rPr>
          <w:rFonts w:hint="cs"/>
          <w:b w:val="0"/>
          <w:bCs w:val="0"/>
          <w:szCs w:val="28"/>
          <w:rtl/>
        </w:rPr>
        <w:t>2022</w:t>
      </w:r>
      <w:r>
        <w:rPr>
          <w:rFonts w:hint="cs"/>
          <w:b w:val="0"/>
          <w:bCs w:val="0"/>
          <w:szCs w:val="28"/>
          <w:rtl/>
        </w:rPr>
        <w:t xml:space="preserve">  على الساعة العاشرة صباحا. </w:t>
      </w:r>
    </w:p>
    <w:p w:rsidR="00A21538" w:rsidRDefault="00A21538" w:rsidP="005C7412">
      <w:pPr>
        <w:pStyle w:val="Titre2"/>
        <w:bidi/>
        <w:rPr>
          <w:b w:val="0"/>
          <w:bCs w:val="0"/>
          <w:szCs w:val="28"/>
        </w:rPr>
      </w:pPr>
      <w:r>
        <w:rPr>
          <w:rFonts w:hint="cs"/>
          <w:b w:val="0"/>
          <w:bCs w:val="0"/>
          <w:szCs w:val="28"/>
          <w:rtl/>
          <w:lang w:bidi="ar-TN"/>
        </w:rPr>
        <w:t>يجب أن يكون الظرف الخارجي مغلق و مختوم يحمل عبارة  "</w:t>
      </w:r>
      <w:r>
        <w:rPr>
          <w:rFonts w:hint="cs"/>
          <w:b w:val="0"/>
          <w:bCs w:val="0"/>
          <w:szCs w:val="28"/>
          <w:rtl/>
        </w:rPr>
        <w:t xml:space="preserve"> لا يفتح </w:t>
      </w:r>
      <w:r w:rsidRPr="00DA6E5D">
        <w:rPr>
          <w:rFonts w:hint="cs"/>
          <w:b w:val="0"/>
          <w:bCs w:val="0"/>
          <w:szCs w:val="28"/>
          <w:rtl/>
        </w:rPr>
        <w:t xml:space="preserve">طلب عروض </w:t>
      </w:r>
      <w:r>
        <w:rPr>
          <w:rFonts w:hint="cs"/>
          <w:b w:val="0"/>
          <w:bCs w:val="0"/>
          <w:szCs w:val="28"/>
          <w:rtl/>
        </w:rPr>
        <w:t xml:space="preserve">بالإجراءات المبسطة </w:t>
      </w:r>
      <w:r w:rsidRPr="00DA6E5D">
        <w:rPr>
          <w:rFonts w:hint="cs"/>
          <w:b w:val="0"/>
          <w:bCs w:val="0"/>
          <w:szCs w:val="28"/>
          <w:rtl/>
        </w:rPr>
        <w:t>عدد</w:t>
      </w:r>
      <w:r>
        <w:rPr>
          <w:b w:val="0"/>
          <w:bCs w:val="0"/>
          <w:szCs w:val="28"/>
        </w:rPr>
        <w:t xml:space="preserve"> </w:t>
      </w:r>
      <w:r w:rsidR="005C7412">
        <w:rPr>
          <w:rFonts w:hint="cs"/>
          <w:b w:val="0"/>
          <w:bCs w:val="0"/>
          <w:szCs w:val="28"/>
          <w:rtl/>
        </w:rPr>
        <w:t>22</w:t>
      </w:r>
      <w:r>
        <w:rPr>
          <w:b w:val="0"/>
          <w:bCs w:val="0"/>
          <w:szCs w:val="28"/>
        </w:rPr>
        <w:t>20</w:t>
      </w:r>
      <w:r w:rsidRPr="00DA6E5D">
        <w:rPr>
          <w:rFonts w:hint="cs"/>
          <w:b w:val="0"/>
          <w:bCs w:val="0"/>
          <w:szCs w:val="28"/>
          <w:rtl/>
        </w:rPr>
        <w:t xml:space="preserve">/01 متعلق باقتناء </w:t>
      </w:r>
      <w:proofErr w:type="spellStart"/>
      <w:r w:rsidRPr="00835BA2">
        <w:rPr>
          <w:rFonts w:hint="cs"/>
          <w:b w:val="0"/>
          <w:bCs w:val="0"/>
          <w:szCs w:val="28"/>
          <w:rtl/>
        </w:rPr>
        <w:t>زي</w:t>
      </w:r>
      <w:proofErr w:type="spellEnd"/>
      <w:r w:rsidRPr="00835BA2">
        <w:rPr>
          <w:rFonts w:hint="cs"/>
          <w:b w:val="0"/>
          <w:bCs w:val="0"/>
          <w:szCs w:val="28"/>
          <w:rtl/>
        </w:rPr>
        <w:t xml:space="preserve"> </w:t>
      </w:r>
      <w:r>
        <w:rPr>
          <w:rFonts w:hint="cs"/>
          <w:b w:val="0"/>
          <w:bCs w:val="0"/>
          <w:szCs w:val="28"/>
          <w:rtl/>
        </w:rPr>
        <w:t>الشغل</w:t>
      </w:r>
      <w:r w:rsidRPr="00835BA2">
        <w:rPr>
          <w:rFonts w:hint="cs"/>
          <w:b w:val="0"/>
          <w:bCs w:val="0"/>
          <w:szCs w:val="28"/>
          <w:rtl/>
        </w:rPr>
        <w:t xml:space="preserve"> لفائدة </w:t>
      </w:r>
      <w:r>
        <w:rPr>
          <w:rFonts w:hint="cs"/>
          <w:b w:val="0"/>
          <w:bCs w:val="0"/>
          <w:szCs w:val="28"/>
          <w:rtl/>
        </w:rPr>
        <w:t>ال</w:t>
      </w:r>
      <w:r w:rsidRPr="00835BA2">
        <w:rPr>
          <w:rFonts w:hint="cs"/>
          <w:b w:val="0"/>
          <w:bCs w:val="0"/>
          <w:szCs w:val="28"/>
          <w:rtl/>
        </w:rPr>
        <w:t>عملة وأعوان الاستقبال ببلدية المروج بعنوان سنة </w:t>
      </w:r>
      <w:r w:rsidR="00B95909">
        <w:rPr>
          <w:rFonts w:hint="cs"/>
          <w:b w:val="0"/>
          <w:bCs w:val="0"/>
          <w:szCs w:val="28"/>
          <w:rtl/>
        </w:rPr>
        <w:t>2</w:t>
      </w:r>
      <w:r w:rsidR="00AF2719">
        <w:rPr>
          <w:rFonts w:hint="cs"/>
          <w:b w:val="0"/>
          <w:bCs w:val="0"/>
          <w:szCs w:val="28"/>
          <w:rtl/>
        </w:rPr>
        <w:t>022</w:t>
      </w:r>
      <w:r w:rsidRPr="00103FCA">
        <w:rPr>
          <w:rFonts w:hint="cs"/>
          <w:b w:val="0"/>
          <w:bCs w:val="0"/>
          <w:szCs w:val="28"/>
          <w:rtl/>
        </w:rPr>
        <w:t>"</w:t>
      </w:r>
    </w:p>
    <w:p w:rsidR="00A21538" w:rsidRDefault="00A21538" w:rsidP="00A21538">
      <w:pPr>
        <w:bidi/>
        <w:spacing w:after="0" w:line="240" w:lineRule="auto"/>
        <w:rPr>
          <w:sz w:val="28"/>
          <w:szCs w:val="28"/>
          <w:rtl/>
          <w:lang w:bidi="ar-TN"/>
        </w:rPr>
      </w:pPr>
      <w:proofErr w:type="gramStart"/>
      <w:r w:rsidRPr="00B01182">
        <w:rPr>
          <w:rFonts w:hint="cs"/>
          <w:sz w:val="28"/>
          <w:szCs w:val="28"/>
          <w:rtl/>
          <w:lang w:bidi="ar-TN"/>
        </w:rPr>
        <w:t>لا</w:t>
      </w:r>
      <w:proofErr w:type="gramEnd"/>
      <w:r w:rsidRPr="00B01182">
        <w:rPr>
          <w:rFonts w:hint="cs"/>
          <w:sz w:val="28"/>
          <w:szCs w:val="28"/>
          <w:rtl/>
          <w:lang w:bidi="ar-TN"/>
        </w:rPr>
        <w:t xml:space="preserve"> يجوز سحب العرض بعد إيداعه أو إدخال أيّ تعديل أو تصحيح عليه بعد حلول آخر أجل لقبول العروض وإلاّ أعتبر هذا العرض لاغيا. </w:t>
      </w:r>
    </w:p>
    <w:p w:rsidR="00A21538" w:rsidRDefault="00A21538" w:rsidP="00A21538">
      <w:pPr>
        <w:bidi/>
        <w:rPr>
          <w:sz w:val="28"/>
          <w:szCs w:val="28"/>
          <w:lang w:bidi="ar-TN"/>
        </w:rPr>
      </w:pPr>
      <w:proofErr w:type="gramStart"/>
      <w:r w:rsidRPr="00B01182">
        <w:rPr>
          <w:rFonts w:hint="cs"/>
          <w:sz w:val="28"/>
          <w:szCs w:val="28"/>
          <w:rtl/>
          <w:lang w:bidi="ar-TN"/>
        </w:rPr>
        <w:t>كما</w:t>
      </w:r>
      <w:proofErr w:type="gramEnd"/>
      <w:r w:rsidRPr="00B01182">
        <w:rPr>
          <w:rFonts w:hint="cs"/>
          <w:sz w:val="28"/>
          <w:szCs w:val="28"/>
          <w:rtl/>
          <w:lang w:bidi="ar-TN"/>
        </w:rPr>
        <w:t xml:space="preserve"> يجب أن لا يحتوي العرض على أيّ إضافة أو محو أو تحميل إلاّ عند الضّرورة أو لتصحيح أخطاء. في هذه الحالة يجب التّأشير على الإصلاحات من طرف الشّخص الذي أمضى العرض.</w:t>
      </w:r>
    </w:p>
    <w:p w:rsidR="00A21538" w:rsidRDefault="00A21538" w:rsidP="00A21538">
      <w:pPr>
        <w:spacing w:after="0" w:line="240" w:lineRule="auto"/>
        <w:jc w:val="right"/>
        <w:rPr>
          <w:sz w:val="28"/>
          <w:szCs w:val="28"/>
          <w:rtl/>
          <w:lang w:bidi="ar-TN"/>
        </w:rPr>
      </w:pPr>
      <w:r w:rsidRPr="00B01182">
        <w:rPr>
          <w:rFonts w:hint="cs"/>
          <w:sz w:val="28"/>
          <w:szCs w:val="28"/>
          <w:rtl/>
          <w:lang w:bidi="ar-TN"/>
        </w:rPr>
        <w:lastRenderedPageBreak/>
        <w:t xml:space="preserve">يجب أن تحرّر العروض ووثيقة التّعهّد طبقا للأمثلة المبيّنة بكرّاسات الشروط وتمضى من قبل </w:t>
      </w:r>
      <w:proofErr w:type="spellStart"/>
      <w:r w:rsidRPr="00B01182">
        <w:rPr>
          <w:rFonts w:hint="cs"/>
          <w:sz w:val="28"/>
          <w:szCs w:val="28"/>
          <w:rtl/>
          <w:lang w:bidi="ar-TN"/>
        </w:rPr>
        <w:t>المترشّحين</w:t>
      </w:r>
      <w:proofErr w:type="spellEnd"/>
      <w:r w:rsidRPr="00B01182">
        <w:rPr>
          <w:rFonts w:hint="cs"/>
          <w:sz w:val="28"/>
          <w:szCs w:val="28"/>
          <w:rtl/>
          <w:lang w:bidi="ar-TN"/>
        </w:rPr>
        <w:t xml:space="preserve"> الذين يقدّمونها بأنفسهم أو عن طريق وكلائهم المؤهّلين قانونا دون أن يمثّل نفس الوكيل أكثر من </w:t>
      </w:r>
      <w:proofErr w:type="spellStart"/>
      <w:r w:rsidRPr="00B01182">
        <w:rPr>
          <w:rFonts w:hint="cs"/>
          <w:sz w:val="28"/>
          <w:szCs w:val="28"/>
          <w:rtl/>
          <w:lang w:bidi="ar-TN"/>
        </w:rPr>
        <w:t>مترشّح</w:t>
      </w:r>
      <w:proofErr w:type="spellEnd"/>
      <w:r w:rsidRPr="00B01182">
        <w:rPr>
          <w:rFonts w:hint="cs"/>
          <w:sz w:val="28"/>
          <w:szCs w:val="28"/>
          <w:rtl/>
          <w:lang w:bidi="ar-TN"/>
        </w:rPr>
        <w:t xml:space="preserve"> واحد في نفس المنافسة.</w:t>
      </w:r>
    </w:p>
    <w:p w:rsidR="00A21538" w:rsidRDefault="00A21538" w:rsidP="00A21538">
      <w:pPr>
        <w:pStyle w:val="Titre2"/>
        <w:bidi/>
        <w:rPr>
          <w:szCs w:val="28"/>
          <w:rtl/>
          <w:lang w:bidi="ar-TN"/>
        </w:rPr>
      </w:pPr>
      <w:r w:rsidRPr="00D4706F">
        <w:rPr>
          <w:rFonts w:hint="cs"/>
          <w:szCs w:val="28"/>
          <w:rtl/>
          <w:lang w:bidi="ar-TN"/>
        </w:rPr>
        <w:t xml:space="preserve">الفصل </w:t>
      </w:r>
      <w:proofErr w:type="gramStart"/>
      <w:r>
        <w:rPr>
          <w:rFonts w:hint="cs"/>
          <w:szCs w:val="28"/>
          <w:rtl/>
          <w:lang w:bidi="ar-TN"/>
        </w:rPr>
        <w:t>4</w:t>
      </w:r>
      <w:r w:rsidRPr="00D4706F">
        <w:rPr>
          <w:rFonts w:hint="cs"/>
          <w:szCs w:val="28"/>
          <w:rtl/>
          <w:lang w:bidi="ar-TN"/>
        </w:rPr>
        <w:t xml:space="preserve"> :</w:t>
      </w:r>
      <w:proofErr w:type="gramEnd"/>
      <w:r w:rsidRPr="00D4706F">
        <w:rPr>
          <w:rFonts w:hint="cs"/>
          <w:szCs w:val="28"/>
          <w:rtl/>
          <w:lang w:bidi="ar-TN"/>
        </w:rPr>
        <w:t xml:space="preserve"> تقديم </w:t>
      </w:r>
      <w:r>
        <w:rPr>
          <w:rFonts w:hint="cs"/>
          <w:szCs w:val="28"/>
          <w:rtl/>
          <w:lang w:bidi="ar-TN"/>
        </w:rPr>
        <w:t>ال</w:t>
      </w:r>
      <w:r w:rsidRPr="00D4706F">
        <w:rPr>
          <w:rFonts w:hint="cs"/>
          <w:szCs w:val="28"/>
          <w:rtl/>
          <w:lang w:bidi="ar-TN"/>
        </w:rPr>
        <w:t xml:space="preserve">نماذج </w:t>
      </w:r>
    </w:p>
    <w:p w:rsidR="00A21538" w:rsidRDefault="00B95909" w:rsidP="00A21538">
      <w:pPr>
        <w:bidi/>
        <w:rPr>
          <w:rFonts w:ascii="Times New Roman" w:hAnsi="Times New Roman" w:cs="Times New Roman"/>
          <w:sz w:val="28"/>
          <w:szCs w:val="28"/>
          <w:rtl/>
          <w:lang w:bidi="ar-TN"/>
        </w:rPr>
      </w:pPr>
      <w:r>
        <w:rPr>
          <w:rFonts w:ascii="Times New Roman" w:hAnsi="Times New Roman" w:cs="Times New Roman" w:hint="cs"/>
          <w:sz w:val="28"/>
          <w:szCs w:val="28"/>
          <w:rtl/>
          <w:lang w:bidi="ar-TN"/>
        </w:rPr>
        <w:t xml:space="preserve">يتعين على كل مشارك أن يقدم نماذج من جميع فصول البضاعة المقترحة لكل قسط و يتم إيداعها بالإدارة مقابل وصل تسليم و ذلك </w:t>
      </w:r>
      <w:r>
        <w:rPr>
          <w:rFonts w:hint="cs"/>
          <w:b/>
          <w:bCs/>
          <w:szCs w:val="28"/>
          <w:rtl/>
        </w:rPr>
        <w:t xml:space="preserve">قبل آخر أجل لقبول العروض و كل عرض منقوص من هذه النماذج يلغى </w:t>
      </w:r>
      <w:proofErr w:type="spellStart"/>
      <w:r>
        <w:rPr>
          <w:rFonts w:hint="cs"/>
          <w:b/>
          <w:bCs/>
          <w:szCs w:val="28"/>
          <w:rtl/>
        </w:rPr>
        <w:t>اليا</w:t>
      </w:r>
      <w:proofErr w:type="spellEnd"/>
      <w:r>
        <w:rPr>
          <w:rFonts w:hint="cs"/>
          <w:b/>
          <w:bCs/>
          <w:szCs w:val="28"/>
          <w:rtl/>
        </w:rPr>
        <w:t xml:space="preserve"> .</w:t>
      </w:r>
    </w:p>
    <w:p w:rsidR="00A21538" w:rsidRPr="001E0690" w:rsidRDefault="00A21538" w:rsidP="00A21538">
      <w:pPr>
        <w:pStyle w:val="Titre2"/>
        <w:bidi/>
        <w:rPr>
          <w:rtl/>
          <w:lang w:bidi="ar-TN"/>
        </w:rPr>
      </w:pPr>
      <w:bookmarkStart w:id="5" w:name="_Toc409513187"/>
      <w:bookmarkStart w:id="6" w:name="_Toc425354318"/>
      <w:r w:rsidRPr="001E0690">
        <w:rPr>
          <w:rFonts w:hint="cs"/>
          <w:rtl/>
          <w:lang w:bidi="ar-TN"/>
        </w:rPr>
        <w:t xml:space="preserve">الفصل </w:t>
      </w:r>
      <w:r>
        <w:rPr>
          <w:rFonts w:hint="cs"/>
          <w:rtl/>
          <w:lang w:bidi="ar-TN"/>
        </w:rPr>
        <w:t>5</w:t>
      </w:r>
      <w:r w:rsidRPr="001E0690">
        <w:rPr>
          <w:rFonts w:hint="cs"/>
          <w:rtl/>
          <w:lang w:bidi="ar-TN"/>
        </w:rPr>
        <w:t xml:space="preserve">: مدّة </w:t>
      </w:r>
      <w:proofErr w:type="spellStart"/>
      <w:r w:rsidRPr="001E0690">
        <w:rPr>
          <w:rFonts w:hint="cs"/>
          <w:rtl/>
          <w:lang w:bidi="ar-TN"/>
        </w:rPr>
        <w:t>صلوحيّة</w:t>
      </w:r>
      <w:proofErr w:type="spellEnd"/>
      <w:r w:rsidRPr="001E0690">
        <w:rPr>
          <w:rFonts w:hint="cs"/>
          <w:rtl/>
          <w:lang w:bidi="ar-TN"/>
        </w:rPr>
        <w:t xml:space="preserve"> العروض:</w:t>
      </w:r>
      <w:bookmarkEnd w:id="5"/>
      <w:bookmarkEnd w:id="6"/>
    </w:p>
    <w:p w:rsidR="00A21538" w:rsidRDefault="00A21538" w:rsidP="00A21538">
      <w:pPr>
        <w:bidi/>
        <w:spacing w:after="0" w:line="240" w:lineRule="auto"/>
        <w:ind w:left="141" w:hanging="141"/>
        <w:rPr>
          <w:color w:val="000000"/>
          <w:sz w:val="27"/>
          <w:szCs w:val="27"/>
        </w:rPr>
      </w:pPr>
      <w:proofErr w:type="gramStart"/>
      <w:r w:rsidRPr="001E0690">
        <w:rPr>
          <w:rFonts w:hint="cs"/>
          <w:color w:val="000000"/>
          <w:sz w:val="27"/>
          <w:szCs w:val="27"/>
          <w:rtl/>
        </w:rPr>
        <w:t>يصبح</w:t>
      </w:r>
      <w:proofErr w:type="gramEnd"/>
      <w:r w:rsidRPr="001E0690">
        <w:rPr>
          <w:rFonts w:hint="cs"/>
          <w:color w:val="000000"/>
          <w:sz w:val="27"/>
          <w:szCs w:val="27"/>
          <w:rtl/>
        </w:rPr>
        <w:t xml:space="preserve"> المشاركين ملزمين بعروضهم لمجرد تقديمها لمدّة</w:t>
      </w:r>
      <w:r>
        <w:rPr>
          <w:rFonts w:hint="cs"/>
          <w:color w:val="000000"/>
          <w:sz w:val="27"/>
          <w:szCs w:val="27"/>
          <w:rtl/>
        </w:rPr>
        <w:t xml:space="preserve"> تسعين 90</w:t>
      </w:r>
      <w:r w:rsidRPr="001E0690">
        <w:rPr>
          <w:rFonts w:hint="cs"/>
          <w:color w:val="000000"/>
          <w:sz w:val="27"/>
          <w:szCs w:val="27"/>
          <w:rtl/>
        </w:rPr>
        <w:t xml:space="preserve"> يوما ابتداء من اليوم الموالي لآخر أجل محدّد لقبول العروض.</w:t>
      </w:r>
    </w:p>
    <w:p w:rsidR="00B95909" w:rsidRDefault="00A21538" w:rsidP="00B95909">
      <w:pPr>
        <w:pStyle w:val="Titre2"/>
        <w:bidi/>
        <w:rPr>
          <w:u w:val="none"/>
          <w:rtl/>
        </w:rPr>
      </w:pPr>
      <w:bookmarkStart w:id="7" w:name="_Toc409511960"/>
      <w:bookmarkStart w:id="8" w:name="_Toc425354319"/>
      <w:proofErr w:type="gramStart"/>
      <w:r w:rsidRPr="001E0690">
        <w:rPr>
          <w:rFonts w:hint="cs"/>
          <w:rtl/>
        </w:rPr>
        <w:t>الفصل</w:t>
      </w:r>
      <w:proofErr w:type="gramEnd"/>
      <w:r w:rsidRPr="001E0690">
        <w:rPr>
          <w:rFonts w:hint="cs"/>
          <w:rtl/>
        </w:rPr>
        <w:t xml:space="preserve"> </w:t>
      </w:r>
      <w:r>
        <w:rPr>
          <w:rFonts w:hint="cs"/>
          <w:rtl/>
        </w:rPr>
        <w:t>6</w:t>
      </w:r>
      <w:r w:rsidRPr="001E0690">
        <w:rPr>
          <w:rFonts w:hint="cs"/>
          <w:rtl/>
        </w:rPr>
        <w:t>: الضمان الوقتي</w:t>
      </w:r>
      <w:r w:rsidRPr="001E0690">
        <w:rPr>
          <w:rFonts w:hint="cs"/>
          <w:u w:val="none"/>
          <w:rtl/>
        </w:rPr>
        <w:t>:</w:t>
      </w:r>
      <w:bookmarkEnd w:id="7"/>
      <w:bookmarkEnd w:id="8"/>
      <w:r>
        <w:rPr>
          <w:rFonts w:hint="cs"/>
          <w:u w:val="none"/>
          <w:rtl/>
        </w:rPr>
        <w:t xml:space="preserve"> </w:t>
      </w:r>
    </w:p>
    <w:p w:rsidR="00B95909" w:rsidRPr="00EE111E" w:rsidRDefault="00B95909" w:rsidP="005C7412">
      <w:pPr>
        <w:pStyle w:val="Titre2"/>
        <w:bidi/>
        <w:rPr>
          <w:sz w:val="32"/>
          <w:szCs w:val="32"/>
          <w:rtl/>
        </w:rPr>
      </w:pPr>
      <w:r w:rsidRPr="00EE111E">
        <w:rPr>
          <w:rFonts w:hint="cs"/>
          <w:sz w:val="32"/>
          <w:szCs w:val="32"/>
          <w:u w:val="none"/>
          <w:rtl/>
        </w:rPr>
        <w:t xml:space="preserve">بالنسبة للقسط عدد 1: </w:t>
      </w:r>
      <w:r w:rsidRPr="00EE111E">
        <w:rPr>
          <w:rFonts w:hint="cs"/>
          <w:sz w:val="32"/>
          <w:szCs w:val="32"/>
          <w:rtl/>
        </w:rPr>
        <w:t>ضمان وقتي بنكي بقيمة</w:t>
      </w:r>
      <w:r w:rsidRPr="00EE111E">
        <w:rPr>
          <w:rFonts w:hint="cs"/>
          <w:color w:val="FF0000"/>
          <w:sz w:val="32"/>
          <w:szCs w:val="32"/>
          <w:rtl/>
        </w:rPr>
        <w:t xml:space="preserve"> </w:t>
      </w:r>
      <w:r w:rsidRPr="00EE111E">
        <w:rPr>
          <w:rFonts w:hint="cs"/>
          <w:sz w:val="32"/>
          <w:szCs w:val="32"/>
          <w:rtl/>
        </w:rPr>
        <w:t xml:space="preserve">ألف </w:t>
      </w:r>
      <w:r w:rsidR="005C7412">
        <w:rPr>
          <w:rFonts w:hint="cs"/>
          <w:sz w:val="32"/>
          <w:szCs w:val="32"/>
          <w:rtl/>
        </w:rPr>
        <w:t xml:space="preserve">و </w:t>
      </w:r>
      <w:proofErr w:type="spellStart"/>
      <w:r w:rsidR="005C7412">
        <w:rPr>
          <w:rFonts w:hint="cs"/>
          <w:sz w:val="32"/>
          <w:szCs w:val="32"/>
          <w:rtl/>
        </w:rPr>
        <w:t>ثلاثماة</w:t>
      </w:r>
      <w:proofErr w:type="spellEnd"/>
      <w:r w:rsidR="005C7412">
        <w:rPr>
          <w:rFonts w:hint="cs"/>
          <w:sz w:val="32"/>
          <w:szCs w:val="32"/>
          <w:rtl/>
        </w:rPr>
        <w:t xml:space="preserve"> و خمسون </w:t>
      </w:r>
      <w:r w:rsidRPr="00EE111E">
        <w:rPr>
          <w:rFonts w:hint="cs"/>
          <w:sz w:val="32"/>
          <w:szCs w:val="32"/>
          <w:rtl/>
        </w:rPr>
        <w:t>دينارا (1.</w:t>
      </w:r>
      <w:r w:rsidR="005C7412">
        <w:rPr>
          <w:rFonts w:hint="cs"/>
          <w:sz w:val="32"/>
          <w:szCs w:val="32"/>
          <w:rtl/>
        </w:rPr>
        <w:t>350</w:t>
      </w:r>
      <w:r w:rsidRPr="00EE111E">
        <w:rPr>
          <w:rFonts w:hint="cs"/>
          <w:sz w:val="32"/>
          <w:szCs w:val="32"/>
          <w:rtl/>
        </w:rPr>
        <w:t>.000د)</w:t>
      </w:r>
    </w:p>
    <w:p w:rsidR="00A21538" w:rsidRPr="00E55BAA" w:rsidRDefault="00B95909" w:rsidP="005C7412">
      <w:pPr>
        <w:pStyle w:val="Titre2"/>
        <w:bidi/>
        <w:rPr>
          <w:rtl/>
        </w:rPr>
      </w:pPr>
      <w:r w:rsidRPr="00B95909">
        <w:rPr>
          <w:rFonts w:hint="cs"/>
          <w:sz w:val="32"/>
          <w:szCs w:val="32"/>
          <w:u w:val="none"/>
          <w:rtl/>
        </w:rPr>
        <w:t xml:space="preserve">بالنسبة للقسط عدد 2: ضمان وقتي بنكي بقيمة </w:t>
      </w:r>
      <w:proofErr w:type="gramStart"/>
      <w:r w:rsidR="005C7412">
        <w:rPr>
          <w:rFonts w:hint="cs"/>
          <w:sz w:val="32"/>
          <w:szCs w:val="32"/>
          <w:u w:val="none"/>
          <w:rtl/>
        </w:rPr>
        <w:t>تسع</w:t>
      </w:r>
      <w:r w:rsidRPr="00B95909">
        <w:rPr>
          <w:rFonts w:hint="cs"/>
          <w:sz w:val="32"/>
          <w:szCs w:val="32"/>
          <w:u w:val="none"/>
          <w:rtl/>
        </w:rPr>
        <w:t>مائة</w:t>
      </w:r>
      <w:proofErr w:type="gramEnd"/>
      <w:r w:rsidRPr="00B95909">
        <w:rPr>
          <w:rFonts w:hint="cs"/>
          <w:sz w:val="32"/>
          <w:szCs w:val="32"/>
          <w:u w:val="none"/>
          <w:rtl/>
        </w:rPr>
        <w:t xml:space="preserve"> دينارا (</w:t>
      </w:r>
      <w:r w:rsidR="005C7412">
        <w:rPr>
          <w:rFonts w:hint="cs"/>
          <w:sz w:val="32"/>
          <w:szCs w:val="32"/>
          <w:u w:val="none"/>
          <w:rtl/>
        </w:rPr>
        <w:t>9</w:t>
      </w:r>
      <w:r w:rsidRPr="00B95909">
        <w:rPr>
          <w:rFonts w:hint="cs"/>
          <w:sz w:val="32"/>
          <w:szCs w:val="32"/>
          <w:u w:val="none"/>
          <w:rtl/>
        </w:rPr>
        <w:t>00.000د)</w:t>
      </w:r>
    </w:p>
    <w:p w:rsidR="00A21538" w:rsidRPr="00BC7149" w:rsidRDefault="00A21538" w:rsidP="00A21538">
      <w:pPr>
        <w:bidi/>
        <w:spacing w:after="0" w:line="240" w:lineRule="auto"/>
        <w:rPr>
          <w:color w:val="FF0000"/>
          <w:sz w:val="27"/>
          <w:szCs w:val="27"/>
          <w:rtl/>
        </w:rPr>
      </w:pPr>
      <w:proofErr w:type="gramStart"/>
      <w:r w:rsidRPr="001E0690">
        <w:rPr>
          <w:rFonts w:hint="cs"/>
          <w:color w:val="000000"/>
          <w:sz w:val="27"/>
          <w:szCs w:val="27"/>
          <w:rtl/>
        </w:rPr>
        <w:t>ويجب</w:t>
      </w:r>
      <w:proofErr w:type="gramEnd"/>
      <w:r w:rsidRPr="001E0690">
        <w:rPr>
          <w:rFonts w:hint="cs"/>
          <w:color w:val="000000"/>
          <w:sz w:val="27"/>
          <w:szCs w:val="27"/>
          <w:rtl/>
        </w:rPr>
        <w:t xml:space="preserve"> أن يكون الضمان الوقتي صالحا </w:t>
      </w:r>
      <w:r w:rsidRPr="00696097">
        <w:rPr>
          <w:rFonts w:hint="cs"/>
          <w:b/>
          <w:bCs/>
          <w:color w:val="000000"/>
          <w:sz w:val="27"/>
          <w:szCs w:val="27"/>
          <w:rtl/>
        </w:rPr>
        <w:t>لمدّة 90 يوما</w:t>
      </w:r>
      <w:r>
        <w:rPr>
          <w:rFonts w:hint="cs"/>
          <w:b/>
          <w:bCs/>
          <w:color w:val="000000"/>
          <w:sz w:val="27"/>
          <w:szCs w:val="27"/>
          <w:rtl/>
        </w:rPr>
        <w:t xml:space="preserve"> </w:t>
      </w:r>
      <w:r w:rsidRPr="001E0690">
        <w:rPr>
          <w:rFonts w:hint="cs"/>
          <w:color w:val="000000"/>
          <w:sz w:val="27"/>
          <w:szCs w:val="27"/>
          <w:rtl/>
        </w:rPr>
        <w:t>ابتداء من اليوم الموالي لآخر أجل محدّد لقبول العروض.</w:t>
      </w:r>
      <w:r w:rsidRPr="00EA73FC">
        <w:rPr>
          <w:rFonts w:hint="cs"/>
          <w:color w:val="000000"/>
          <w:sz w:val="27"/>
          <w:szCs w:val="27"/>
          <w:rtl/>
        </w:rPr>
        <w:t>يودع الضمان الوقتي</w:t>
      </w:r>
      <w:r>
        <w:rPr>
          <w:rFonts w:hint="cs"/>
          <w:color w:val="000000"/>
          <w:sz w:val="27"/>
          <w:szCs w:val="27"/>
          <w:rtl/>
        </w:rPr>
        <w:t xml:space="preserve"> </w:t>
      </w:r>
      <w:r w:rsidRPr="00EA73FC">
        <w:rPr>
          <w:rFonts w:hint="cs"/>
          <w:color w:val="000000"/>
          <w:sz w:val="27"/>
          <w:szCs w:val="27"/>
          <w:rtl/>
        </w:rPr>
        <w:t xml:space="preserve">في شكل </w:t>
      </w:r>
      <w:r>
        <w:rPr>
          <w:rFonts w:hint="cs"/>
          <w:color w:val="000000"/>
          <w:sz w:val="27"/>
          <w:szCs w:val="27"/>
          <w:rtl/>
        </w:rPr>
        <w:t xml:space="preserve">ضمان مالي </w:t>
      </w:r>
      <w:proofErr w:type="gramStart"/>
      <w:r>
        <w:rPr>
          <w:rFonts w:hint="cs"/>
          <w:color w:val="000000"/>
          <w:sz w:val="27"/>
          <w:szCs w:val="27"/>
          <w:rtl/>
        </w:rPr>
        <w:t>بنكي .</w:t>
      </w:r>
      <w:proofErr w:type="gramEnd"/>
    </w:p>
    <w:p w:rsidR="00A21538" w:rsidRDefault="00A21538" w:rsidP="00A21538">
      <w:pPr>
        <w:bidi/>
        <w:spacing w:after="0" w:line="240" w:lineRule="auto"/>
        <w:jc w:val="both"/>
        <w:rPr>
          <w:rFonts w:ascii="Times New Roman" w:hAnsi="Times New Roman" w:cs="Times New Roman"/>
          <w:sz w:val="26"/>
          <w:szCs w:val="26"/>
          <w:rtl/>
          <w:lang w:bidi="ar-TN"/>
        </w:rPr>
      </w:pPr>
      <w:proofErr w:type="gramStart"/>
      <w:r w:rsidRPr="00EA73FC">
        <w:rPr>
          <w:rFonts w:hint="cs"/>
          <w:color w:val="000000"/>
          <w:sz w:val="27"/>
          <w:szCs w:val="27"/>
          <w:rtl/>
        </w:rPr>
        <w:t>يمكن</w:t>
      </w:r>
      <w:proofErr w:type="gramEnd"/>
      <w:r w:rsidRPr="00EA73FC">
        <w:rPr>
          <w:rFonts w:hint="cs"/>
          <w:color w:val="000000"/>
          <w:sz w:val="27"/>
          <w:szCs w:val="27"/>
          <w:rtl/>
        </w:rPr>
        <w:t xml:space="preserve"> تعويض الضمان الوقتي بالتزام كفيل بالتضامن طبقا للنموذج </w:t>
      </w:r>
      <w:r>
        <w:rPr>
          <w:rFonts w:hint="cs"/>
          <w:color w:val="000000"/>
          <w:sz w:val="27"/>
          <w:szCs w:val="27"/>
          <w:rtl/>
        </w:rPr>
        <w:t>المصاحب لكراس الشروط</w:t>
      </w:r>
      <w:r w:rsidRPr="00EA73FC">
        <w:rPr>
          <w:rFonts w:hint="cs"/>
          <w:color w:val="000000"/>
          <w:sz w:val="27"/>
          <w:szCs w:val="27"/>
          <w:rtl/>
        </w:rPr>
        <w:t xml:space="preserve"> ويكون صادرا عن مؤسسة مالية مصادق عليها من قبل الوزير المكلف بالمالية</w:t>
      </w:r>
      <w:r w:rsidRPr="005E2B05">
        <w:rPr>
          <w:rFonts w:ascii="Times New Roman" w:hAnsi="Times New Roman" w:cs="Times New Roman" w:hint="cs"/>
          <w:sz w:val="26"/>
          <w:szCs w:val="26"/>
          <w:rtl/>
          <w:lang w:bidi="ar-TN"/>
        </w:rPr>
        <w:t xml:space="preserve">. </w:t>
      </w:r>
    </w:p>
    <w:p w:rsidR="00A21538" w:rsidRPr="00EA73FC" w:rsidRDefault="00A21538" w:rsidP="00A21538">
      <w:pPr>
        <w:bidi/>
        <w:spacing w:after="0" w:line="240" w:lineRule="auto"/>
        <w:jc w:val="both"/>
        <w:rPr>
          <w:color w:val="000000"/>
          <w:sz w:val="27"/>
          <w:szCs w:val="27"/>
          <w:rtl/>
        </w:rPr>
      </w:pPr>
      <w:proofErr w:type="gramStart"/>
      <w:r w:rsidRPr="00EA73FC">
        <w:rPr>
          <w:rFonts w:hint="cs"/>
          <w:color w:val="000000"/>
          <w:sz w:val="27"/>
          <w:szCs w:val="27"/>
          <w:rtl/>
        </w:rPr>
        <w:t>يرجع</w:t>
      </w:r>
      <w:proofErr w:type="gramEnd"/>
      <w:r w:rsidRPr="00EA73FC">
        <w:rPr>
          <w:rFonts w:hint="cs"/>
          <w:color w:val="000000"/>
          <w:sz w:val="27"/>
          <w:szCs w:val="27"/>
          <w:rtl/>
        </w:rPr>
        <w:t xml:space="preserve"> الضمان الوقتي أو يوضع حدّ لالتزام الكفيل بالتضامن المعوّض له من قبل المشتري العمومي بمجرد إمضاء عقد الصفقة من قبل المشارك الذي تمّ اختيار عرضه وبعد إيداعه الضمان النهائي.</w:t>
      </w:r>
    </w:p>
    <w:p w:rsidR="00A21538" w:rsidRDefault="00A21538" w:rsidP="00A21538">
      <w:pPr>
        <w:bidi/>
        <w:spacing w:after="0" w:line="240" w:lineRule="auto"/>
        <w:jc w:val="both"/>
        <w:rPr>
          <w:color w:val="000000"/>
          <w:sz w:val="27"/>
          <w:szCs w:val="27"/>
          <w:rtl/>
        </w:rPr>
      </w:pPr>
      <w:r w:rsidRPr="00EA73FC">
        <w:rPr>
          <w:rFonts w:hint="cs"/>
          <w:color w:val="000000"/>
          <w:sz w:val="27"/>
          <w:szCs w:val="27"/>
          <w:rtl/>
        </w:rPr>
        <w:t xml:space="preserve"> </w:t>
      </w:r>
      <w:proofErr w:type="gramStart"/>
      <w:r w:rsidRPr="00EA73FC">
        <w:rPr>
          <w:rFonts w:hint="cs"/>
          <w:color w:val="000000"/>
          <w:sz w:val="27"/>
          <w:szCs w:val="27"/>
          <w:rtl/>
        </w:rPr>
        <w:t>يرجع</w:t>
      </w:r>
      <w:proofErr w:type="gramEnd"/>
      <w:r w:rsidRPr="00EA73FC">
        <w:rPr>
          <w:rFonts w:hint="cs"/>
          <w:color w:val="000000"/>
          <w:sz w:val="27"/>
          <w:szCs w:val="27"/>
          <w:rtl/>
        </w:rPr>
        <w:t xml:space="preserve"> المشتري العمومي الضمان </w:t>
      </w:r>
      <w:r>
        <w:rPr>
          <w:rFonts w:hint="cs"/>
          <w:color w:val="000000"/>
          <w:sz w:val="27"/>
          <w:szCs w:val="27"/>
          <w:rtl/>
        </w:rPr>
        <w:t>الوقتي</w:t>
      </w:r>
      <w:r w:rsidRPr="00EA73FC">
        <w:rPr>
          <w:rFonts w:hint="cs"/>
          <w:color w:val="000000"/>
          <w:sz w:val="27"/>
          <w:szCs w:val="27"/>
          <w:rtl/>
        </w:rPr>
        <w:t xml:space="preserve"> إلى المشاركين الذين أقصيت عروضهم أو يضع حدّا لالتزام الكفيل بالتضامن المعوّض له بعد اختيار صاحب الصفقة.</w:t>
      </w:r>
    </w:p>
    <w:p w:rsidR="00A21538" w:rsidRPr="00EA73FC" w:rsidRDefault="00A21538" w:rsidP="00A21538">
      <w:pPr>
        <w:pStyle w:val="Titre2"/>
        <w:bidi/>
      </w:pPr>
      <w:bookmarkStart w:id="9" w:name="_Toc409511962"/>
      <w:bookmarkStart w:id="10" w:name="_Toc425354320"/>
      <w:proofErr w:type="gramStart"/>
      <w:r w:rsidRPr="00EA73FC">
        <w:rPr>
          <w:rFonts w:hint="cs"/>
          <w:rtl/>
        </w:rPr>
        <w:t>الفصل</w:t>
      </w:r>
      <w:proofErr w:type="gramEnd"/>
      <w:r w:rsidRPr="00EA73FC">
        <w:rPr>
          <w:rFonts w:hint="cs"/>
          <w:rtl/>
        </w:rPr>
        <w:t xml:space="preserve"> </w:t>
      </w:r>
      <w:r>
        <w:rPr>
          <w:rFonts w:hint="cs"/>
          <w:rtl/>
        </w:rPr>
        <w:t>7: فتح العروض</w:t>
      </w:r>
      <w:r w:rsidRPr="00EA73FC">
        <w:rPr>
          <w:rFonts w:hint="cs"/>
          <w:u w:val="none"/>
          <w:rtl/>
        </w:rPr>
        <w:t>:</w:t>
      </w:r>
      <w:bookmarkEnd w:id="9"/>
      <w:bookmarkEnd w:id="10"/>
    </w:p>
    <w:p w:rsidR="00A21538" w:rsidRPr="002F29B5" w:rsidRDefault="00A21538" w:rsidP="005C7412">
      <w:pPr>
        <w:bidi/>
        <w:spacing w:after="0" w:line="240" w:lineRule="auto"/>
        <w:jc w:val="both"/>
        <w:rPr>
          <w:b/>
          <w:bCs/>
          <w:color w:val="000000"/>
          <w:sz w:val="27"/>
          <w:szCs w:val="27"/>
          <w:rtl/>
        </w:rPr>
      </w:pPr>
      <w:r w:rsidRPr="00EA73FC">
        <w:rPr>
          <w:rFonts w:hint="cs"/>
          <w:color w:val="000000"/>
          <w:sz w:val="27"/>
          <w:szCs w:val="27"/>
          <w:rtl/>
        </w:rPr>
        <w:t>تجتمع</w:t>
      </w:r>
      <w:r w:rsidRPr="00EA73FC">
        <w:rPr>
          <w:color w:val="000000"/>
          <w:sz w:val="27"/>
          <w:szCs w:val="27"/>
          <w:rtl/>
        </w:rPr>
        <w:t xml:space="preserve"> لجنة </w:t>
      </w:r>
      <w:proofErr w:type="spellStart"/>
      <w:r>
        <w:rPr>
          <w:rFonts w:hint="cs"/>
          <w:color w:val="000000"/>
          <w:sz w:val="27"/>
          <w:szCs w:val="27"/>
          <w:rtl/>
        </w:rPr>
        <w:t>الشراءات</w:t>
      </w:r>
      <w:proofErr w:type="spellEnd"/>
      <w:r>
        <w:rPr>
          <w:rFonts w:hint="cs"/>
          <w:color w:val="000000"/>
          <w:sz w:val="27"/>
          <w:szCs w:val="27"/>
          <w:rtl/>
        </w:rPr>
        <w:t xml:space="preserve"> لفتح العروض الواردة عبر منظومة </w:t>
      </w:r>
      <w:proofErr w:type="spellStart"/>
      <w:r w:rsidRPr="002870E7">
        <w:rPr>
          <w:color w:val="000000"/>
          <w:sz w:val="27"/>
          <w:szCs w:val="27"/>
        </w:rPr>
        <w:t>tuneps</w:t>
      </w:r>
      <w:proofErr w:type="spellEnd"/>
      <w:r>
        <w:rPr>
          <w:rFonts w:hint="cs"/>
          <w:color w:val="000000"/>
          <w:sz w:val="27"/>
          <w:szCs w:val="27"/>
          <w:rtl/>
        </w:rPr>
        <w:t xml:space="preserve"> في جلسة علنية يوم </w:t>
      </w:r>
      <w:proofErr w:type="spellStart"/>
      <w:r w:rsidR="00B95909">
        <w:rPr>
          <w:rFonts w:hint="cs"/>
          <w:b/>
          <w:bCs/>
          <w:szCs w:val="28"/>
          <w:rtl/>
        </w:rPr>
        <w:t>الإثنين</w:t>
      </w:r>
      <w:proofErr w:type="spellEnd"/>
      <w:r w:rsidR="00B95909">
        <w:rPr>
          <w:rFonts w:hint="cs"/>
          <w:b/>
          <w:bCs/>
          <w:szCs w:val="28"/>
          <w:rtl/>
        </w:rPr>
        <w:t xml:space="preserve"> </w:t>
      </w:r>
      <w:r w:rsidR="005C7412">
        <w:rPr>
          <w:rFonts w:hint="cs"/>
          <w:b/>
          <w:bCs/>
          <w:szCs w:val="28"/>
          <w:rtl/>
        </w:rPr>
        <w:t>07 فيفري</w:t>
      </w:r>
      <w:r w:rsidR="00AF2719">
        <w:rPr>
          <w:rFonts w:hint="cs"/>
          <w:b/>
          <w:bCs/>
          <w:szCs w:val="28"/>
          <w:rtl/>
        </w:rPr>
        <w:t xml:space="preserve"> 2022</w:t>
      </w:r>
      <w:r w:rsidRPr="009B2355">
        <w:rPr>
          <w:rFonts w:hint="cs"/>
          <w:b/>
          <w:bCs/>
          <w:color w:val="000000"/>
          <w:sz w:val="28"/>
          <w:szCs w:val="28"/>
          <w:rtl/>
        </w:rPr>
        <w:t xml:space="preserve"> على الساعة العاشرة و النصف صباحا</w:t>
      </w:r>
      <w:r>
        <w:rPr>
          <w:rFonts w:hint="cs"/>
          <w:color w:val="000000"/>
          <w:sz w:val="27"/>
          <w:szCs w:val="27"/>
          <w:rtl/>
        </w:rPr>
        <w:t xml:space="preserve"> بمقر الإدارة و كل المشاركين في طلب العروض مدعوون للحضور أو تعيين من </w:t>
      </w:r>
      <w:proofErr w:type="spellStart"/>
      <w:r>
        <w:rPr>
          <w:rFonts w:hint="cs"/>
          <w:color w:val="000000"/>
          <w:sz w:val="27"/>
          <w:szCs w:val="27"/>
          <w:rtl/>
        </w:rPr>
        <w:t>ينوبهم</w:t>
      </w:r>
      <w:proofErr w:type="spellEnd"/>
      <w:r>
        <w:rPr>
          <w:rFonts w:hint="cs"/>
          <w:color w:val="000000"/>
          <w:sz w:val="27"/>
          <w:szCs w:val="27"/>
          <w:rtl/>
        </w:rPr>
        <w:t xml:space="preserve"> في جلسة فتح العروض</w:t>
      </w:r>
      <w:r w:rsidR="00B95909">
        <w:rPr>
          <w:rFonts w:hint="cs"/>
          <w:color w:val="000000"/>
          <w:sz w:val="27"/>
          <w:szCs w:val="27"/>
          <w:rtl/>
        </w:rPr>
        <w:t xml:space="preserve"> بشرط احترام إجراءات السلامة و التوقي</w:t>
      </w:r>
      <w:r>
        <w:rPr>
          <w:rFonts w:hint="cs"/>
          <w:color w:val="000000"/>
          <w:sz w:val="27"/>
          <w:szCs w:val="27"/>
          <w:rtl/>
        </w:rPr>
        <w:t>.</w:t>
      </w:r>
    </w:p>
    <w:p w:rsidR="00A21538" w:rsidRDefault="00A21538" w:rsidP="00A21538">
      <w:pPr>
        <w:bidi/>
        <w:spacing w:after="0"/>
        <w:jc w:val="both"/>
        <w:rPr>
          <w:rFonts w:ascii="Times New Roman" w:hAnsi="Times New Roman" w:cs="Times New Roman"/>
          <w:sz w:val="28"/>
          <w:szCs w:val="28"/>
          <w:rtl/>
          <w:lang w:bidi="ar-TN"/>
        </w:rPr>
      </w:pPr>
      <w:r w:rsidRPr="004A5F46">
        <w:rPr>
          <w:rFonts w:ascii="Times New Roman" w:hAnsi="Times New Roman" w:cs="Times New Roman" w:hint="cs"/>
          <w:sz w:val="28"/>
          <w:szCs w:val="28"/>
          <w:rtl/>
          <w:lang w:bidi="ar-TN"/>
        </w:rPr>
        <w:t xml:space="preserve">يمكن للجنة </w:t>
      </w:r>
      <w:proofErr w:type="spellStart"/>
      <w:r>
        <w:rPr>
          <w:rFonts w:ascii="Times New Roman" w:hAnsi="Times New Roman" w:cs="Times New Roman" w:hint="cs"/>
          <w:sz w:val="28"/>
          <w:szCs w:val="28"/>
          <w:rtl/>
          <w:lang w:bidi="ar-TN"/>
        </w:rPr>
        <w:t>الشراءات</w:t>
      </w:r>
      <w:proofErr w:type="spellEnd"/>
      <w:r w:rsidRPr="004A5F46">
        <w:rPr>
          <w:rFonts w:ascii="Times New Roman" w:hAnsi="Times New Roman" w:cs="Times New Roman" w:hint="cs"/>
          <w:sz w:val="28"/>
          <w:szCs w:val="28"/>
          <w:rtl/>
          <w:lang w:bidi="ar-TN"/>
        </w:rPr>
        <w:t xml:space="preserve"> عند الاقتضاء أن تدعو كتابيا المشاركين الذين لم يقدموا كل الوثائق المطلوبة إلى استيفاء وثائقهم </w:t>
      </w:r>
      <w:r>
        <w:rPr>
          <w:rFonts w:ascii="Times New Roman" w:hAnsi="Times New Roman" w:cs="Times New Roman" w:hint="cs"/>
          <w:sz w:val="28"/>
          <w:szCs w:val="28"/>
          <w:rtl/>
          <w:lang w:bidi="ar-TN"/>
        </w:rPr>
        <w:t>باستثناء وثيقة الضمان الوقتي وذلك عن</w:t>
      </w:r>
      <w:r w:rsidRPr="004A5F46">
        <w:rPr>
          <w:rFonts w:ascii="Times New Roman" w:hAnsi="Times New Roman" w:cs="Times New Roman" w:hint="cs"/>
          <w:sz w:val="28"/>
          <w:szCs w:val="28"/>
          <w:rtl/>
        </w:rPr>
        <w:t xml:space="preserve"> طريق البريد مضمون الوصول أو البريد السريع </w:t>
      </w:r>
      <w:r>
        <w:rPr>
          <w:rFonts w:ascii="Times New Roman" w:hAnsi="Times New Roman" w:cs="Times New Roman" w:hint="cs"/>
          <w:sz w:val="28"/>
          <w:szCs w:val="28"/>
          <w:rtl/>
        </w:rPr>
        <w:t>أو إيداعها بمكتب ضبط بلدية المروج</w:t>
      </w:r>
      <w:r w:rsidRPr="004A5F46">
        <w:rPr>
          <w:rFonts w:ascii="Times New Roman" w:hAnsi="Times New Roman" w:cs="Times New Roman" w:hint="cs"/>
          <w:sz w:val="28"/>
          <w:szCs w:val="28"/>
          <w:rtl/>
        </w:rPr>
        <w:t>.</w:t>
      </w:r>
      <w:r w:rsidRPr="003B5426">
        <w:rPr>
          <w:rFonts w:ascii="Times New Roman" w:hAnsi="Times New Roman" w:cs="Times New Roman" w:hint="cs"/>
          <w:sz w:val="28"/>
          <w:szCs w:val="28"/>
          <w:rtl/>
          <w:lang w:bidi="ar-TN"/>
        </w:rPr>
        <w:t xml:space="preserve"> </w:t>
      </w:r>
      <w:r>
        <w:rPr>
          <w:rFonts w:ascii="Times New Roman" w:hAnsi="Times New Roman" w:cs="Times New Roman" w:hint="cs"/>
          <w:sz w:val="28"/>
          <w:szCs w:val="28"/>
          <w:rtl/>
          <w:lang w:bidi="ar-TN"/>
        </w:rPr>
        <w:t>في</w:t>
      </w:r>
      <w:r w:rsidRPr="004A5F46">
        <w:rPr>
          <w:rFonts w:ascii="Times New Roman" w:hAnsi="Times New Roman" w:cs="Times New Roman" w:hint="cs"/>
          <w:sz w:val="28"/>
          <w:szCs w:val="28"/>
          <w:rtl/>
          <w:lang w:bidi="ar-TN"/>
        </w:rPr>
        <w:t xml:space="preserve"> أجل </w:t>
      </w:r>
      <w:r>
        <w:rPr>
          <w:rFonts w:ascii="Times New Roman" w:hAnsi="Times New Roman" w:cs="Times New Roman" w:hint="cs"/>
          <w:sz w:val="28"/>
          <w:szCs w:val="28"/>
          <w:rtl/>
          <w:lang w:bidi="ar-TN"/>
        </w:rPr>
        <w:t xml:space="preserve">تحدده لجنة </w:t>
      </w:r>
      <w:proofErr w:type="spellStart"/>
      <w:r>
        <w:rPr>
          <w:rFonts w:ascii="Times New Roman" w:hAnsi="Times New Roman" w:cs="Times New Roman" w:hint="cs"/>
          <w:sz w:val="28"/>
          <w:szCs w:val="28"/>
          <w:rtl/>
          <w:lang w:bidi="ar-TN"/>
        </w:rPr>
        <w:t>الشراءات</w:t>
      </w:r>
      <w:proofErr w:type="spellEnd"/>
      <w:r>
        <w:rPr>
          <w:rFonts w:ascii="Times New Roman" w:hAnsi="Times New Roman" w:cs="Times New Roman" w:hint="cs"/>
          <w:sz w:val="28"/>
          <w:szCs w:val="28"/>
          <w:rtl/>
          <w:lang w:bidi="ar-TN"/>
        </w:rPr>
        <w:t xml:space="preserve"> .</w:t>
      </w:r>
    </w:p>
    <w:p w:rsidR="00A21538" w:rsidRDefault="00A21538" w:rsidP="00A21538">
      <w:pPr>
        <w:bidi/>
        <w:spacing w:after="0"/>
        <w:jc w:val="both"/>
        <w:rPr>
          <w:rFonts w:ascii="Times New Roman" w:hAnsi="Times New Roman" w:cs="Times New Roman"/>
          <w:sz w:val="28"/>
          <w:szCs w:val="28"/>
          <w:rtl/>
          <w:lang w:bidi="ar-TN"/>
        </w:rPr>
      </w:pPr>
    </w:p>
    <w:p w:rsidR="00A21538" w:rsidRDefault="00A21538" w:rsidP="00A21538">
      <w:pPr>
        <w:bidi/>
        <w:spacing w:after="0"/>
        <w:jc w:val="both"/>
        <w:rPr>
          <w:rFonts w:ascii="Times New Roman" w:hAnsi="Times New Roman" w:cs="Times New Roman"/>
          <w:sz w:val="28"/>
          <w:szCs w:val="28"/>
          <w:rtl/>
          <w:lang w:bidi="ar-TN"/>
        </w:rPr>
      </w:pPr>
    </w:p>
    <w:p w:rsidR="00D52B05" w:rsidRDefault="005C7412" w:rsidP="00A21538">
      <w:pPr>
        <w:bidi/>
        <w:rPr>
          <w:lang w:bidi="ar-TN"/>
        </w:rPr>
      </w:pPr>
    </w:p>
    <w:sectPr w:rsidR="00D52B05" w:rsidSect="00B95909">
      <w:pgSz w:w="11906" w:h="16838"/>
      <w:pgMar w:top="426" w:right="707"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C73E5"/>
    <w:multiLevelType w:val="hybridMultilevel"/>
    <w:tmpl w:val="EF148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21538"/>
    <w:rsid w:val="00074595"/>
    <w:rsid w:val="00115636"/>
    <w:rsid w:val="001974C0"/>
    <w:rsid w:val="00315AA7"/>
    <w:rsid w:val="004234FA"/>
    <w:rsid w:val="005C7412"/>
    <w:rsid w:val="006B3E59"/>
    <w:rsid w:val="006F2473"/>
    <w:rsid w:val="00806576"/>
    <w:rsid w:val="009B2355"/>
    <w:rsid w:val="00A21538"/>
    <w:rsid w:val="00A93CB8"/>
    <w:rsid w:val="00AB316D"/>
    <w:rsid w:val="00AF203A"/>
    <w:rsid w:val="00AF2719"/>
    <w:rsid w:val="00B10B92"/>
    <w:rsid w:val="00B95909"/>
    <w:rsid w:val="00BE5D82"/>
    <w:rsid w:val="00C8389E"/>
    <w:rsid w:val="00CE2E7A"/>
    <w:rsid w:val="00D43990"/>
    <w:rsid w:val="00D66317"/>
    <w:rsid w:val="00EF25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38"/>
    <w:pPr>
      <w:spacing w:after="200" w:line="276" w:lineRule="auto"/>
    </w:pPr>
    <w:rPr>
      <w:rFonts w:ascii="Calibri" w:eastAsia="Times New Roman" w:hAnsi="Calibri" w:cs="Arial"/>
      <w:lang w:eastAsia="fr-FR"/>
    </w:rPr>
  </w:style>
  <w:style w:type="paragraph" w:styleId="Titre2">
    <w:name w:val="heading 2"/>
    <w:basedOn w:val="Normal"/>
    <w:next w:val="Normal"/>
    <w:link w:val="Titre2Car"/>
    <w:unhideWhenUsed/>
    <w:qFormat/>
    <w:rsid w:val="00A21538"/>
    <w:pPr>
      <w:keepNext/>
      <w:keepLines/>
      <w:spacing w:before="200" w:after="0"/>
      <w:outlineLvl w:val="1"/>
    </w:pPr>
    <w:rPr>
      <w:rFonts w:ascii="Cambria" w:hAnsi="Cambria" w:cs="Times New Roman"/>
      <w:b/>
      <w:bCs/>
      <w:sz w:val="28"/>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21538"/>
    <w:rPr>
      <w:rFonts w:ascii="Cambria" w:eastAsia="Times New Roman" w:hAnsi="Cambria" w:cs="Times New Roman"/>
      <w:b/>
      <w:bCs/>
      <w:sz w:val="28"/>
      <w:szCs w:val="26"/>
      <w:u w:val="single"/>
    </w:rPr>
  </w:style>
  <w:style w:type="character" w:styleId="Lienhypertexte">
    <w:name w:val="Hyperlink"/>
    <w:uiPriority w:val="99"/>
    <w:unhideWhenUsed/>
    <w:rsid w:val="00A21538"/>
    <w:rPr>
      <w:color w:val="0000FF"/>
      <w:u w:val="single"/>
    </w:rPr>
  </w:style>
  <w:style w:type="paragraph" w:styleId="Textedebulles">
    <w:name w:val="Balloon Text"/>
    <w:basedOn w:val="Normal"/>
    <w:link w:val="TextedebullesCar"/>
    <w:uiPriority w:val="99"/>
    <w:semiHidden/>
    <w:unhideWhenUsed/>
    <w:rsid w:val="00A215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53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neps.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upload.wikimedia.org/wikipedia/commons/c/c2/Logo_commune_El_Mourouj.sv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3318</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2022-01-20T15:38:00Z</dcterms:created>
  <dcterms:modified xsi:type="dcterms:W3CDTF">2022-01-20T15:40:00Z</dcterms:modified>
</cp:coreProperties>
</file>