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36" w:rsidRDefault="000D430A" w:rsidP="00426AA8">
      <w:pPr>
        <w:jc w:val="center"/>
        <w:rPr>
          <w:b/>
          <w:bCs/>
          <w:sz w:val="32"/>
          <w:szCs w:val="32"/>
        </w:rPr>
      </w:pPr>
    </w:p>
    <w:p w:rsidR="00A47023" w:rsidRDefault="00A47023" w:rsidP="00426AA8">
      <w:pPr>
        <w:jc w:val="center"/>
        <w:rPr>
          <w:b/>
          <w:bCs/>
          <w:sz w:val="32"/>
          <w:szCs w:val="32"/>
        </w:rPr>
      </w:pPr>
    </w:p>
    <w:p w:rsidR="00A81556" w:rsidRDefault="00A81556" w:rsidP="00426AA8">
      <w:pPr>
        <w:jc w:val="center"/>
        <w:rPr>
          <w:b/>
          <w:bCs/>
          <w:sz w:val="32"/>
          <w:szCs w:val="32"/>
        </w:rPr>
      </w:pPr>
    </w:p>
    <w:p w:rsidR="00426AA8" w:rsidRDefault="00BA3369" w:rsidP="004C06B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A81556">
        <w:rPr>
          <w:rFonts w:asciiTheme="majorBidi" w:hAnsiTheme="majorBidi" w:cstheme="majorBidi"/>
          <w:b/>
          <w:bCs/>
          <w:sz w:val="32"/>
          <w:szCs w:val="32"/>
        </w:rPr>
        <w:t>VIS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81556">
        <w:rPr>
          <w:rFonts w:asciiTheme="majorBidi" w:hAnsiTheme="majorBidi" w:cstheme="majorBidi"/>
          <w:b/>
          <w:bCs/>
          <w:sz w:val="32"/>
          <w:szCs w:val="32"/>
        </w:rPr>
        <w:t>DE CONSULTATION N</w:t>
      </w:r>
      <w:r>
        <w:rPr>
          <w:rFonts w:asciiTheme="majorBidi" w:hAnsiTheme="majorBidi" w:cstheme="majorBidi"/>
          <w:b/>
          <w:bCs/>
          <w:sz w:val="32"/>
          <w:szCs w:val="32"/>
        </w:rPr>
        <w:t>°</w:t>
      </w:r>
      <w:r w:rsidR="004C06B8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7D2A22">
        <w:rPr>
          <w:rFonts w:asciiTheme="majorBidi" w:hAnsiTheme="majorBidi" w:cstheme="majorBidi"/>
          <w:b/>
          <w:bCs/>
          <w:sz w:val="32"/>
          <w:szCs w:val="32"/>
        </w:rPr>
        <w:t>/202</w:t>
      </w:r>
      <w:r w:rsidR="004C06B8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EA7472" w:rsidRPr="00EA7472" w:rsidRDefault="00EA7472" w:rsidP="00EA74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7472">
        <w:rPr>
          <w:rFonts w:asciiTheme="majorBidi" w:hAnsiTheme="majorBidi" w:cstheme="majorBidi"/>
          <w:b/>
          <w:bCs/>
          <w:sz w:val="24"/>
          <w:szCs w:val="24"/>
        </w:rPr>
        <w:t>(deuxième fois)</w:t>
      </w:r>
    </w:p>
    <w:p w:rsidR="00EA7472" w:rsidRPr="00426AA8" w:rsidRDefault="00EA7472" w:rsidP="004C06B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26AA8" w:rsidRPr="00426AA8" w:rsidRDefault="00426AA8" w:rsidP="00BA336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6AA8">
        <w:rPr>
          <w:rFonts w:asciiTheme="majorBidi" w:hAnsiTheme="majorBidi" w:cstheme="majorBidi"/>
          <w:b/>
          <w:bCs/>
          <w:sz w:val="32"/>
          <w:szCs w:val="32"/>
        </w:rPr>
        <w:t xml:space="preserve">Pour </w:t>
      </w:r>
      <w:r w:rsidR="00BA3369">
        <w:rPr>
          <w:rFonts w:asciiTheme="majorBidi" w:hAnsiTheme="majorBidi" w:cstheme="majorBidi"/>
          <w:b/>
          <w:bCs/>
          <w:sz w:val="32"/>
          <w:szCs w:val="32"/>
        </w:rPr>
        <w:t>la réalisation d’une mission d’assistance comptable</w:t>
      </w:r>
    </w:p>
    <w:p w:rsidR="00426AA8" w:rsidRPr="00A47023" w:rsidRDefault="00426AA8" w:rsidP="00426AA8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426AA8" w:rsidRPr="00DA640D" w:rsidRDefault="00426AA8" w:rsidP="00BA3369">
      <w:pPr>
        <w:ind w:firstLine="708"/>
        <w:jc w:val="both"/>
        <w:rPr>
          <w:rFonts w:asciiTheme="majorBidi" w:hAnsiTheme="majorBidi" w:cstheme="majorBidi"/>
          <w:sz w:val="32"/>
          <w:szCs w:val="32"/>
        </w:rPr>
      </w:pPr>
      <w:r w:rsidRPr="00922BCD">
        <w:rPr>
          <w:rFonts w:asciiTheme="majorBidi" w:hAnsiTheme="majorBidi" w:cstheme="majorBidi"/>
          <w:sz w:val="28"/>
          <w:szCs w:val="28"/>
        </w:rPr>
        <w:t xml:space="preserve">La Fondation Nationale d’Amélioration de la </w:t>
      </w:r>
      <w:r w:rsidR="00A47023">
        <w:rPr>
          <w:rFonts w:asciiTheme="majorBidi" w:hAnsiTheme="majorBidi" w:cstheme="majorBidi"/>
          <w:sz w:val="28"/>
          <w:szCs w:val="28"/>
        </w:rPr>
        <w:t>R</w:t>
      </w:r>
      <w:r w:rsidRPr="00922BCD">
        <w:rPr>
          <w:rFonts w:asciiTheme="majorBidi" w:hAnsiTheme="majorBidi" w:cstheme="majorBidi"/>
          <w:sz w:val="28"/>
          <w:szCs w:val="28"/>
        </w:rPr>
        <w:t xml:space="preserve">ace </w:t>
      </w:r>
      <w:r w:rsidR="00A47023">
        <w:rPr>
          <w:rFonts w:asciiTheme="majorBidi" w:hAnsiTheme="majorBidi" w:cstheme="majorBidi"/>
          <w:sz w:val="28"/>
          <w:szCs w:val="28"/>
        </w:rPr>
        <w:t>C</w:t>
      </w:r>
      <w:r w:rsidRPr="00922BCD">
        <w:rPr>
          <w:rFonts w:asciiTheme="majorBidi" w:hAnsiTheme="majorBidi" w:cstheme="majorBidi"/>
          <w:sz w:val="28"/>
          <w:szCs w:val="28"/>
        </w:rPr>
        <w:t>hevaline</w:t>
      </w:r>
      <w:r w:rsidR="00514FAB" w:rsidRPr="00922BCD">
        <w:rPr>
          <w:rFonts w:asciiTheme="majorBidi" w:hAnsiTheme="majorBidi" w:cstheme="majorBidi"/>
          <w:sz w:val="28"/>
          <w:szCs w:val="28"/>
        </w:rPr>
        <w:t xml:space="preserve"> (FNARC)</w:t>
      </w:r>
      <w:r w:rsidRPr="00922BCD">
        <w:rPr>
          <w:rFonts w:asciiTheme="majorBidi" w:hAnsiTheme="majorBidi" w:cstheme="majorBidi"/>
          <w:sz w:val="28"/>
          <w:szCs w:val="28"/>
        </w:rPr>
        <w:t xml:space="preserve"> se propose de lancer un</w:t>
      </w:r>
      <w:r w:rsidR="007306DB">
        <w:rPr>
          <w:rFonts w:asciiTheme="majorBidi" w:hAnsiTheme="majorBidi" w:cstheme="majorBidi"/>
          <w:sz w:val="28"/>
          <w:szCs w:val="28"/>
        </w:rPr>
        <w:t>e consultation auprès</w:t>
      </w:r>
      <w:r w:rsidR="00BA3369">
        <w:rPr>
          <w:rFonts w:asciiTheme="majorBidi" w:hAnsiTheme="majorBidi" w:cstheme="majorBidi"/>
          <w:sz w:val="28"/>
          <w:szCs w:val="28"/>
        </w:rPr>
        <w:t xml:space="preserve"> des membres de l’ordre des experts comptables de Tunisie</w:t>
      </w:r>
      <w:r w:rsidR="006317E9">
        <w:rPr>
          <w:rFonts w:asciiTheme="majorBidi" w:hAnsiTheme="majorBidi" w:cstheme="majorBidi"/>
          <w:sz w:val="28"/>
          <w:szCs w:val="28"/>
        </w:rPr>
        <w:t xml:space="preserve"> et la compagnie des comptables de </w:t>
      </w:r>
      <w:r w:rsidR="00DA640D">
        <w:rPr>
          <w:rFonts w:asciiTheme="majorBidi" w:hAnsiTheme="majorBidi" w:cstheme="majorBidi"/>
          <w:sz w:val="28"/>
          <w:szCs w:val="28"/>
        </w:rPr>
        <w:t>Tunisie</w:t>
      </w:r>
      <w:r w:rsidR="00A81556">
        <w:rPr>
          <w:rFonts w:asciiTheme="majorBidi" w:hAnsiTheme="majorBidi" w:cstheme="majorBidi"/>
          <w:sz w:val="28"/>
          <w:szCs w:val="28"/>
        </w:rPr>
        <w:t xml:space="preserve"> pour</w:t>
      </w:r>
      <w:r w:rsidR="00BA3369">
        <w:rPr>
          <w:rFonts w:asciiTheme="majorBidi" w:hAnsiTheme="majorBidi" w:cstheme="majorBidi"/>
          <w:sz w:val="28"/>
          <w:szCs w:val="28"/>
        </w:rPr>
        <w:t xml:space="preserve"> </w:t>
      </w:r>
      <w:r w:rsidRPr="00922BCD">
        <w:rPr>
          <w:rFonts w:asciiTheme="majorBidi" w:hAnsiTheme="majorBidi" w:cstheme="majorBidi"/>
          <w:sz w:val="28"/>
          <w:szCs w:val="28"/>
        </w:rPr>
        <w:t>la réalisation d’un</w:t>
      </w:r>
      <w:r w:rsidR="00BA3369">
        <w:rPr>
          <w:rFonts w:asciiTheme="majorBidi" w:hAnsiTheme="majorBidi" w:cstheme="majorBidi"/>
          <w:sz w:val="28"/>
          <w:szCs w:val="28"/>
        </w:rPr>
        <w:t xml:space="preserve">e </w:t>
      </w:r>
      <w:r w:rsidR="00BA3369" w:rsidRPr="00BA3369">
        <w:rPr>
          <w:rFonts w:asciiTheme="majorBidi" w:hAnsiTheme="majorBidi" w:cstheme="majorBidi"/>
          <w:sz w:val="32"/>
          <w:szCs w:val="32"/>
        </w:rPr>
        <w:t>mission d’assistance comptable</w:t>
      </w:r>
      <w:r w:rsidR="00DA640D">
        <w:rPr>
          <w:rFonts w:asciiTheme="majorBidi" w:hAnsiTheme="majorBidi" w:cstheme="majorBidi"/>
          <w:sz w:val="32"/>
          <w:szCs w:val="32"/>
        </w:rPr>
        <w:t xml:space="preserve"> </w:t>
      </w:r>
      <w:r w:rsidR="00DA640D" w:rsidRPr="00DA640D">
        <w:rPr>
          <w:rFonts w:asciiTheme="majorBidi" w:hAnsiTheme="majorBidi" w:cstheme="majorBidi"/>
          <w:sz w:val="32"/>
          <w:szCs w:val="32"/>
        </w:rPr>
        <w:t>pour les exercices 2022 , 2023 et 2024</w:t>
      </w:r>
      <w:r w:rsidRPr="00DA640D">
        <w:rPr>
          <w:rFonts w:asciiTheme="majorBidi" w:hAnsiTheme="majorBidi" w:cstheme="majorBidi"/>
          <w:sz w:val="32"/>
          <w:szCs w:val="32"/>
        </w:rPr>
        <w:t xml:space="preserve"> </w:t>
      </w:r>
    </w:p>
    <w:p w:rsidR="00514FAB" w:rsidRPr="00922BCD" w:rsidRDefault="00426AA8" w:rsidP="00D41E21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22BCD">
        <w:rPr>
          <w:rFonts w:asciiTheme="majorBidi" w:hAnsiTheme="majorBidi" w:cstheme="majorBidi"/>
          <w:sz w:val="28"/>
          <w:szCs w:val="28"/>
        </w:rPr>
        <w:t xml:space="preserve">Les </w:t>
      </w:r>
      <w:r w:rsidR="00D41E21">
        <w:rPr>
          <w:rFonts w:asciiTheme="majorBidi" w:hAnsiTheme="majorBidi" w:cstheme="majorBidi"/>
          <w:sz w:val="28"/>
          <w:szCs w:val="28"/>
        </w:rPr>
        <w:t>bureaux</w:t>
      </w:r>
      <w:r w:rsidR="00514FAB" w:rsidRPr="00922BCD">
        <w:rPr>
          <w:rFonts w:asciiTheme="majorBidi" w:hAnsiTheme="majorBidi" w:cstheme="majorBidi"/>
          <w:sz w:val="28"/>
          <w:szCs w:val="28"/>
        </w:rPr>
        <w:t xml:space="preserve"> intéressés par le présent avis peuvent retirer le cahier des charges</w:t>
      </w:r>
      <w:r w:rsidR="00A21492">
        <w:rPr>
          <w:rFonts w:asciiTheme="majorBidi" w:hAnsiTheme="majorBidi" w:cstheme="majorBidi"/>
          <w:sz w:val="28"/>
          <w:szCs w:val="28"/>
        </w:rPr>
        <w:t xml:space="preserve"> sur le site web de la FNARC (</w:t>
      </w:r>
      <w:hyperlink r:id="rId4" w:history="1">
        <w:r w:rsidR="00A21492" w:rsidRPr="00026C86">
          <w:rPr>
            <w:rStyle w:val="Lienhypertexte"/>
            <w:rFonts w:asciiTheme="majorBidi" w:hAnsiTheme="majorBidi" w:cstheme="majorBidi"/>
            <w:sz w:val="28"/>
            <w:szCs w:val="28"/>
          </w:rPr>
          <w:t>www.fnarc.tn</w:t>
        </w:r>
      </w:hyperlink>
      <w:r w:rsidR="00A21492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A21492">
        <w:rPr>
          <w:rFonts w:asciiTheme="majorBidi" w:hAnsiTheme="majorBidi" w:cstheme="majorBidi"/>
          <w:sz w:val="28"/>
          <w:szCs w:val="28"/>
        </w:rPr>
        <w:t xml:space="preserve">ou </w:t>
      </w:r>
      <w:r w:rsidR="00514FAB" w:rsidRPr="00922BCD">
        <w:rPr>
          <w:rFonts w:asciiTheme="majorBidi" w:hAnsiTheme="majorBidi" w:cstheme="majorBidi"/>
          <w:sz w:val="28"/>
          <w:szCs w:val="28"/>
        </w:rPr>
        <w:t xml:space="preserve"> auprès</w:t>
      </w:r>
      <w:proofErr w:type="gramEnd"/>
      <w:r w:rsidR="00514FAB" w:rsidRPr="00922BCD">
        <w:rPr>
          <w:rFonts w:asciiTheme="majorBidi" w:hAnsiTheme="majorBidi" w:cstheme="majorBidi"/>
          <w:sz w:val="28"/>
          <w:szCs w:val="28"/>
        </w:rPr>
        <w:t xml:space="preserve"> des services de la FNARC à Sidi </w:t>
      </w:r>
      <w:proofErr w:type="spellStart"/>
      <w:r w:rsidR="00514FAB" w:rsidRPr="00922BCD">
        <w:rPr>
          <w:rFonts w:asciiTheme="majorBidi" w:hAnsiTheme="majorBidi" w:cstheme="majorBidi"/>
          <w:sz w:val="28"/>
          <w:szCs w:val="28"/>
        </w:rPr>
        <w:t>Thabet</w:t>
      </w:r>
      <w:proofErr w:type="spellEnd"/>
      <w:r w:rsidR="00514FAB" w:rsidRPr="00922BCD">
        <w:rPr>
          <w:rFonts w:asciiTheme="majorBidi" w:hAnsiTheme="majorBidi" w:cstheme="majorBidi"/>
          <w:sz w:val="28"/>
          <w:szCs w:val="28"/>
        </w:rPr>
        <w:t xml:space="preserve"> pendant les horaires de travail administratif.</w:t>
      </w:r>
    </w:p>
    <w:p w:rsidR="00426AA8" w:rsidRPr="00922BCD" w:rsidRDefault="00514FAB" w:rsidP="00A47023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22BCD">
        <w:rPr>
          <w:rFonts w:asciiTheme="majorBidi" w:hAnsiTheme="majorBidi" w:cstheme="majorBidi"/>
          <w:sz w:val="28"/>
          <w:szCs w:val="28"/>
        </w:rPr>
        <w:t>Les offres seront envoyées, conf</w:t>
      </w:r>
      <w:bookmarkStart w:id="0" w:name="_GoBack"/>
      <w:bookmarkEnd w:id="0"/>
      <w:r w:rsidRPr="00922BCD">
        <w:rPr>
          <w:rFonts w:asciiTheme="majorBidi" w:hAnsiTheme="majorBidi" w:cstheme="majorBidi"/>
          <w:sz w:val="28"/>
          <w:szCs w:val="28"/>
        </w:rPr>
        <w:t xml:space="preserve">ormément aux dispositions de l’article 5 du cahier des charges </w:t>
      </w:r>
      <w:r w:rsidR="00A47023">
        <w:rPr>
          <w:rFonts w:asciiTheme="majorBidi" w:hAnsiTheme="majorBidi" w:cstheme="majorBidi"/>
          <w:sz w:val="28"/>
          <w:szCs w:val="28"/>
        </w:rPr>
        <w:t>avec</w:t>
      </w:r>
      <w:r w:rsidRPr="00922BCD">
        <w:rPr>
          <w:rFonts w:asciiTheme="majorBidi" w:hAnsiTheme="majorBidi" w:cstheme="majorBidi"/>
          <w:sz w:val="28"/>
          <w:szCs w:val="28"/>
        </w:rPr>
        <w:t xml:space="preserve"> tou</w:t>
      </w:r>
      <w:r w:rsidR="00922BCD">
        <w:rPr>
          <w:rFonts w:asciiTheme="majorBidi" w:hAnsiTheme="majorBidi" w:cstheme="majorBidi"/>
          <w:sz w:val="28"/>
          <w:szCs w:val="28"/>
        </w:rPr>
        <w:t>te</w:t>
      </w:r>
      <w:r w:rsidRPr="00922BCD">
        <w:rPr>
          <w:rFonts w:asciiTheme="majorBidi" w:hAnsiTheme="majorBidi" w:cstheme="majorBidi"/>
          <w:sz w:val="28"/>
          <w:szCs w:val="28"/>
        </w:rPr>
        <w:t xml:space="preserve">s les pièces demandées, au nom de monsieur le Directeur Général de la FNARC – BP61- 2020 Sidi </w:t>
      </w:r>
      <w:proofErr w:type="spellStart"/>
      <w:r w:rsidRPr="00922BCD">
        <w:rPr>
          <w:rFonts w:asciiTheme="majorBidi" w:hAnsiTheme="majorBidi" w:cstheme="majorBidi"/>
          <w:sz w:val="28"/>
          <w:szCs w:val="28"/>
        </w:rPr>
        <w:t>Thabet</w:t>
      </w:r>
      <w:proofErr w:type="spellEnd"/>
      <w:r w:rsidRPr="00922BCD">
        <w:rPr>
          <w:rFonts w:asciiTheme="majorBidi" w:hAnsiTheme="majorBidi" w:cstheme="majorBidi"/>
          <w:sz w:val="28"/>
          <w:szCs w:val="28"/>
        </w:rPr>
        <w:t xml:space="preserve"> par voie postale</w:t>
      </w:r>
      <w:r w:rsidR="00A47023">
        <w:rPr>
          <w:rFonts w:asciiTheme="majorBidi" w:hAnsiTheme="majorBidi" w:cstheme="majorBidi"/>
          <w:sz w:val="28"/>
          <w:szCs w:val="28"/>
        </w:rPr>
        <w:t xml:space="preserve"> ou par Rapid Post</w:t>
      </w:r>
      <w:r w:rsidRPr="00922BCD">
        <w:rPr>
          <w:rFonts w:asciiTheme="majorBidi" w:hAnsiTheme="majorBidi" w:cstheme="majorBidi"/>
          <w:sz w:val="28"/>
          <w:szCs w:val="28"/>
        </w:rPr>
        <w:t xml:space="preserve"> ou déposées directement au bureau d’ordre de la FNARC contre décharge.</w:t>
      </w:r>
    </w:p>
    <w:p w:rsidR="00EA7472" w:rsidRPr="00EA7472" w:rsidRDefault="00514FAB" w:rsidP="00EA74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2BCD">
        <w:rPr>
          <w:rFonts w:asciiTheme="majorBidi" w:hAnsiTheme="majorBidi" w:cstheme="majorBidi"/>
          <w:sz w:val="28"/>
          <w:szCs w:val="28"/>
        </w:rPr>
        <w:t xml:space="preserve">L’enveloppe extérieure ne doit porter que la mention </w:t>
      </w:r>
      <w:r w:rsidR="00EA7472">
        <w:rPr>
          <w:rFonts w:asciiTheme="majorBidi" w:hAnsiTheme="majorBidi" w:cstheme="majorBidi"/>
          <w:b/>
          <w:bCs/>
          <w:sz w:val="28"/>
          <w:szCs w:val="28"/>
        </w:rPr>
        <w:t xml:space="preserve">« ne pas ouvrir </w:t>
      </w:r>
      <w:r w:rsidR="00A81556">
        <w:rPr>
          <w:rFonts w:asciiTheme="majorBidi" w:hAnsiTheme="majorBidi" w:cstheme="majorBidi"/>
          <w:b/>
          <w:bCs/>
          <w:sz w:val="28"/>
          <w:szCs w:val="28"/>
        </w:rPr>
        <w:t>consultation</w:t>
      </w:r>
      <w:r w:rsidRPr="00A47023">
        <w:rPr>
          <w:rFonts w:asciiTheme="majorBidi" w:hAnsiTheme="majorBidi" w:cstheme="majorBidi"/>
          <w:b/>
          <w:bCs/>
          <w:sz w:val="28"/>
          <w:szCs w:val="28"/>
        </w:rPr>
        <w:t xml:space="preserve"> n°</w:t>
      </w:r>
      <w:r w:rsidR="004C06B8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A47023">
        <w:rPr>
          <w:rFonts w:asciiTheme="majorBidi" w:hAnsiTheme="majorBidi" w:cstheme="majorBidi"/>
          <w:b/>
          <w:bCs/>
          <w:sz w:val="28"/>
          <w:szCs w:val="28"/>
        </w:rPr>
        <w:t>/20</w:t>
      </w:r>
      <w:r w:rsidR="007D2A22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C06B8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EA74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A7472" w:rsidRPr="00EA7472">
        <w:rPr>
          <w:rFonts w:asciiTheme="majorBidi" w:hAnsiTheme="majorBidi" w:cstheme="majorBidi"/>
          <w:b/>
          <w:bCs/>
          <w:sz w:val="24"/>
          <w:szCs w:val="24"/>
        </w:rPr>
        <w:t>(deuxième fois)</w:t>
      </w:r>
    </w:p>
    <w:p w:rsidR="00514FAB" w:rsidRPr="00922BCD" w:rsidRDefault="00514FAB" w:rsidP="00EA7472">
      <w:pPr>
        <w:jc w:val="center"/>
        <w:rPr>
          <w:rFonts w:asciiTheme="majorBidi" w:hAnsiTheme="majorBidi" w:cstheme="majorBidi"/>
          <w:sz w:val="28"/>
          <w:szCs w:val="28"/>
        </w:rPr>
      </w:pPr>
      <w:r w:rsidRPr="00A470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1556">
        <w:rPr>
          <w:rFonts w:asciiTheme="majorBidi" w:hAnsiTheme="majorBidi" w:cstheme="majorBidi"/>
          <w:b/>
          <w:bCs/>
          <w:sz w:val="28"/>
          <w:szCs w:val="28"/>
        </w:rPr>
        <w:t>– assistance comptable</w:t>
      </w:r>
      <w:r w:rsidRPr="00A47023">
        <w:rPr>
          <w:rFonts w:asciiTheme="majorBidi" w:hAnsiTheme="majorBidi" w:cstheme="majorBidi"/>
          <w:b/>
          <w:bCs/>
          <w:sz w:val="28"/>
          <w:szCs w:val="28"/>
        </w:rPr>
        <w:t> »</w:t>
      </w:r>
      <w:r w:rsidRPr="00922BCD">
        <w:rPr>
          <w:rFonts w:asciiTheme="majorBidi" w:hAnsiTheme="majorBidi" w:cstheme="majorBidi"/>
          <w:sz w:val="28"/>
          <w:szCs w:val="28"/>
        </w:rPr>
        <w:t>.</w:t>
      </w:r>
    </w:p>
    <w:p w:rsidR="00514FAB" w:rsidRPr="00922BCD" w:rsidRDefault="00514FAB" w:rsidP="00EA74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22BCD">
        <w:rPr>
          <w:rFonts w:asciiTheme="majorBidi" w:hAnsiTheme="majorBidi" w:cstheme="majorBidi"/>
          <w:sz w:val="28"/>
          <w:szCs w:val="28"/>
        </w:rPr>
        <w:t xml:space="preserve">Le dernier délai de réception des offres </w:t>
      </w:r>
      <w:r w:rsidR="00922BCD" w:rsidRPr="00922BCD">
        <w:rPr>
          <w:rFonts w:asciiTheme="majorBidi" w:hAnsiTheme="majorBidi" w:cstheme="majorBidi"/>
          <w:sz w:val="28"/>
          <w:szCs w:val="28"/>
        </w:rPr>
        <w:t xml:space="preserve">est fixé pour le </w:t>
      </w:r>
      <w:r w:rsidR="001107AA">
        <w:rPr>
          <w:rFonts w:asciiTheme="majorBidi" w:hAnsiTheme="majorBidi" w:cstheme="majorBidi"/>
          <w:sz w:val="28"/>
          <w:szCs w:val="28"/>
        </w:rPr>
        <w:t>vendredi</w:t>
      </w:r>
      <w:r w:rsidR="00922BCD" w:rsidRPr="00922BCD">
        <w:rPr>
          <w:rFonts w:asciiTheme="majorBidi" w:hAnsiTheme="majorBidi" w:cstheme="majorBidi"/>
          <w:sz w:val="28"/>
          <w:szCs w:val="28"/>
        </w:rPr>
        <w:t xml:space="preserve"> </w:t>
      </w:r>
      <w:r w:rsidR="00EA7472">
        <w:rPr>
          <w:rFonts w:asciiTheme="majorBidi" w:hAnsiTheme="majorBidi" w:cstheme="majorBidi"/>
          <w:sz w:val="28"/>
          <w:szCs w:val="28"/>
        </w:rPr>
        <w:t>14</w:t>
      </w:r>
      <w:r w:rsidR="00922BCD" w:rsidRPr="00922BC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A7472">
        <w:rPr>
          <w:rFonts w:asciiTheme="majorBidi" w:hAnsiTheme="majorBidi" w:cstheme="majorBidi"/>
          <w:sz w:val="28"/>
          <w:szCs w:val="28"/>
        </w:rPr>
        <w:t>juin</w:t>
      </w:r>
      <w:r w:rsidR="00DA640D">
        <w:rPr>
          <w:rFonts w:asciiTheme="majorBidi" w:hAnsiTheme="majorBidi" w:cstheme="majorBidi"/>
          <w:sz w:val="28"/>
          <w:szCs w:val="28"/>
        </w:rPr>
        <w:t xml:space="preserve"> </w:t>
      </w:r>
      <w:r w:rsidR="00922BCD" w:rsidRPr="00922BCD">
        <w:rPr>
          <w:rFonts w:asciiTheme="majorBidi" w:hAnsiTheme="majorBidi" w:cstheme="majorBidi"/>
          <w:sz w:val="28"/>
          <w:szCs w:val="28"/>
        </w:rPr>
        <w:t xml:space="preserve"> 20</w:t>
      </w:r>
      <w:r w:rsidR="007D2A22">
        <w:rPr>
          <w:rFonts w:asciiTheme="majorBidi" w:hAnsiTheme="majorBidi" w:cstheme="majorBidi"/>
          <w:sz w:val="28"/>
          <w:szCs w:val="28"/>
        </w:rPr>
        <w:t>2</w:t>
      </w:r>
      <w:r w:rsidR="00DA640D">
        <w:rPr>
          <w:rFonts w:asciiTheme="majorBidi" w:hAnsiTheme="majorBidi" w:cstheme="majorBidi"/>
          <w:sz w:val="28"/>
          <w:szCs w:val="28"/>
        </w:rPr>
        <w:t>3</w:t>
      </w:r>
      <w:proofErr w:type="gramEnd"/>
      <w:r w:rsidR="00922BCD" w:rsidRPr="00922BCD">
        <w:rPr>
          <w:rFonts w:asciiTheme="majorBidi" w:hAnsiTheme="majorBidi" w:cstheme="majorBidi"/>
          <w:sz w:val="28"/>
          <w:szCs w:val="28"/>
        </w:rPr>
        <w:t xml:space="preserve"> à </w:t>
      </w:r>
      <w:r w:rsidR="00EA7472">
        <w:rPr>
          <w:rFonts w:asciiTheme="majorBidi" w:hAnsiTheme="majorBidi" w:cstheme="majorBidi"/>
          <w:sz w:val="28"/>
          <w:szCs w:val="28"/>
        </w:rPr>
        <w:t>17</w:t>
      </w:r>
      <w:r w:rsidR="00A81556">
        <w:rPr>
          <w:rFonts w:asciiTheme="majorBidi" w:hAnsiTheme="majorBidi" w:cstheme="majorBidi"/>
          <w:sz w:val="28"/>
          <w:szCs w:val="28"/>
        </w:rPr>
        <w:t xml:space="preserve"> </w:t>
      </w:r>
      <w:r w:rsidR="00922BCD" w:rsidRPr="00922BCD">
        <w:rPr>
          <w:rFonts w:asciiTheme="majorBidi" w:hAnsiTheme="majorBidi" w:cstheme="majorBidi"/>
          <w:sz w:val="28"/>
          <w:szCs w:val="28"/>
        </w:rPr>
        <w:t>heures.</w:t>
      </w:r>
    </w:p>
    <w:p w:rsidR="00922BCD" w:rsidRPr="00922BCD" w:rsidRDefault="00922BCD" w:rsidP="00A81556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sectPr w:rsidR="00922BCD" w:rsidRPr="00922BCD" w:rsidSect="006E7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A8"/>
    <w:rsid w:val="000A6BA1"/>
    <w:rsid w:val="000D430A"/>
    <w:rsid w:val="001107AA"/>
    <w:rsid w:val="00135955"/>
    <w:rsid w:val="00243565"/>
    <w:rsid w:val="003C4048"/>
    <w:rsid w:val="00426AA8"/>
    <w:rsid w:val="004876CC"/>
    <w:rsid w:val="004C06B8"/>
    <w:rsid w:val="00514FAB"/>
    <w:rsid w:val="006317E9"/>
    <w:rsid w:val="006E75FC"/>
    <w:rsid w:val="007306DB"/>
    <w:rsid w:val="007D19C1"/>
    <w:rsid w:val="007D2A22"/>
    <w:rsid w:val="00922BCD"/>
    <w:rsid w:val="009C2014"/>
    <w:rsid w:val="00A21492"/>
    <w:rsid w:val="00A47023"/>
    <w:rsid w:val="00A81556"/>
    <w:rsid w:val="00B44DFC"/>
    <w:rsid w:val="00BA3369"/>
    <w:rsid w:val="00BB00C9"/>
    <w:rsid w:val="00C40A98"/>
    <w:rsid w:val="00C81C1E"/>
    <w:rsid w:val="00D41E21"/>
    <w:rsid w:val="00DA640D"/>
    <w:rsid w:val="00EA7472"/>
    <w:rsid w:val="00E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2D811C-CB10-4755-9DFE-787883BA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arc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</dc:creator>
  <cp:lastModifiedBy>abdelwaheb taieb</cp:lastModifiedBy>
  <cp:revision>2</cp:revision>
  <cp:lastPrinted>2023-05-25T08:47:00Z</cp:lastPrinted>
  <dcterms:created xsi:type="dcterms:W3CDTF">2023-05-25T08:54:00Z</dcterms:created>
  <dcterms:modified xsi:type="dcterms:W3CDTF">2023-05-25T08:54:00Z</dcterms:modified>
</cp:coreProperties>
</file>