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2"/>
      </w:tblGrid>
      <w:tr w:rsidR="00E274A2" w:rsidRPr="005B5481" w:rsidTr="00D84D0B">
        <w:tc>
          <w:tcPr>
            <w:tcW w:w="10252" w:type="dxa"/>
          </w:tcPr>
          <w:p w:rsidR="00E274A2" w:rsidRPr="005B5481" w:rsidRDefault="007777D1" w:rsidP="00D84D0B">
            <w:pPr>
              <w:bidi/>
              <w:jc w:val="center"/>
              <w:rPr>
                <w:rFonts w:ascii="ae_AlMohanad" w:hAnsi="ae_AlMohanad" w:cs="ae_AlMohanad"/>
                <w:bCs/>
                <w:sz w:val="26"/>
                <w:szCs w:val="26"/>
              </w:rPr>
            </w:pPr>
            <w:r>
              <w:rPr>
                <w:rFonts w:ascii="ae_AlMohanad" w:hAnsi="ae_AlMohanad" w:cs="ae_AlMohanad"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-991870</wp:posOffset>
                  </wp:positionH>
                  <wp:positionV relativeFrom="paragraph">
                    <wp:posOffset>-459740</wp:posOffset>
                  </wp:positionV>
                  <wp:extent cx="495300" cy="385445"/>
                  <wp:effectExtent l="19050" t="0" r="0" b="0"/>
                  <wp:wrapNone/>
                  <wp:docPr id="1" name="Image 2" descr="New Bitmap Imag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New Bitmap Imag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5300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E274A2" w:rsidRPr="009221E2">
              <w:rPr>
                <w:rFonts w:ascii="ae_AlMohanad" w:hAnsi="ae_AlMohanad" w:cs="ae_AlMohanad"/>
                <w:bCs/>
                <w:sz w:val="26"/>
                <w:szCs w:val="26"/>
                <w:rtl/>
              </w:rPr>
              <w:t>الجمهوريّة</w:t>
            </w:r>
            <w:proofErr w:type="gramEnd"/>
            <w:r w:rsidR="00E274A2" w:rsidRPr="009221E2">
              <w:rPr>
                <w:rFonts w:ascii="ae_AlMohanad" w:hAnsi="ae_AlMohanad" w:cs="ae_AlMohanad"/>
                <w:bCs/>
                <w:sz w:val="26"/>
                <w:szCs w:val="26"/>
                <w:rtl/>
              </w:rPr>
              <w:t xml:space="preserve"> التونسيّة</w:t>
            </w:r>
          </w:p>
        </w:tc>
      </w:tr>
      <w:tr w:rsidR="00E274A2" w:rsidRPr="005B5481" w:rsidTr="00D84D0B">
        <w:tc>
          <w:tcPr>
            <w:tcW w:w="10252" w:type="dxa"/>
          </w:tcPr>
          <w:p w:rsidR="00E274A2" w:rsidRPr="005B5481" w:rsidRDefault="00E274A2" w:rsidP="00D84D0B">
            <w:pPr>
              <w:bidi/>
              <w:jc w:val="center"/>
              <w:rPr>
                <w:rFonts w:ascii="ae_AlMohanad" w:hAnsi="ae_AlMohanad" w:cs="ae_AlMohanad"/>
                <w:bCs/>
                <w:sz w:val="26"/>
                <w:szCs w:val="26"/>
              </w:rPr>
            </w:pPr>
            <w:r w:rsidRPr="00905A8D">
              <w:rPr>
                <w:rFonts w:ascii="ae_AlMohanad" w:hAnsi="ae_AlMohanad" w:cs="ae_AlMohanad" w:hint="cs"/>
                <w:bCs/>
                <w:sz w:val="26"/>
                <w:szCs w:val="26"/>
                <w:rtl/>
              </w:rPr>
              <w:t xml:space="preserve">المجلس </w:t>
            </w:r>
            <w:proofErr w:type="spellStart"/>
            <w:r w:rsidRPr="00905A8D">
              <w:rPr>
                <w:rFonts w:ascii="ae_AlMohanad" w:hAnsi="ae_AlMohanad" w:cs="ae_AlMohanad" w:hint="cs"/>
                <w:bCs/>
                <w:sz w:val="26"/>
                <w:szCs w:val="26"/>
                <w:rtl/>
              </w:rPr>
              <w:t>الجهوي</w:t>
            </w:r>
            <w:proofErr w:type="spellEnd"/>
            <w:r w:rsidRPr="00905A8D">
              <w:rPr>
                <w:rFonts w:ascii="ae_AlMohanad" w:hAnsi="ae_AlMohanad" w:cs="ae_AlMohanad" w:hint="cs"/>
                <w:bCs/>
                <w:sz w:val="26"/>
                <w:szCs w:val="26"/>
                <w:rtl/>
              </w:rPr>
              <w:t xml:space="preserve"> لولاية </w:t>
            </w:r>
            <w:proofErr w:type="spellStart"/>
            <w:r w:rsidRPr="00905A8D">
              <w:rPr>
                <w:rFonts w:ascii="ae_AlMohanad" w:hAnsi="ae_AlMohanad" w:cs="ae_AlMohanad" w:hint="cs"/>
                <w:bCs/>
                <w:sz w:val="26"/>
                <w:szCs w:val="26"/>
                <w:rtl/>
              </w:rPr>
              <w:t>باجة</w:t>
            </w:r>
            <w:proofErr w:type="spellEnd"/>
          </w:p>
        </w:tc>
      </w:tr>
    </w:tbl>
    <w:p w:rsidR="00CD242E" w:rsidRDefault="00CD242E" w:rsidP="00E274A2">
      <w:pPr>
        <w:bidi/>
        <w:ind w:right="-142"/>
        <w:jc w:val="center"/>
        <w:rPr>
          <w:rFonts w:cs="Traditional Arabic"/>
          <w:b/>
          <w:bCs/>
          <w:sz w:val="28"/>
          <w:szCs w:val="28"/>
          <w:lang w:bidi="ar-TN"/>
        </w:rPr>
      </w:pPr>
      <w:r w:rsidRPr="00136BE9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إعلان طلب عروض عدد </w:t>
      </w:r>
      <w:r w:rsidR="00E274A2" w:rsidRPr="00136BE9">
        <w:rPr>
          <w:rFonts w:cs="Traditional Arabic"/>
          <w:b/>
          <w:bCs/>
          <w:sz w:val="28"/>
          <w:szCs w:val="28"/>
          <w:lang w:bidi="ar-TN"/>
        </w:rPr>
        <w:t>14</w:t>
      </w:r>
      <w:r w:rsidRPr="00136BE9">
        <w:rPr>
          <w:rFonts w:cs="Traditional Arabic" w:hint="cs"/>
          <w:b/>
          <w:bCs/>
          <w:sz w:val="28"/>
          <w:szCs w:val="28"/>
          <w:rtl/>
          <w:lang w:bidi="ar-TN"/>
        </w:rPr>
        <w:t>/</w:t>
      </w:r>
      <w:r w:rsidR="00CD5C71" w:rsidRPr="00136BE9">
        <w:rPr>
          <w:rFonts w:cs="Traditional Arabic" w:hint="cs"/>
          <w:b/>
          <w:bCs/>
          <w:sz w:val="28"/>
          <w:szCs w:val="28"/>
          <w:rtl/>
          <w:lang w:bidi="ar-TN"/>
        </w:rPr>
        <w:t>2022</w:t>
      </w:r>
    </w:p>
    <w:p w:rsidR="00136BE9" w:rsidRPr="00815FA5" w:rsidRDefault="00136BE9" w:rsidP="00136BE9">
      <w:pPr>
        <w:jc w:val="center"/>
        <w:rPr>
          <w:rFonts w:ascii="Eras Medium ITC" w:hAnsi="Eras Medium ITC"/>
          <w:bCs/>
          <w:i/>
          <w:caps/>
          <w:color w:val="000000"/>
          <w:sz w:val="40"/>
          <w:szCs w:val="40"/>
          <w:rtl/>
          <w:lang w:bidi="ar-TN"/>
        </w:rPr>
      </w:pPr>
      <w:r w:rsidRPr="00136BE9">
        <w:rPr>
          <w:rFonts w:ascii="Eras Medium ITC" w:hAnsi="Eras Medium ITC" w:hint="cs"/>
          <w:bCs/>
          <w:i/>
          <w:caps/>
          <w:color w:val="000000"/>
          <w:sz w:val="24"/>
          <w:szCs w:val="24"/>
          <w:rtl/>
        </w:rPr>
        <w:t xml:space="preserve">دراسة تهيئة مناطق </w:t>
      </w:r>
      <w:proofErr w:type="spellStart"/>
      <w:r w:rsidRPr="00136BE9">
        <w:rPr>
          <w:rFonts w:ascii="Eras Medium ITC" w:hAnsi="Eras Medium ITC" w:hint="cs"/>
          <w:bCs/>
          <w:i/>
          <w:caps/>
          <w:color w:val="000000"/>
          <w:sz w:val="24"/>
          <w:szCs w:val="24"/>
          <w:rtl/>
        </w:rPr>
        <w:t>سقوية</w:t>
      </w:r>
      <w:proofErr w:type="spellEnd"/>
      <w:r w:rsidRPr="00136BE9">
        <w:rPr>
          <w:rFonts w:ascii="Eras Medium ITC" w:hAnsi="Eras Medium ITC" w:hint="cs"/>
          <w:bCs/>
          <w:i/>
          <w:caps/>
          <w:color w:val="000000"/>
          <w:sz w:val="24"/>
          <w:szCs w:val="24"/>
          <w:rtl/>
        </w:rPr>
        <w:t xml:space="preserve"> بولاية </w:t>
      </w:r>
      <w:proofErr w:type="spellStart"/>
      <w:r w:rsidRPr="00136BE9">
        <w:rPr>
          <w:rFonts w:ascii="Eras Medium ITC" w:hAnsi="Eras Medium ITC" w:hint="cs"/>
          <w:bCs/>
          <w:i/>
          <w:caps/>
          <w:color w:val="000000"/>
          <w:sz w:val="24"/>
          <w:szCs w:val="24"/>
          <w:rtl/>
        </w:rPr>
        <w:t>باجة</w:t>
      </w:r>
      <w:proofErr w:type="spellEnd"/>
      <w:r>
        <w:rPr>
          <w:rFonts w:ascii="Eras Medium ITC" w:hAnsi="Eras Medium ITC" w:hint="cs"/>
          <w:bCs/>
          <w:i/>
          <w:caps/>
          <w:color w:val="000000"/>
          <w:sz w:val="24"/>
          <w:szCs w:val="24"/>
          <w:rtl/>
        </w:rPr>
        <w:t xml:space="preserve"> في </w:t>
      </w:r>
      <w:r w:rsidR="00926366">
        <w:rPr>
          <w:rFonts w:ascii="Eras Medium ITC" w:hAnsi="Eras Medium ITC" w:hint="cs"/>
          <w:bCs/>
          <w:i/>
          <w:caps/>
          <w:color w:val="000000"/>
          <w:sz w:val="24"/>
          <w:szCs w:val="24"/>
          <w:rtl/>
        </w:rPr>
        <w:t>إطار</w:t>
      </w:r>
      <w:r>
        <w:rPr>
          <w:rFonts w:ascii="Eras Medium ITC" w:hAnsi="Eras Medium ITC" w:hint="cs"/>
          <w:bCs/>
          <w:i/>
          <w:caps/>
          <w:color w:val="000000"/>
          <w:sz w:val="24"/>
          <w:szCs w:val="24"/>
          <w:rtl/>
        </w:rPr>
        <w:t xml:space="preserve"> </w:t>
      </w:r>
    </w:p>
    <w:p w:rsidR="00136BE9" w:rsidRPr="00136BE9" w:rsidRDefault="00136BE9" w:rsidP="00136BE9">
      <w:pPr>
        <w:jc w:val="center"/>
        <w:rPr>
          <w:rFonts w:ascii="Eras Medium ITC" w:hAnsi="Eras Medium ITC"/>
          <w:bCs/>
          <w:i/>
          <w:caps/>
          <w:color w:val="000000"/>
          <w:sz w:val="24"/>
          <w:szCs w:val="24"/>
          <w:lang w:bidi="ar-TN"/>
        </w:rPr>
      </w:pPr>
      <w:r w:rsidRPr="00136BE9">
        <w:rPr>
          <w:rFonts w:ascii="Eras Medium ITC" w:hAnsi="Eras Medium ITC" w:hint="cs"/>
          <w:bCs/>
          <w:i/>
          <w:caps/>
          <w:color w:val="000000"/>
          <w:sz w:val="24"/>
          <w:szCs w:val="24"/>
          <w:rtl/>
        </w:rPr>
        <w:t>مشروع</w:t>
      </w:r>
      <w:r w:rsidRPr="00136BE9">
        <w:rPr>
          <w:rFonts w:ascii="Eras Medium ITC" w:hAnsi="Eras Medium ITC"/>
          <w:bCs/>
          <w:i/>
          <w:caps/>
          <w:color w:val="000000"/>
          <w:sz w:val="24"/>
          <w:szCs w:val="24"/>
          <w:rtl/>
        </w:rPr>
        <w:t xml:space="preserve"> التنميّة المندمجة</w:t>
      </w:r>
      <w:r w:rsidRPr="00136BE9">
        <w:rPr>
          <w:rFonts w:ascii="Eras Medium ITC" w:hAnsi="Eras Medium ITC" w:hint="cs"/>
          <w:bCs/>
          <w:i/>
          <w:caps/>
          <w:color w:val="000000"/>
          <w:sz w:val="24"/>
          <w:szCs w:val="24"/>
          <w:rtl/>
        </w:rPr>
        <w:t xml:space="preserve"> (القسط الثالث)</w:t>
      </w:r>
    </w:p>
    <w:p w:rsidR="00CD242E" w:rsidRPr="00361E5D" w:rsidRDefault="005C3F85" w:rsidP="00CD242E">
      <w:pPr>
        <w:bidi/>
        <w:ind w:right="-142"/>
        <w:jc w:val="center"/>
        <w:rPr>
          <w:rFonts w:cs="Traditional Arabic"/>
          <w:b/>
          <w:bCs/>
          <w:sz w:val="32"/>
          <w:szCs w:val="32"/>
          <w:rtl/>
          <w:lang w:bidi="ar-TN"/>
        </w:rPr>
      </w:pPr>
      <w:r w:rsidRPr="00361E5D">
        <w:rPr>
          <w:rFonts w:cs="Traditional Arabic" w:hint="cs"/>
          <w:b/>
          <w:bCs/>
          <w:sz w:val="32"/>
          <w:szCs w:val="32"/>
          <w:rtl/>
          <w:lang w:bidi="ar-TN"/>
        </w:rPr>
        <w:t>على منظومة الشراء العمومي على الخط</w:t>
      </w:r>
    </w:p>
    <w:p w:rsidR="00CD242E" w:rsidRDefault="002816B1" w:rsidP="00361E5D">
      <w:pPr>
        <w:pStyle w:val="Retraitcorpsdetexte2"/>
        <w:spacing w:line="276" w:lineRule="auto"/>
        <w:ind w:left="0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يعلن السيد والي </w:t>
      </w:r>
      <w:proofErr w:type="spellStart"/>
      <w:r>
        <w:rPr>
          <w:rFonts w:cs="Arabic Transparent" w:hint="cs"/>
          <w:sz w:val="24"/>
          <w:szCs w:val="24"/>
          <w:rtl/>
        </w:rPr>
        <w:t>باجة</w:t>
      </w:r>
      <w:proofErr w:type="spellEnd"/>
      <w:r>
        <w:rPr>
          <w:rFonts w:cs="Arabic Transparent" w:hint="cs"/>
          <w:sz w:val="24"/>
          <w:szCs w:val="24"/>
          <w:rtl/>
        </w:rPr>
        <w:t xml:space="preserve"> </w:t>
      </w:r>
      <w:r w:rsidRPr="00CE5F24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رئيس المجلس </w:t>
      </w:r>
      <w:proofErr w:type="spellStart"/>
      <w:r>
        <w:rPr>
          <w:rFonts w:hint="cs"/>
          <w:sz w:val="24"/>
          <w:szCs w:val="24"/>
          <w:rtl/>
        </w:rPr>
        <w:t>الجهوي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بباجة</w:t>
      </w:r>
      <w:proofErr w:type="spellEnd"/>
      <w:r>
        <w:rPr>
          <w:rFonts w:hint="cs"/>
          <w:sz w:val="24"/>
          <w:szCs w:val="24"/>
          <w:rtl/>
        </w:rPr>
        <w:t xml:space="preserve"> عن </w:t>
      </w:r>
      <w:r w:rsidR="00CD242E" w:rsidRPr="00CE5F24">
        <w:rPr>
          <w:rFonts w:cs="Arabic Transparent"/>
          <w:sz w:val="24"/>
          <w:szCs w:val="24"/>
          <w:rtl/>
        </w:rPr>
        <w:t>القيام بطلب عروض</w:t>
      </w:r>
      <w:r w:rsidR="00CD242E" w:rsidRPr="00CE5F24">
        <w:rPr>
          <w:rFonts w:cs="Arabic Transparent" w:hint="cs"/>
          <w:sz w:val="24"/>
          <w:szCs w:val="24"/>
          <w:rtl/>
        </w:rPr>
        <w:t xml:space="preserve"> يخص </w:t>
      </w:r>
      <w:r w:rsidR="00361E5D" w:rsidRPr="00361E5D">
        <w:rPr>
          <w:rFonts w:cs="Arabic Transparent" w:hint="cs"/>
          <w:sz w:val="24"/>
          <w:szCs w:val="24"/>
          <w:rtl/>
        </w:rPr>
        <w:t>الدراسات التالية</w:t>
      </w:r>
      <w:r w:rsidR="00361E5D">
        <w:rPr>
          <w:rFonts w:cs="Arabic Transparent" w:hint="cs"/>
          <w:sz w:val="24"/>
          <w:szCs w:val="24"/>
          <w:rtl/>
        </w:rPr>
        <w:t xml:space="preserve"> : </w:t>
      </w:r>
    </w:p>
    <w:p w:rsidR="00361E5D" w:rsidRPr="00136BE9" w:rsidRDefault="00361E5D" w:rsidP="00361E5D">
      <w:pPr>
        <w:pStyle w:val="Retraitcorpsdetexte2"/>
        <w:spacing w:line="276" w:lineRule="auto"/>
        <w:ind w:left="0"/>
        <w:rPr>
          <w:b/>
          <w:bCs/>
          <w:sz w:val="24"/>
          <w:szCs w:val="24"/>
          <w:rtl/>
        </w:rPr>
      </w:pPr>
      <w:r w:rsidRPr="00361E5D">
        <w:rPr>
          <w:rFonts w:hint="cs"/>
          <w:b/>
          <w:bCs/>
          <w:sz w:val="24"/>
          <w:szCs w:val="24"/>
          <w:rtl/>
        </w:rPr>
        <w:t>- القسط عدد 03</w:t>
      </w:r>
      <w:r w:rsidRPr="00361E5D">
        <w:rPr>
          <w:rFonts w:hint="cs"/>
          <w:sz w:val="24"/>
          <w:szCs w:val="24"/>
          <w:rtl/>
        </w:rPr>
        <w:t xml:space="preserve"> : </w:t>
      </w:r>
      <w:r w:rsidRPr="00136BE9">
        <w:rPr>
          <w:rFonts w:hint="cs"/>
          <w:b/>
          <w:bCs/>
          <w:sz w:val="24"/>
          <w:szCs w:val="24"/>
          <w:rtl/>
        </w:rPr>
        <w:t xml:space="preserve">دراسة تهيئة المنطقة </w:t>
      </w:r>
      <w:proofErr w:type="spellStart"/>
      <w:r w:rsidRPr="00136BE9">
        <w:rPr>
          <w:rFonts w:hint="cs"/>
          <w:b/>
          <w:bCs/>
          <w:sz w:val="24"/>
          <w:szCs w:val="24"/>
          <w:rtl/>
        </w:rPr>
        <w:t>السقوية</w:t>
      </w:r>
      <w:proofErr w:type="spellEnd"/>
      <w:r w:rsidRPr="00136BE9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136BE9">
        <w:rPr>
          <w:rFonts w:hint="cs"/>
          <w:b/>
          <w:bCs/>
          <w:sz w:val="24"/>
          <w:szCs w:val="24"/>
          <w:rtl/>
        </w:rPr>
        <w:t>بالسرسار</w:t>
      </w:r>
      <w:proofErr w:type="spellEnd"/>
      <w:r w:rsidRPr="00136BE9">
        <w:rPr>
          <w:rFonts w:hint="cs"/>
          <w:b/>
          <w:bCs/>
          <w:sz w:val="24"/>
          <w:szCs w:val="24"/>
          <w:rtl/>
        </w:rPr>
        <w:t xml:space="preserve"> من </w:t>
      </w:r>
      <w:proofErr w:type="spellStart"/>
      <w:r w:rsidRPr="00136BE9">
        <w:rPr>
          <w:rFonts w:hint="cs"/>
          <w:b/>
          <w:bCs/>
          <w:sz w:val="24"/>
          <w:szCs w:val="24"/>
          <w:rtl/>
        </w:rPr>
        <w:t>معتمدية</w:t>
      </w:r>
      <w:proofErr w:type="spellEnd"/>
      <w:r w:rsidRPr="00136BE9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136BE9">
        <w:rPr>
          <w:rFonts w:hint="cs"/>
          <w:b/>
          <w:bCs/>
          <w:sz w:val="24"/>
          <w:szCs w:val="24"/>
          <w:rtl/>
        </w:rPr>
        <w:t>باجة</w:t>
      </w:r>
      <w:proofErr w:type="spellEnd"/>
      <w:r w:rsidRPr="00136BE9">
        <w:rPr>
          <w:rFonts w:hint="cs"/>
          <w:b/>
          <w:bCs/>
          <w:sz w:val="24"/>
          <w:szCs w:val="24"/>
          <w:rtl/>
        </w:rPr>
        <w:t xml:space="preserve"> الشماليّة على مساحة أولية 40 </w:t>
      </w:r>
      <w:proofErr w:type="spellStart"/>
      <w:r w:rsidRPr="00136BE9">
        <w:rPr>
          <w:rFonts w:hint="cs"/>
          <w:b/>
          <w:bCs/>
          <w:sz w:val="24"/>
          <w:szCs w:val="24"/>
          <w:rtl/>
        </w:rPr>
        <w:t>هك</w:t>
      </w:r>
      <w:proofErr w:type="spellEnd"/>
      <w:r w:rsidRPr="00136BE9">
        <w:rPr>
          <w:rFonts w:hint="cs"/>
          <w:b/>
          <w:bCs/>
          <w:sz w:val="24"/>
          <w:szCs w:val="24"/>
          <w:rtl/>
        </w:rPr>
        <w:t>.</w:t>
      </w:r>
    </w:p>
    <w:p w:rsidR="00361E5D" w:rsidRPr="00136BE9" w:rsidRDefault="00361E5D" w:rsidP="00361E5D">
      <w:pPr>
        <w:pStyle w:val="Retraitcorpsdetexte2"/>
        <w:spacing w:line="276" w:lineRule="auto"/>
        <w:ind w:left="0"/>
        <w:rPr>
          <w:b/>
          <w:bCs/>
          <w:sz w:val="24"/>
          <w:szCs w:val="24"/>
          <w:rtl/>
        </w:rPr>
      </w:pPr>
      <w:r w:rsidRPr="00361E5D">
        <w:rPr>
          <w:rFonts w:hint="cs"/>
          <w:b/>
          <w:bCs/>
          <w:sz w:val="24"/>
          <w:szCs w:val="24"/>
          <w:rtl/>
        </w:rPr>
        <w:t>- القسط عدد 05</w:t>
      </w:r>
      <w:r w:rsidRPr="00361E5D">
        <w:rPr>
          <w:rFonts w:hint="cs"/>
          <w:sz w:val="24"/>
          <w:szCs w:val="24"/>
          <w:rtl/>
        </w:rPr>
        <w:t xml:space="preserve"> : </w:t>
      </w:r>
      <w:r w:rsidRPr="00136BE9">
        <w:rPr>
          <w:rFonts w:hint="cs"/>
          <w:b/>
          <w:bCs/>
          <w:sz w:val="24"/>
          <w:szCs w:val="24"/>
          <w:rtl/>
        </w:rPr>
        <w:t xml:space="preserve">المسح </w:t>
      </w:r>
      <w:proofErr w:type="spellStart"/>
      <w:r w:rsidRPr="00136BE9">
        <w:rPr>
          <w:rFonts w:hint="cs"/>
          <w:b/>
          <w:bCs/>
          <w:sz w:val="24"/>
          <w:szCs w:val="24"/>
          <w:rtl/>
        </w:rPr>
        <w:t>الطوبوغرافي</w:t>
      </w:r>
      <w:proofErr w:type="spellEnd"/>
      <w:r w:rsidRPr="00136BE9">
        <w:rPr>
          <w:rFonts w:hint="cs"/>
          <w:b/>
          <w:bCs/>
          <w:sz w:val="24"/>
          <w:szCs w:val="24"/>
          <w:rtl/>
        </w:rPr>
        <w:t xml:space="preserve"> و قياس الأعماق للسدود </w:t>
      </w:r>
      <w:proofErr w:type="spellStart"/>
      <w:r w:rsidRPr="00136BE9">
        <w:rPr>
          <w:rFonts w:hint="cs"/>
          <w:b/>
          <w:bCs/>
          <w:sz w:val="24"/>
          <w:szCs w:val="24"/>
          <w:rtl/>
        </w:rPr>
        <w:t>التليّة</w:t>
      </w:r>
      <w:proofErr w:type="spellEnd"/>
      <w:r w:rsidRPr="00136BE9">
        <w:rPr>
          <w:rFonts w:hint="cs"/>
          <w:b/>
          <w:bCs/>
          <w:sz w:val="24"/>
          <w:szCs w:val="24"/>
          <w:rtl/>
        </w:rPr>
        <w:t xml:space="preserve">  (</w:t>
      </w:r>
      <w:r w:rsidRPr="00136BE9">
        <w:rPr>
          <w:b/>
          <w:bCs/>
          <w:sz w:val="24"/>
          <w:szCs w:val="24"/>
        </w:rPr>
        <w:t>Etude bathymétrique</w:t>
      </w:r>
      <w:r w:rsidRPr="00136BE9">
        <w:rPr>
          <w:rFonts w:hint="cs"/>
          <w:b/>
          <w:bCs/>
          <w:sz w:val="24"/>
          <w:szCs w:val="24"/>
          <w:rtl/>
        </w:rPr>
        <w:t xml:space="preserve">) : </w:t>
      </w:r>
      <w:proofErr w:type="spellStart"/>
      <w:r w:rsidRPr="00136BE9">
        <w:rPr>
          <w:rFonts w:hint="cs"/>
          <w:b/>
          <w:bCs/>
          <w:sz w:val="24"/>
          <w:szCs w:val="24"/>
          <w:rtl/>
        </w:rPr>
        <w:t>بالسرسار</w:t>
      </w:r>
      <w:proofErr w:type="spellEnd"/>
      <w:r w:rsidRPr="00136BE9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136BE9">
        <w:rPr>
          <w:rFonts w:hint="cs"/>
          <w:b/>
          <w:bCs/>
          <w:sz w:val="24"/>
          <w:szCs w:val="24"/>
          <w:rtl/>
        </w:rPr>
        <w:t>بباجة</w:t>
      </w:r>
      <w:proofErr w:type="spellEnd"/>
      <w:r w:rsidRPr="00136BE9">
        <w:rPr>
          <w:rFonts w:hint="cs"/>
          <w:b/>
          <w:bCs/>
          <w:sz w:val="24"/>
          <w:szCs w:val="24"/>
          <w:rtl/>
        </w:rPr>
        <w:t xml:space="preserve"> الشمالية و بريحانة </w:t>
      </w:r>
      <w:proofErr w:type="spellStart"/>
      <w:r w:rsidRPr="00136BE9">
        <w:rPr>
          <w:rFonts w:hint="cs"/>
          <w:b/>
          <w:bCs/>
          <w:sz w:val="24"/>
          <w:szCs w:val="24"/>
          <w:rtl/>
        </w:rPr>
        <w:t>بتبرسق</w:t>
      </w:r>
      <w:proofErr w:type="spellEnd"/>
      <w:r w:rsidRPr="00136BE9">
        <w:rPr>
          <w:rFonts w:hint="cs"/>
          <w:b/>
          <w:bCs/>
          <w:sz w:val="24"/>
          <w:szCs w:val="24"/>
          <w:rtl/>
        </w:rPr>
        <w:t xml:space="preserve"> و بدور </w:t>
      </w:r>
      <w:proofErr w:type="spellStart"/>
      <w:r w:rsidRPr="00136BE9">
        <w:rPr>
          <w:rFonts w:hint="cs"/>
          <w:b/>
          <w:bCs/>
          <w:sz w:val="24"/>
          <w:szCs w:val="24"/>
          <w:rtl/>
        </w:rPr>
        <w:t>اسماعيل</w:t>
      </w:r>
      <w:proofErr w:type="spellEnd"/>
      <w:r w:rsidRPr="00136BE9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136BE9">
        <w:rPr>
          <w:rFonts w:hint="cs"/>
          <w:b/>
          <w:bCs/>
          <w:sz w:val="24"/>
          <w:szCs w:val="24"/>
          <w:rtl/>
        </w:rPr>
        <w:t>بقبلاط</w:t>
      </w:r>
      <w:proofErr w:type="spellEnd"/>
      <w:r w:rsidRPr="00136BE9">
        <w:rPr>
          <w:rFonts w:hint="cs"/>
          <w:b/>
          <w:bCs/>
          <w:sz w:val="24"/>
          <w:szCs w:val="24"/>
          <w:rtl/>
        </w:rPr>
        <w:t>.</w:t>
      </w:r>
    </w:p>
    <w:p w:rsidR="00361E5D" w:rsidRPr="00361E5D" w:rsidRDefault="00CD242E" w:rsidP="00361E5D">
      <w:pPr>
        <w:pStyle w:val="Corpsdetexte"/>
        <w:rPr>
          <w:rtl/>
        </w:rPr>
      </w:pPr>
      <w:r w:rsidRPr="00CE5F24">
        <w:rPr>
          <w:rFonts w:hint="cs"/>
          <w:rtl/>
        </w:rPr>
        <w:t xml:space="preserve">المشاركة في طلب العروض مفتوحة </w:t>
      </w:r>
      <w:r>
        <w:rPr>
          <w:rFonts w:hint="cs"/>
          <w:rtl/>
        </w:rPr>
        <w:t xml:space="preserve">لمكاتب الدراسات </w:t>
      </w:r>
      <w:r w:rsidR="00361E5D" w:rsidRPr="00361E5D">
        <w:rPr>
          <w:rtl/>
        </w:rPr>
        <w:t>الخاضعة لكراس شروط تعاطي</w:t>
      </w:r>
      <w:r w:rsidR="00361E5D" w:rsidRPr="00361E5D">
        <w:rPr>
          <w:rFonts w:hint="cs"/>
          <w:rtl/>
        </w:rPr>
        <w:t xml:space="preserve"> نشاط الدراسات</w:t>
      </w:r>
      <w:r w:rsidR="00361E5D" w:rsidRPr="00361E5D">
        <w:rPr>
          <w:rtl/>
        </w:rPr>
        <w:t>.</w:t>
      </w:r>
    </w:p>
    <w:p w:rsidR="00CD242E" w:rsidRDefault="00CD242E" w:rsidP="00CD242E">
      <w:pPr>
        <w:pStyle w:val="Retraitcorpsdetexte2"/>
        <w:spacing w:line="276" w:lineRule="auto"/>
        <w:ind w:left="0"/>
        <w:jc w:val="both"/>
        <w:rPr>
          <w:rtl/>
        </w:rPr>
      </w:pPr>
      <w:r>
        <w:rPr>
          <w:rFonts w:hint="cs"/>
          <w:sz w:val="24"/>
          <w:szCs w:val="24"/>
          <w:rtl/>
        </w:rPr>
        <w:t xml:space="preserve">تكون المشاركة </w:t>
      </w:r>
      <w:proofErr w:type="spellStart"/>
      <w:r>
        <w:rPr>
          <w:rFonts w:hint="cs"/>
          <w:sz w:val="24"/>
          <w:szCs w:val="24"/>
          <w:rtl/>
        </w:rPr>
        <w:t>حصريا</w:t>
      </w:r>
      <w:proofErr w:type="spellEnd"/>
      <w:r>
        <w:rPr>
          <w:rFonts w:hint="cs"/>
          <w:sz w:val="24"/>
          <w:szCs w:val="24"/>
          <w:rtl/>
        </w:rPr>
        <w:t xml:space="preserve"> عبر منظومة </w:t>
      </w:r>
      <w:proofErr w:type="spellStart"/>
      <w:r>
        <w:rPr>
          <w:rFonts w:hint="cs"/>
          <w:sz w:val="24"/>
          <w:szCs w:val="24"/>
          <w:rtl/>
        </w:rPr>
        <w:t>الشراءات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Pr="00CE5F24">
        <w:rPr>
          <w:rFonts w:hint="cs"/>
          <w:sz w:val="24"/>
          <w:szCs w:val="24"/>
          <w:rtl/>
        </w:rPr>
        <w:t>العمومية على الخط "</w:t>
      </w:r>
      <w:proofErr w:type="spellStart"/>
      <w:r w:rsidRPr="00CE5F24">
        <w:rPr>
          <w:rFonts w:hint="cs"/>
          <w:sz w:val="24"/>
          <w:szCs w:val="24"/>
          <w:rtl/>
        </w:rPr>
        <w:t>تونيبس</w:t>
      </w:r>
      <w:proofErr w:type="spellEnd"/>
      <w:r w:rsidRPr="00CE5F24">
        <w:rPr>
          <w:rFonts w:hint="cs"/>
          <w:sz w:val="24"/>
          <w:szCs w:val="24"/>
          <w:rtl/>
        </w:rPr>
        <w:t>"،</w:t>
      </w:r>
      <w:r w:rsidRPr="00CE5F24">
        <w:rPr>
          <w:rFonts w:hint="cs"/>
          <w:sz w:val="24"/>
          <w:szCs w:val="24"/>
          <w:u w:val="single"/>
          <w:rtl/>
        </w:rPr>
        <w:t xml:space="preserve"> يمكنه المشاركة و تحميل كراس الشروط مجانا عبر الموقع</w:t>
      </w:r>
      <w:r w:rsidRPr="00CE5F24">
        <w:rPr>
          <w:rFonts w:hint="cs"/>
          <w:sz w:val="24"/>
          <w:szCs w:val="24"/>
          <w:rtl/>
        </w:rPr>
        <w:t xml:space="preserve"> </w:t>
      </w:r>
      <w:hyperlink r:id="rId6" w:history="1">
        <w:r w:rsidRPr="00CE5F24">
          <w:rPr>
            <w:rStyle w:val="Lienhypertexte"/>
            <w:sz w:val="24"/>
            <w:szCs w:val="24"/>
          </w:rPr>
          <w:t>www.tuneps.tn</w:t>
        </w:r>
      </w:hyperlink>
    </w:p>
    <w:p w:rsidR="00CD242E" w:rsidRPr="00CE5F24" w:rsidRDefault="00CD242E" w:rsidP="00CD242E">
      <w:pPr>
        <w:pStyle w:val="Retraitcorpsdetexte2"/>
        <w:spacing w:line="276" w:lineRule="auto"/>
        <w:jc w:val="both"/>
        <w:rPr>
          <w:b/>
          <w:bCs/>
          <w:sz w:val="24"/>
          <w:szCs w:val="24"/>
          <w:u w:val="single"/>
          <w:lang w:bidi="ar-TN"/>
        </w:rPr>
      </w:pPr>
      <w:proofErr w:type="gramStart"/>
      <w:r w:rsidRPr="00CE5F24">
        <w:rPr>
          <w:rFonts w:hint="cs"/>
          <w:b/>
          <w:bCs/>
          <w:sz w:val="24"/>
          <w:szCs w:val="24"/>
          <w:u w:val="single"/>
          <w:rtl/>
          <w:lang w:bidi="ar-TN"/>
        </w:rPr>
        <w:t>إرسال</w:t>
      </w:r>
      <w:proofErr w:type="gramEnd"/>
      <w:r w:rsidRPr="00CE5F24">
        <w:rPr>
          <w:rFonts w:hint="cs"/>
          <w:b/>
          <w:bCs/>
          <w:sz w:val="24"/>
          <w:szCs w:val="24"/>
          <w:u w:val="single"/>
          <w:rtl/>
          <w:lang w:bidi="ar-TN"/>
        </w:rPr>
        <w:t xml:space="preserve"> العروض </w:t>
      </w:r>
    </w:p>
    <w:p w:rsidR="00CD242E" w:rsidRPr="00CE5F24" w:rsidRDefault="00CD242E" w:rsidP="00CD242E">
      <w:pPr>
        <w:pStyle w:val="Retraitcorpsdetexte2"/>
        <w:spacing w:line="276" w:lineRule="auto"/>
        <w:ind w:left="360"/>
        <w:jc w:val="both"/>
        <w:rPr>
          <w:sz w:val="24"/>
          <w:szCs w:val="24"/>
          <w:rtl/>
          <w:lang w:bidi="ar-TN"/>
        </w:rPr>
      </w:pPr>
      <w:r w:rsidRPr="00CE5F24">
        <w:rPr>
          <w:rFonts w:hint="cs"/>
          <w:sz w:val="24"/>
          <w:szCs w:val="24"/>
          <w:rtl/>
          <w:lang w:bidi="ar-TN"/>
        </w:rPr>
        <w:t>على ال</w:t>
      </w:r>
      <w:r>
        <w:rPr>
          <w:rFonts w:hint="cs"/>
          <w:sz w:val="24"/>
          <w:szCs w:val="24"/>
          <w:rtl/>
          <w:lang w:bidi="ar-TN"/>
        </w:rPr>
        <w:t>مكاتب الدراسات</w:t>
      </w:r>
      <w:r w:rsidRPr="00CE5F24">
        <w:rPr>
          <w:rFonts w:hint="cs"/>
          <w:sz w:val="24"/>
          <w:szCs w:val="24"/>
          <w:rtl/>
          <w:lang w:bidi="ar-TN"/>
        </w:rPr>
        <w:t xml:space="preserve"> الراغبين في المشاركة في طلب العروض تقديم ملفاتهم </w:t>
      </w:r>
      <w:r w:rsidRPr="00A94CBF">
        <w:rPr>
          <w:rFonts w:hint="cs"/>
          <w:sz w:val="24"/>
          <w:szCs w:val="24"/>
          <w:u w:val="single"/>
          <w:rtl/>
          <w:lang w:bidi="ar-TN"/>
        </w:rPr>
        <w:t>بواسطة الإجراءات على الخط</w:t>
      </w:r>
      <w:r w:rsidRPr="00CE5F24">
        <w:rPr>
          <w:rFonts w:hint="cs"/>
          <w:sz w:val="24"/>
          <w:szCs w:val="24"/>
          <w:rtl/>
          <w:lang w:bidi="ar-TN"/>
        </w:rPr>
        <w:t xml:space="preserve"> و</w:t>
      </w:r>
      <w:r>
        <w:rPr>
          <w:rFonts w:hint="cs"/>
          <w:sz w:val="24"/>
          <w:szCs w:val="24"/>
          <w:rtl/>
          <w:lang w:bidi="ar-TN"/>
        </w:rPr>
        <w:t xml:space="preserve"> التي</w:t>
      </w:r>
      <w:r w:rsidRPr="00CE5F24">
        <w:rPr>
          <w:rFonts w:hint="cs"/>
          <w:sz w:val="24"/>
          <w:szCs w:val="24"/>
          <w:rtl/>
          <w:lang w:bidi="ar-TN"/>
        </w:rPr>
        <w:t xml:space="preserve"> </w:t>
      </w:r>
      <w:r>
        <w:rPr>
          <w:rFonts w:hint="cs"/>
          <w:sz w:val="24"/>
          <w:szCs w:val="24"/>
          <w:rtl/>
          <w:lang w:bidi="ar-TN"/>
        </w:rPr>
        <w:t>ت</w:t>
      </w:r>
      <w:r w:rsidRPr="00CE5F24">
        <w:rPr>
          <w:rFonts w:hint="cs"/>
          <w:sz w:val="24"/>
          <w:szCs w:val="24"/>
          <w:rtl/>
          <w:lang w:bidi="ar-TN"/>
        </w:rPr>
        <w:t>حتوي على :</w:t>
      </w:r>
    </w:p>
    <w:p w:rsidR="00CD242E" w:rsidRPr="00CE5F24" w:rsidRDefault="00CD242E" w:rsidP="00CD242E">
      <w:pPr>
        <w:pStyle w:val="Retraitcorpsdetexte2"/>
        <w:numPr>
          <w:ilvl w:val="0"/>
          <w:numId w:val="1"/>
        </w:numPr>
        <w:spacing w:line="276" w:lineRule="auto"/>
        <w:jc w:val="both"/>
        <w:rPr>
          <w:sz w:val="24"/>
          <w:szCs w:val="24"/>
          <w:lang w:bidi="ar-TN"/>
        </w:rPr>
      </w:pPr>
      <w:r w:rsidRPr="00CE5F24">
        <w:rPr>
          <w:rFonts w:hint="cs"/>
          <w:sz w:val="24"/>
          <w:szCs w:val="24"/>
          <w:rtl/>
          <w:lang w:bidi="ar-TN"/>
        </w:rPr>
        <w:t>العرض الفني المتكون من الوثائق الفنية المطلوبة</w:t>
      </w:r>
      <w:r>
        <w:rPr>
          <w:rFonts w:hint="cs"/>
          <w:sz w:val="24"/>
          <w:szCs w:val="24"/>
          <w:rtl/>
          <w:lang w:bidi="ar-TN"/>
        </w:rPr>
        <w:t xml:space="preserve"> و كراس الشروط</w:t>
      </w:r>
    </w:p>
    <w:p w:rsidR="00CD242E" w:rsidRPr="00CE5F24" w:rsidRDefault="00CD242E" w:rsidP="00CD242E">
      <w:pPr>
        <w:pStyle w:val="Retraitcorpsdetexte2"/>
        <w:numPr>
          <w:ilvl w:val="0"/>
          <w:numId w:val="1"/>
        </w:numPr>
        <w:spacing w:line="276" w:lineRule="auto"/>
        <w:jc w:val="both"/>
        <w:rPr>
          <w:sz w:val="24"/>
          <w:szCs w:val="24"/>
          <w:lang w:bidi="ar-TN"/>
        </w:rPr>
      </w:pPr>
      <w:proofErr w:type="gramStart"/>
      <w:r w:rsidRPr="00CE5F24">
        <w:rPr>
          <w:rFonts w:hint="cs"/>
          <w:sz w:val="24"/>
          <w:szCs w:val="24"/>
          <w:rtl/>
          <w:lang w:bidi="ar-TN"/>
        </w:rPr>
        <w:t>مختلف</w:t>
      </w:r>
      <w:proofErr w:type="gramEnd"/>
      <w:r w:rsidRPr="00CE5F24">
        <w:rPr>
          <w:rFonts w:hint="cs"/>
          <w:sz w:val="24"/>
          <w:szCs w:val="24"/>
          <w:rtl/>
          <w:lang w:bidi="ar-TN"/>
        </w:rPr>
        <w:t xml:space="preserve"> وثائق العرض المالي</w:t>
      </w:r>
    </w:p>
    <w:p w:rsidR="00CD242E" w:rsidRPr="00CE5F24" w:rsidRDefault="00CD242E" w:rsidP="00361E5D">
      <w:pPr>
        <w:pStyle w:val="Retraitcorpsdetexte2"/>
        <w:numPr>
          <w:ilvl w:val="0"/>
          <w:numId w:val="1"/>
        </w:numPr>
        <w:spacing w:line="276" w:lineRule="auto"/>
        <w:jc w:val="both"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وثائق </w:t>
      </w:r>
      <w:r w:rsidRPr="00CE5F24">
        <w:rPr>
          <w:rFonts w:hint="cs"/>
          <w:sz w:val="24"/>
          <w:szCs w:val="24"/>
          <w:rtl/>
          <w:lang w:bidi="ar-TN"/>
        </w:rPr>
        <w:t>ال</w:t>
      </w:r>
      <w:r>
        <w:rPr>
          <w:rFonts w:hint="cs"/>
          <w:sz w:val="24"/>
          <w:szCs w:val="24"/>
          <w:rtl/>
          <w:lang w:bidi="ar-TN"/>
        </w:rPr>
        <w:t>ملف</w:t>
      </w:r>
      <w:r w:rsidRPr="00CE5F24">
        <w:rPr>
          <w:rFonts w:hint="cs"/>
          <w:sz w:val="24"/>
          <w:szCs w:val="24"/>
          <w:rtl/>
          <w:lang w:bidi="ar-TN"/>
        </w:rPr>
        <w:t xml:space="preserve"> الإداري المطلوبة</w:t>
      </w:r>
      <w:r>
        <w:rPr>
          <w:rFonts w:hint="cs"/>
          <w:sz w:val="24"/>
          <w:szCs w:val="24"/>
          <w:rtl/>
          <w:lang w:bidi="ar-TN"/>
        </w:rPr>
        <w:t>.</w:t>
      </w:r>
    </w:p>
    <w:p w:rsidR="00361E5D" w:rsidRPr="00361E5D" w:rsidRDefault="00CD242E" w:rsidP="00361E5D">
      <w:pPr>
        <w:bidi/>
        <w:ind w:left="-200" w:right="-142"/>
        <w:jc w:val="both"/>
        <w:rPr>
          <w:sz w:val="24"/>
          <w:szCs w:val="24"/>
          <w:rtl/>
          <w:lang w:bidi="ar-TN"/>
        </w:rPr>
      </w:pPr>
      <w:r w:rsidRPr="00CE5F24">
        <w:rPr>
          <w:rFonts w:hint="cs"/>
          <w:sz w:val="24"/>
          <w:szCs w:val="24"/>
          <w:rtl/>
          <w:lang w:bidi="ar-TN"/>
        </w:rPr>
        <w:t>ي</w:t>
      </w:r>
      <w:r>
        <w:rPr>
          <w:rFonts w:hint="cs"/>
          <w:sz w:val="24"/>
          <w:szCs w:val="24"/>
          <w:rtl/>
          <w:lang w:bidi="ar-TN"/>
        </w:rPr>
        <w:t>تم إرسال العروض الفنية و المالية</w:t>
      </w:r>
      <w:r w:rsidR="00361E5D">
        <w:rPr>
          <w:rFonts w:hint="cs"/>
          <w:sz w:val="24"/>
          <w:szCs w:val="24"/>
          <w:rtl/>
          <w:lang w:bidi="ar-TN"/>
        </w:rPr>
        <w:t xml:space="preserve"> و الإدارية</w:t>
      </w:r>
      <w:r>
        <w:rPr>
          <w:rFonts w:hint="cs"/>
          <w:sz w:val="24"/>
          <w:szCs w:val="24"/>
          <w:rtl/>
          <w:lang w:bidi="ar-TN"/>
        </w:rPr>
        <w:t xml:space="preserve"> وجوبا عبر منظومة الشراء العمومي </w:t>
      </w:r>
      <w:r w:rsidRPr="00CE5F24">
        <w:rPr>
          <w:rFonts w:hint="cs"/>
          <w:sz w:val="24"/>
          <w:szCs w:val="24"/>
          <w:rtl/>
        </w:rPr>
        <w:t>"</w:t>
      </w:r>
      <w:proofErr w:type="spellStart"/>
      <w:r w:rsidRPr="00CE5F24">
        <w:rPr>
          <w:rFonts w:hint="cs"/>
          <w:sz w:val="24"/>
          <w:szCs w:val="24"/>
          <w:rtl/>
        </w:rPr>
        <w:t>تونيبس</w:t>
      </w:r>
      <w:proofErr w:type="spellEnd"/>
      <w:r w:rsidRPr="00CE5F24">
        <w:rPr>
          <w:rFonts w:hint="cs"/>
          <w:sz w:val="24"/>
          <w:szCs w:val="24"/>
          <w:rtl/>
        </w:rPr>
        <w:t>"،</w:t>
      </w:r>
      <w:hyperlink r:id="rId7" w:history="1">
        <w:r w:rsidRPr="00CE5F24">
          <w:rPr>
            <w:rStyle w:val="Lienhypertexte"/>
            <w:sz w:val="24"/>
            <w:szCs w:val="24"/>
          </w:rPr>
          <w:t>www.tuneps.tn</w:t>
        </w:r>
      </w:hyperlink>
      <w:r w:rsidRPr="00CE5F24">
        <w:rPr>
          <w:rFonts w:hint="cs"/>
          <w:sz w:val="24"/>
          <w:szCs w:val="24"/>
          <w:rtl/>
          <w:lang w:bidi="ar-TN"/>
        </w:rPr>
        <w:t xml:space="preserve"> </w:t>
      </w:r>
      <w:r w:rsidRPr="00CE5F24">
        <w:rPr>
          <w:rFonts w:hint="cs"/>
          <w:sz w:val="24"/>
          <w:szCs w:val="24"/>
          <w:rtl/>
        </w:rPr>
        <w:t xml:space="preserve">على الخط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TN"/>
        </w:rPr>
        <w:t xml:space="preserve">إلا أنه بالنسبة </w:t>
      </w:r>
      <w:r w:rsidR="002816B1">
        <w:rPr>
          <w:rFonts w:hint="cs"/>
          <w:sz w:val="24"/>
          <w:szCs w:val="24"/>
          <w:rtl/>
          <w:lang w:bidi="ar-TN"/>
        </w:rPr>
        <w:t>ل</w:t>
      </w:r>
      <w:r>
        <w:rPr>
          <w:rFonts w:hint="cs"/>
          <w:sz w:val="24"/>
          <w:szCs w:val="24"/>
          <w:rtl/>
          <w:lang w:bidi="ar-TN"/>
        </w:rPr>
        <w:t>نس</w:t>
      </w:r>
      <w:r w:rsidR="00361E5D">
        <w:rPr>
          <w:rFonts w:hint="cs"/>
          <w:sz w:val="24"/>
          <w:szCs w:val="24"/>
          <w:rtl/>
          <w:lang w:bidi="ar-TN"/>
        </w:rPr>
        <w:t xml:space="preserve">خة </w:t>
      </w:r>
      <w:r w:rsidR="00361E5D" w:rsidRPr="00361E5D">
        <w:rPr>
          <w:rFonts w:hint="cs"/>
          <w:sz w:val="24"/>
          <w:szCs w:val="24"/>
          <w:rtl/>
          <w:lang w:bidi="ar-TN"/>
        </w:rPr>
        <w:t xml:space="preserve">من السجل التجاري فيتم إرساله وجوبا خارج الخط حسب الإجراءات المادية، </w:t>
      </w:r>
      <w:r w:rsidR="00361E5D" w:rsidRPr="00361E5D">
        <w:rPr>
          <w:sz w:val="24"/>
          <w:szCs w:val="24"/>
          <w:rtl/>
          <w:lang w:bidi="ar-TN"/>
        </w:rPr>
        <w:t>حيث يقع تضمينه في ظرف يختم ويكتب عليه عبارة:</w:t>
      </w:r>
    </w:p>
    <w:p w:rsidR="00361E5D" w:rsidRPr="00361E5D" w:rsidRDefault="00361E5D" w:rsidP="00E14CC6">
      <w:pPr>
        <w:bidi/>
        <w:ind w:left="-58" w:right="-142" w:hanging="142"/>
        <w:jc w:val="both"/>
        <w:rPr>
          <w:sz w:val="24"/>
          <w:szCs w:val="24"/>
          <w:rtl/>
          <w:lang w:bidi="ar-TN"/>
        </w:rPr>
      </w:pPr>
      <w:r w:rsidRPr="00361E5D">
        <w:rPr>
          <w:rFonts w:hint="cs"/>
          <w:sz w:val="24"/>
          <w:szCs w:val="24"/>
          <w:rtl/>
          <w:lang w:bidi="ar-TN"/>
        </w:rPr>
        <w:t>لا يفتح - "طلب عروض عدد</w:t>
      </w:r>
      <w:r w:rsidR="00E274A2">
        <w:rPr>
          <w:sz w:val="24"/>
          <w:szCs w:val="24"/>
          <w:lang w:bidi="ar-TN"/>
        </w:rPr>
        <w:t>14</w:t>
      </w:r>
      <w:r w:rsidR="00E14CC6">
        <w:rPr>
          <w:rFonts w:hint="cs"/>
          <w:sz w:val="24"/>
          <w:szCs w:val="24"/>
          <w:rtl/>
          <w:lang w:bidi="ar-TN"/>
        </w:rPr>
        <w:t>/</w:t>
      </w:r>
      <w:r w:rsidRPr="00361E5D">
        <w:rPr>
          <w:rFonts w:hint="cs"/>
          <w:sz w:val="24"/>
          <w:szCs w:val="24"/>
          <w:rtl/>
          <w:lang w:bidi="ar-TN"/>
        </w:rPr>
        <w:t xml:space="preserve"> </w:t>
      </w:r>
      <w:r w:rsidR="00CD5C71">
        <w:rPr>
          <w:rFonts w:hint="cs"/>
          <w:sz w:val="24"/>
          <w:szCs w:val="24"/>
          <w:rtl/>
          <w:lang w:bidi="ar-TN"/>
        </w:rPr>
        <w:t xml:space="preserve">2022 </w:t>
      </w:r>
      <w:r w:rsidRPr="00361E5D">
        <w:rPr>
          <w:rFonts w:hint="cs"/>
          <w:sz w:val="24"/>
          <w:szCs w:val="24"/>
          <w:rtl/>
          <w:lang w:bidi="ar-TN"/>
        </w:rPr>
        <w:t xml:space="preserve">متعلق بدراسة تهيئة مناطق </w:t>
      </w:r>
      <w:proofErr w:type="spellStart"/>
      <w:r w:rsidRPr="00361E5D">
        <w:rPr>
          <w:rFonts w:hint="cs"/>
          <w:sz w:val="24"/>
          <w:szCs w:val="24"/>
          <w:rtl/>
          <w:lang w:bidi="ar-TN"/>
        </w:rPr>
        <w:t>سقوية</w:t>
      </w:r>
      <w:proofErr w:type="spellEnd"/>
      <w:r w:rsidRPr="00361E5D">
        <w:rPr>
          <w:rFonts w:hint="cs"/>
          <w:sz w:val="24"/>
          <w:szCs w:val="24"/>
          <w:rtl/>
          <w:lang w:bidi="ar-TN"/>
        </w:rPr>
        <w:t xml:space="preserve"> بولاية </w:t>
      </w:r>
      <w:proofErr w:type="spellStart"/>
      <w:r w:rsidRPr="00361E5D">
        <w:rPr>
          <w:rFonts w:hint="cs"/>
          <w:sz w:val="24"/>
          <w:szCs w:val="24"/>
          <w:rtl/>
          <w:lang w:bidi="ar-TN"/>
        </w:rPr>
        <w:t>باجة</w:t>
      </w:r>
      <w:proofErr w:type="spellEnd"/>
      <w:r w:rsidRPr="00361E5D">
        <w:rPr>
          <w:rFonts w:hint="cs"/>
          <w:sz w:val="24"/>
          <w:szCs w:val="24"/>
          <w:rtl/>
          <w:lang w:bidi="ar-TN"/>
        </w:rPr>
        <w:t xml:space="preserve"> (في إطار مشروع</w:t>
      </w:r>
      <w:r w:rsidRPr="00361E5D">
        <w:rPr>
          <w:sz w:val="24"/>
          <w:szCs w:val="24"/>
          <w:rtl/>
          <w:lang w:bidi="ar-TN"/>
        </w:rPr>
        <w:t xml:space="preserve"> التنميّة المندمجة</w:t>
      </w:r>
      <w:r w:rsidRPr="00361E5D">
        <w:rPr>
          <w:rFonts w:hint="cs"/>
          <w:sz w:val="24"/>
          <w:szCs w:val="24"/>
          <w:rtl/>
          <w:lang w:bidi="ar-TN"/>
        </w:rPr>
        <w:t xml:space="preserve"> </w:t>
      </w:r>
      <w:r w:rsidR="00E14CC6">
        <w:rPr>
          <w:rFonts w:hint="cs"/>
          <w:sz w:val="24"/>
          <w:szCs w:val="24"/>
          <w:rtl/>
          <w:lang w:bidi="ar-TN"/>
        </w:rPr>
        <w:t>-</w:t>
      </w:r>
      <w:r w:rsidRPr="00361E5D">
        <w:rPr>
          <w:rFonts w:hint="cs"/>
          <w:sz w:val="24"/>
          <w:szCs w:val="24"/>
          <w:rtl/>
          <w:lang w:bidi="ar-TN"/>
        </w:rPr>
        <w:t>القسط الثالث)</w:t>
      </w:r>
    </w:p>
    <w:p w:rsidR="00CD242E" w:rsidRPr="00361E5D" w:rsidRDefault="00361E5D" w:rsidP="001E3862">
      <w:pPr>
        <w:bidi/>
        <w:ind w:left="-200" w:right="-142" w:firstLine="142"/>
        <w:jc w:val="both"/>
        <w:rPr>
          <w:sz w:val="24"/>
          <w:szCs w:val="24"/>
          <w:rtl/>
          <w:lang w:bidi="ar-TN"/>
        </w:rPr>
      </w:pPr>
      <w:r w:rsidRPr="00361E5D">
        <w:rPr>
          <w:rFonts w:hint="cs"/>
          <w:sz w:val="24"/>
          <w:szCs w:val="24"/>
          <w:rtl/>
          <w:lang w:bidi="ar-TN"/>
        </w:rPr>
        <w:t xml:space="preserve">ويرسل الظرف المتضمن لنظير من السجل التجاري في ظرف مغلق عن طريق البريد المضمون الوصول أو عن طريق البريد السريع </w:t>
      </w:r>
      <w:proofErr w:type="spellStart"/>
      <w:r w:rsidRPr="00361E5D">
        <w:rPr>
          <w:rFonts w:hint="cs"/>
          <w:sz w:val="24"/>
          <w:szCs w:val="24"/>
          <w:rtl/>
          <w:lang w:bidi="ar-TN"/>
        </w:rPr>
        <w:t>بإسم</w:t>
      </w:r>
      <w:proofErr w:type="spellEnd"/>
      <w:r w:rsidRPr="00361E5D">
        <w:rPr>
          <w:rFonts w:hint="cs"/>
          <w:sz w:val="24"/>
          <w:szCs w:val="24"/>
          <w:rtl/>
          <w:lang w:bidi="ar-TN"/>
        </w:rPr>
        <w:t xml:space="preserve"> السيد والي </w:t>
      </w:r>
      <w:proofErr w:type="spellStart"/>
      <w:r w:rsidRPr="00361E5D">
        <w:rPr>
          <w:rFonts w:hint="cs"/>
          <w:sz w:val="24"/>
          <w:szCs w:val="24"/>
          <w:rtl/>
          <w:lang w:bidi="ar-TN"/>
        </w:rPr>
        <w:t>باجة</w:t>
      </w:r>
      <w:proofErr w:type="spellEnd"/>
      <w:r w:rsidRPr="00361E5D">
        <w:rPr>
          <w:rFonts w:hint="cs"/>
          <w:sz w:val="24"/>
          <w:szCs w:val="24"/>
          <w:rtl/>
          <w:lang w:bidi="ar-TN"/>
        </w:rPr>
        <w:t xml:space="preserve"> ، شارع الحبيب بورقيبة 9000 </w:t>
      </w:r>
      <w:proofErr w:type="spellStart"/>
      <w:r w:rsidRPr="00361E5D">
        <w:rPr>
          <w:rFonts w:hint="cs"/>
          <w:sz w:val="24"/>
          <w:szCs w:val="24"/>
          <w:rtl/>
          <w:lang w:bidi="ar-TN"/>
        </w:rPr>
        <w:t>باجة</w:t>
      </w:r>
      <w:proofErr w:type="spellEnd"/>
      <w:r w:rsidRPr="00361E5D">
        <w:rPr>
          <w:rFonts w:hint="cs"/>
          <w:sz w:val="24"/>
          <w:szCs w:val="24"/>
          <w:rtl/>
          <w:lang w:bidi="ar-TN"/>
        </w:rPr>
        <w:t xml:space="preserve"> أو يسلم  مباشرة إلى مكتب الضبط المركزي </w:t>
      </w:r>
      <w:r w:rsidR="001E3862">
        <w:rPr>
          <w:rFonts w:hint="cs"/>
          <w:sz w:val="24"/>
          <w:szCs w:val="24"/>
          <w:rtl/>
          <w:lang w:bidi="ar-TN"/>
        </w:rPr>
        <w:t xml:space="preserve">بولاية </w:t>
      </w:r>
      <w:proofErr w:type="spellStart"/>
      <w:r w:rsidR="001E3862">
        <w:rPr>
          <w:rFonts w:hint="cs"/>
          <w:sz w:val="24"/>
          <w:szCs w:val="24"/>
          <w:rtl/>
          <w:lang w:bidi="ar-TN"/>
        </w:rPr>
        <w:t>باجة</w:t>
      </w:r>
      <w:proofErr w:type="spellEnd"/>
      <w:r w:rsidR="001E3862">
        <w:rPr>
          <w:rFonts w:hint="cs"/>
          <w:sz w:val="24"/>
          <w:szCs w:val="24"/>
          <w:rtl/>
          <w:lang w:bidi="ar-TN"/>
        </w:rPr>
        <w:t xml:space="preserve"> </w:t>
      </w:r>
      <w:r w:rsidRPr="00361E5D">
        <w:rPr>
          <w:rFonts w:hint="cs"/>
          <w:sz w:val="24"/>
          <w:szCs w:val="24"/>
          <w:rtl/>
          <w:lang w:bidi="ar-TN"/>
        </w:rPr>
        <w:t xml:space="preserve"> و لا يحمل سوى موضوع طلب العروض " و يؤخذ بعين الاعتبار ختم مكتب الضبط.</w:t>
      </w:r>
    </w:p>
    <w:p w:rsidR="00CD242E" w:rsidRDefault="00CD242E" w:rsidP="001E3862">
      <w:pPr>
        <w:bidi/>
        <w:ind w:left="-27"/>
        <w:jc w:val="both"/>
        <w:rPr>
          <w:rtl/>
        </w:rPr>
      </w:pPr>
      <w:r w:rsidRPr="00CE5F24">
        <w:rPr>
          <w:rtl/>
        </w:rPr>
        <w:t xml:space="preserve">حدد آخر أجل لقبول العروض  </w:t>
      </w:r>
      <w:r w:rsidRPr="00CE5F24">
        <w:rPr>
          <w:rFonts w:hint="cs"/>
          <w:rtl/>
        </w:rPr>
        <w:t>ل</w:t>
      </w:r>
      <w:r w:rsidRPr="00CE5F24">
        <w:rPr>
          <w:rtl/>
        </w:rPr>
        <w:t>يوم</w:t>
      </w:r>
      <w:r w:rsidRPr="00CE5F24">
        <w:rPr>
          <w:rFonts w:hint="cs"/>
          <w:rtl/>
        </w:rPr>
        <w:t xml:space="preserve"> </w:t>
      </w:r>
      <w:r w:rsidR="001E3862">
        <w:rPr>
          <w:rFonts w:hint="cs"/>
          <w:b/>
          <w:bCs/>
          <w:rtl/>
        </w:rPr>
        <w:t>26/05/2022</w:t>
      </w:r>
      <w:r w:rsidRPr="00CE5F24">
        <w:rPr>
          <w:rFonts w:hint="cs"/>
          <w:rtl/>
        </w:rPr>
        <w:t xml:space="preserve">على الساعة </w:t>
      </w:r>
      <w:r w:rsidR="001E3862">
        <w:rPr>
          <w:rFonts w:hint="cs"/>
          <w:b/>
          <w:bCs/>
          <w:rtl/>
        </w:rPr>
        <w:t xml:space="preserve">العاشرة صباحا </w:t>
      </w:r>
      <w:r w:rsidRPr="00CE5F24">
        <w:rPr>
          <w:rFonts w:hint="cs"/>
          <w:rtl/>
        </w:rPr>
        <w:t xml:space="preserve">و يعتمد ختم مكتب الضبط </w:t>
      </w:r>
      <w:r w:rsidR="002816B1">
        <w:rPr>
          <w:rFonts w:hint="cs"/>
          <w:rtl/>
        </w:rPr>
        <w:t xml:space="preserve">ولاية </w:t>
      </w:r>
      <w:proofErr w:type="spellStart"/>
      <w:r w:rsidR="002816B1">
        <w:rPr>
          <w:rFonts w:hint="cs"/>
          <w:rtl/>
        </w:rPr>
        <w:t>باجة</w:t>
      </w:r>
      <w:proofErr w:type="spellEnd"/>
      <w:r w:rsidRPr="00CE5F24">
        <w:rPr>
          <w:rFonts w:hint="cs"/>
          <w:rtl/>
        </w:rPr>
        <w:t xml:space="preserve"> </w:t>
      </w:r>
      <w:r>
        <w:rPr>
          <w:rFonts w:hint="cs"/>
          <w:rtl/>
        </w:rPr>
        <w:t xml:space="preserve">كما </w:t>
      </w:r>
      <w:r w:rsidRPr="003512E0">
        <w:rPr>
          <w:rFonts w:hint="cs"/>
          <w:b/>
          <w:bCs/>
          <w:rtl/>
        </w:rPr>
        <w:t xml:space="preserve">يغلق في نفس اليوم و نفس الساعة باب </w:t>
      </w:r>
      <w:proofErr w:type="spellStart"/>
      <w:r w:rsidRPr="003512E0">
        <w:rPr>
          <w:rFonts w:hint="cs"/>
          <w:b/>
          <w:bCs/>
          <w:rtl/>
        </w:rPr>
        <w:t>الترشحات</w:t>
      </w:r>
      <w:proofErr w:type="spellEnd"/>
      <w:r w:rsidRPr="003512E0">
        <w:rPr>
          <w:rFonts w:hint="cs"/>
          <w:b/>
          <w:bCs/>
          <w:rtl/>
        </w:rPr>
        <w:t xml:space="preserve"> أليا بالنسبة للمشاركة عبر منظومة  " </w:t>
      </w:r>
      <w:proofErr w:type="spellStart"/>
      <w:r w:rsidRPr="003512E0">
        <w:rPr>
          <w:rFonts w:hint="cs"/>
          <w:b/>
          <w:bCs/>
          <w:rtl/>
        </w:rPr>
        <w:t>تونيبس</w:t>
      </w:r>
      <w:proofErr w:type="spellEnd"/>
      <w:r w:rsidRPr="003512E0">
        <w:rPr>
          <w:rFonts w:hint="cs"/>
          <w:b/>
          <w:bCs/>
          <w:rtl/>
        </w:rPr>
        <w:t>"</w:t>
      </w:r>
      <w:r w:rsidRPr="00CE5F24">
        <w:t xml:space="preserve"> </w:t>
      </w:r>
    </w:p>
    <w:p w:rsidR="00CD242E" w:rsidRPr="00CE5F24" w:rsidRDefault="00CD242E" w:rsidP="001E3862">
      <w:pPr>
        <w:bidi/>
        <w:ind w:left="-27"/>
        <w:jc w:val="both"/>
        <w:rPr>
          <w:rtl/>
        </w:rPr>
      </w:pPr>
      <w:r w:rsidRPr="00CE5F24">
        <w:rPr>
          <w:rFonts w:hint="cs"/>
          <w:rtl/>
        </w:rPr>
        <w:t xml:space="preserve">و يقع فتح العروض في جلسة علنية في </w:t>
      </w:r>
      <w:r>
        <w:rPr>
          <w:rFonts w:hint="cs"/>
          <w:rtl/>
        </w:rPr>
        <w:t xml:space="preserve">يوم </w:t>
      </w:r>
      <w:r w:rsidR="001E3862">
        <w:rPr>
          <w:rFonts w:hint="cs"/>
          <w:rtl/>
        </w:rPr>
        <w:t>26/05/2022</w:t>
      </w:r>
      <w:r w:rsidRPr="00CE5F24">
        <w:rPr>
          <w:rFonts w:hint="cs"/>
          <w:rtl/>
        </w:rPr>
        <w:t xml:space="preserve">على الساعة </w:t>
      </w:r>
      <w:r w:rsidR="001E3862">
        <w:rPr>
          <w:rFonts w:hint="cs"/>
          <w:b/>
          <w:bCs/>
          <w:rtl/>
        </w:rPr>
        <w:t xml:space="preserve">العاشرة والنصف صباحا </w:t>
      </w:r>
      <w:r>
        <w:rPr>
          <w:rFonts w:hint="cs"/>
          <w:b/>
          <w:bCs/>
          <w:rtl/>
        </w:rPr>
        <w:t xml:space="preserve"> </w:t>
      </w:r>
      <w:r w:rsidR="002816B1">
        <w:rPr>
          <w:rFonts w:hint="cs"/>
          <w:rtl/>
        </w:rPr>
        <w:t xml:space="preserve">بمقر ولاية </w:t>
      </w:r>
      <w:proofErr w:type="spellStart"/>
      <w:r w:rsidR="002816B1">
        <w:rPr>
          <w:rFonts w:hint="cs"/>
          <w:rtl/>
        </w:rPr>
        <w:t>باجة</w:t>
      </w:r>
      <w:proofErr w:type="spellEnd"/>
      <w:r w:rsidRPr="00CE5F24">
        <w:rPr>
          <w:rFonts w:hint="cs"/>
          <w:rtl/>
        </w:rPr>
        <w:t xml:space="preserve"> بالنسبة للإجراء المادي و الإجراء على الخط.</w:t>
      </w:r>
    </w:p>
    <w:p w:rsidR="00CD242E" w:rsidRPr="00A22769" w:rsidRDefault="00CD242E" w:rsidP="00CD242E">
      <w:pPr>
        <w:bidi/>
        <w:ind w:left="-27"/>
        <w:jc w:val="both"/>
        <w:rPr>
          <w:rtl/>
          <w:lang w:bidi="ar-TN"/>
        </w:rPr>
      </w:pPr>
      <w:r w:rsidRPr="00CE5F24">
        <w:rPr>
          <w:rFonts w:hint="cs"/>
          <w:b/>
          <w:bCs/>
          <w:u w:val="single"/>
          <w:rtl/>
        </w:rPr>
        <w:t>ملاحظة :</w:t>
      </w:r>
      <w:r w:rsidRPr="00CE5F24">
        <w:rPr>
          <w:rFonts w:hint="cs"/>
          <w:rtl/>
        </w:rPr>
        <w:t xml:space="preserve"> </w:t>
      </w:r>
    </w:p>
    <w:p w:rsidR="00CD242E" w:rsidRPr="00A22769" w:rsidRDefault="00CD242E" w:rsidP="00CD242E">
      <w:pPr>
        <w:bidi/>
        <w:ind w:left="-27"/>
        <w:jc w:val="both"/>
        <w:rPr>
          <w:rtl/>
          <w:lang w:bidi="ar-TN"/>
        </w:rPr>
      </w:pPr>
      <w:r w:rsidRPr="00A22769">
        <w:rPr>
          <w:rFonts w:hint="cs"/>
          <w:rtl/>
        </w:rPr>
        <w:t>يبقى المشاركون ملزمين بعروضهم مدة</w:t>
      </w:r>
      <w:r w:rsidRPr="00A22769">
        <w:rPr>
          <w:rtl/>
        </w:rPr>
        <w:t xml:space="preserve"> </w:t>
      </w:r>
      <w:r w:rsidRPr="002816B1">
        <w:rPr>
          <w:rFonts w:hint="cs"/>
          <w:b/>
          <w:bCs/>
          <w:rtl/>
        </w:rPr>
        <w:t>120</w:t>
      </w:r>
      <w:r w:rsidRPr="002816B1">
        <w:rPr>
          <w:b/>
          <w:bCs/>
          <w:rtl/>
        </w:rPr>
        <w:t xml:space="preserve"> يوما</w:t>
      </w:r>
      <w:r w:rsidRPr="00A22769">
        <w:rPr>
          <w:rtl/>
        </w:rPr>
        <w:t xml:space="preserve">  </w:t>
      </w:r>
      <w:r w:rsidRPr="00A22769">
        <w:rPr>
          <w:rFonts w:hint="cs"/>
          <w:rtl/>
        </w:rPr>
        <w:t>بداية</w:t>
      </w:r>
      <w:r w:rsidRPr="00A22769">
        <w:rPr>
          <w:rtl/>
        </w:rPr>
        <w:t xml:space="preserve"> من اليوم الموالي لتاريخ آخر اجل لقبول العروض.</w:t>
      </w:r>
    </w:p>
    <w:p w:rsidR="00CD242E" w:rsidRPr="00A22769" w:rsidRDefault="00CD242E" w:rsidP="00CD242E">
      <w:pPr>
        <w:bidi/>
        <w:spacing w:line="400" w:lineRule="exact"/>
        <w:ind w:left="-27"/>
        <w:jc w:val="both"/>
        <w:rPr>
          <w:rtl/>
          <w:lang w:bidi="ar-TN"/>
        </w:rPr>
      </w:pPr>
      <w:r w:rsidRPr="00A22769">
        <w:rPr>
          <w:rFonts w:hint="cs"/>
          <w:rtl/>
        </w:rPr>
        <w:t xml:space="preserve">و لمزيد من الإرشادات حول كيفية التسجيل و استغلال منظومة </w:t>
      </w:r>
      <w:r w:rsidRPr="00CE5F24">
        <w:rPr>
          <w:rFonts w:hint="cs"/>
          <w:rtl/>
        </w:rPr>
        <w:t>"</w:t>
      </w:r>
      <w:proofErr w:type="spellStart"/>
      <w:r w:rsidRPr="00CE5F24">
        <w:rPr>
          <w:rFonts w:hint="cs"/>
          <w:rtl/>
        </w:rPr>
        <w:t>تونيبس</w:t>
      </w:r>
      <w:proofErr w:type="spellEnd"/>
      <w:r w:rsidRPr="00CE5F24">
        <w:rPr>
          <w:rFonts w:hint="cs"/>
          <w:rtl/>
        </w:rPr>
        <w:t>"</w:t>
      </w:r>
      <w:r w:rsidRPr="00A22769">
        <w:rPr>
          <w:rFonts w:hint="cs"/>
          <w:rtl/>
          <w:lang w:bidi="ar-TN"/>
        </w:rPr>
        <w:t xml:space="preserve">، يمكنكم الاتصال بمركز النداء التابع لوحدة الشراء العمومي على الخط بالهيئة العليا للطلب العمومي على رقم الهاتف 71.566.364 أو عبر البريد الإلكتروني </w:t>
      </w:r>
      <w:r w:rsidRPr="00A22769">
        <w:rPr>
          <w:lang w:bidi="ar-TN"/>
        </w:rPr>
        <w:t>tuneps@pm.gov.tn</w:t>
      </w:r>
    </w:p>
    <w:p w:rsidR="00481155" w:rsidRDefault="00481155">
      <w:pPr>
        <w:rPr>
          <w:lang w:bidi="ar-TN"/>
        </w:rPr>
      </w:pPr>
    </w:p>
    <w:sectPr w:rsidR="00481155" w:rsidSect="00CE5F24">
      <w:pgSz w:w="11906" w:h="16838"/>
      <w:pgMar w:top="454" w:right="737" w:bottom="45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ohanad">
    <w:altName w:val="Times New Roman"/>
    <w:charset w:val="00"/>
    <w:family w:val="roman"/>
    <w:pitch w:val="variable"/>
    <w:sig w:usb0="00002003" w:usb1="C000204A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2EFC"/>
    <w:multiLevelType w:val="hybridMultilevel"/>
    <w:tmpl w:val="F006C9D0"/>
    <w:lvl w:ilvl="0" w:tplc="38404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7D3B"/>
    <w:multiLevelType w:val="hybridMultilevel"/>
    <w:tmpl w:val="5BAE9DB0"/>
    <w:lvl w:ilvl="0" w:tplc="160651B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  <w:bCs/>
        <w:sz w:val="20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242E"/>
    <w:rsid w:val="0002507C"/>
    <w:rsid w:val="00136BE9"/>
    <w:rsid w:val="001E3862"/>
    <w:rsid w:val="0026568A"/>
    <w:rsid w:val="002816B1"/>
    <w:rsid w:val="002A3CED"/>
    <w:rsid w:val="002D69F6"/>
    <w:rsid w:val="00361E5D"/>
    <w:rsid w:val="00454FC4"/>
    <w:rsid w:val="00481155"/>
    <w:rsid w:val="00507912"/>
    <w:rsid w:val="00596EC5"/>
    <w:rsid w:val="005C3F85"/>
    <w:rsid w:val="00763CBC"/>
    <w:rsid w:val="007777D1"/>
    <w:rsid w:val="007B0064"/>
    <w:rsid w:val="007D4824"/>
    <w:rsid w:val="008B484F"/>
    <w:rsid w:val="00926366"/>
    <w:rsid w:val="00CD242E"/>
    <w:rsid w:val="00CD5C71"/>
    <w:rsid w:val="00CD7EB1"/>
    <w:rsid w:val="00E14CC6"/>
    <w:rsid w:val="00E274A2"/>
    <w:rsid w:val="00F175A2"/>
    <w:rsid w:val="00F2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CD242E"/>
    <w:pPr>
      <w:bidi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etraitcorpsdetexte2Car">
    <w:name w:val="Retrait corps de texte 2 Car"/>
    <w:basedOn w:val="Policepardfaut"/>
    <w:link w:val="Retraitcorpsdetexte2"/>
    <w:rsid w:val="00CD242E"/>
    <w:rPr>
      <w:rFonts w:ascii="Times New Roman" w:eastAsia="Times New Roman" w:hAnsi="Times New Roman" w:cs="Times New Roman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CD242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61E5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361E5D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361E5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">
    <w:name w:val="Title"/>
    <w:basedOn w:val="Normal"/>
    <w:link w:val="TitreCar"/>
    <w:qFormat/>
    <w:rsid w:val="00361E5D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sz w:val="36"/>
      <w:szCs w:val="36"/>
      <w:lang w:eastAsia="ar-SA"/>
    </w:rPr>
  </w:style>
  <w:style w:type="character" w:customStyle="1" w:styleId="TitreCar">
    <w:name w:val="Titre Car"/>
    <w:basedOn w:val="Policepardfaut"/>
    <w:link w:val="Titre"/>
    <w:rsid w:val="00361E5D"/>
    <w:rPr>
      <w:rFonts w:ascii="Times New Roman" w:eastAsia="Times New Roman" w:hAnsi="Times New Roman" w:cs="Arabic Transparent"/>
      <w:sz w:val="36"/>
      <w:szCs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neps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neps.t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Adnen</dc:creator>
  <cp:lastModifiedBy>PC</cp:lastModifiedBy>
  <cp:revision>12</cp:revision>
  <dcterms:created xsi:type="dcterms:W3CDTF">2020-03-05T13:22:00Z</dcterms:created>
  <dcterms:modified xsi:type="dcterms:W3CDTF">2022-04-19T07:59:00Z</dcterms:modified>
</cp:coreProperties>
</file>