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53BE" w14:textId="77777777" w:rsidR="006A7D09" w:rsidRPr="00561F89" w:rsidRDefault="006A7D09" w:rsidP="006A7D09">
      <w:pPr>
        <w:jc w:val="center"/>
        <w:rPr>
          <w:rFonts w:cs="Andalus"/>
          <w:b/>
          <w:bCs/>
          <w:sz w:val="32"/>
          <w:szCs w:val="32"/>
          <w:rtl/>
          <w:lang w:bidi="ar-TN"/>
        </w:rPr>
      </w:pPr>
      <w:r w:rsidRPr="00561F89">
        <w:rPr>
          <w:rFonts w:cs="Andalus" w:hint="cs"/>
          <w:b/>
          <w:bCs/>
          <w:sz w:val="32"/>
          <w:szCs w:val="32"/>
          <w:rtl/>
          <w:lang w:bidi="ar-TN"/>
        </w:rPr>
        <w:t>الجمهورية التونسية</w:t>
      </w:r>
    </w:p>
    <w:p w14:paraId="34A4A938" w14:textId="77777777" w:rsidR="006A7D09" w:rsidRPr="005372FC" w:rsidRDefault="006A7D09" w:rsidP="006A7D09">
      <w:pPr>
        <w:jc w:val="center"/>
        <w:rPr>
          <w:rFonts w:cs="Andalus"/>
          <w:b/>
          <w:bCs/>
          <w:sz w:val="30"/>
          <w:szCs w:val="30"/>
          <w:rtl/>
          <w:lang w:bidi="ar-TN"/>
        </w:rPr>
      </w:pPr>
      <w:r w:rsidRPr="00561F89">
        <w:rPr>
          <w:rFonts w:cs="Andalus" w:hint="cs"/>
          <w:b/>
          <w:bCs/>
          <w:sz w:val="30"/>
          <w:szCs w:val="30"/>
          <w:rtl/>
          <w:lang w:bidi="ar-TN"/>
        </w:rPr>
        <w:t>وزارة أملاك الدولة والشؤون العقارية</w:t>
      </w:r>
    </w:p>
    <w:p w14:paraId="2BFC934D" w14:textId="77777777" w:rsidR="006A7D09" w:rsidRPr="00561F89" w:rsidRDefault="006A7D09" w:rsidP="006A7D09">
      <w:pPr>
        <w:jc w:val="center"/>
        <w:rPr>
          <w:rFonts w:cs="Andalus"/>
          <w:b/>
          <w:bCs/>
          <w:sz w:val="28"/>
          <w:szCs w:val="28"/>
          <w:rtl/>
          <w:lang w:bidi="ar-TN"/>
        </w:rPr>
      </w:pPr>
      <w:r w:rsidRPr="00561F89">
        <w:rPr>
          <w:rFonts w:cs="Andalus" w:hint="cs"/>
          <w:b/>
          <w:bCs/>
          <w:sz w:val="28"/>
          <w:szCs w:val="28"/>
          <w:rtl/>
        </w:rPr>
        <w:t xml:space="preserve">الإدارة العامة </w:t>
      </w:r>
      <w:r>
        <w:rPr>
          <w:rFonts w:cs="Andalus" w:hint="cs"/>
          <w:b/>
          <w:bCs/>
          <w:sz w:val="28"/>
          <w:szCs w:val="28"/>
          <w:rtl/>
        </w:rPr>
        <w:t>للعقارات الفلاحية</w:t>
      </w:r>
    </w:p>
    <w:p w14:paraId="13ABAF2B" w14:textId="77777777" w:rsidR="006A7D09" w:rsidRPr="00637558" w:rsidRDefault="006A7D09" w:rsidP="006A7D09">
      <w:pPr>
        <w:jc w:val="center"/>
        <w:rPr>
          <w:rFonts w:cs="Andalus"/>
          <w:b/>
          <w:bCs/>
          <w:sz w:val="18"/>
          <w:szCs w:val="18"/>
          <w:rtl/>
          <w:lang w:bidi="ar-TN"/>
        </w:rPr>
      </w:pPr>
    </w:p>
    <w:p w14:paraId="3C6BAEF5" w14:textId="77777777" w:rsidR="006A7D09" w:rsidRPr="00EC04F5" w:rsidRDefault="006A7D09" w:rsidP="006A7D09">
      <w:pPr>
        <w:jc w:val="center"/>
        <w:rPr>
          <w:rFonts w:cs="Andalus"/>
          <w:b/>
          <w:bCs/>
          <w:sz w:val="8"/>
          <w:szCs w:val="8"/>
          <w:rtl/>
          <w:lang w:bidi="ar-TN"/>
        </w:rPr>
      </w:pPr>
    </w:p>
    <w:p w14:paraId="0A23B889" w14:textId="77777777" w:rsidR="006A7D09" w:rsidRDefault="006A7D09" w:rsidP="006A7D09">
      <w:pPr>
        <w:spacing w:line="276" w:lineRule="auto"/>
        <w:jc w:val="center"/>
        <w:rPr>
          <w:rFonts w:cs="Arabic Transparent"/>
          <w:b/>
          <w:bCs/>
          <w:sz w:val="40"/>
          <w:szCs w:val="42"/>
          <w:rtl/>
          <w:lang w:bidi="ar-TN"/>
        </w:rPr>
      </w:pPr>
      <w:r w:rsidRPr="00561F89">
        <w:rPr>
          <w:rFonts w:cs="Arabic Transparent" w:hint="cs"/>
          <w:b/>
          <w:bCs/>
          <w:sz w:val="40"/>
          <w:szCs w:val="42"/>
          <w:rtl/>
          <w:lang w:bidi="ar-TN"/>
        </w:rPr>
        <w:t xml:space="preserve">إعلان </w:t>
      </w:r>
      <w:r>
        <w:rPr>
          <w:rFonts w:cs="Arabic Transparent" w:hint="cs"/>
          <w:b/>
          <w:bCs/>
          <w:sz w:val="40"/>
          <w:szCs w:val="42"/>
          <w:rtl/>
          <w:lang w:bidi="ar-TN"/>
        </w:rPr>
        <w:t>عن طلب عروض عـدد 03 لسنة 2023</w:t>
      </w:r>
    </w:p>
    <w:p w14:paraId="176B16D8" w14:textId="77777777" w:rsidR="00D12FE5" w:rsidRPr="00EC04F5" w:rsidRDefault="00D12FE5" w:rsidP="00D12FE5">
      <w:pPr>
        <w:spacing w:line="276" w:lineRule="auto"/>
        <w:jc w:val="center"/>
        <w:rPr>
          <w:rFonts w:cs="Arabic Transparent"/>
          <w:b/>
          <w:bCs/>
          <w:sz w:val="40"/>
          <w:szCs w:val="38"/>
          <w:rtl/>
          <w:lang w:bidi="ar-TN"/>
        </w:rPr>
      </w:pPr>
      <w:r>
        <w:rPr>
          <w:rFonts w:cs="Arabic Transparent" w:hint="cs"/>
          <w:b/>
          <w:bCs/>
          <w:sz w:val="40"/>
          <w:szCs w:val="42"/>
          <w:rtl/>
          <w:lang w:bidi="ar-TN"/>
        </w:rPr>
        <w:t>متعلقة باقتنا</w:t>
      </w:r>
      <w:r>
        <w:rPr>
          <w:rFonts w:cs="Arabic Transparent"/>
          <w:b/>
          <w:bCs/>
          <w:sz w:val="40"/>
          <w:szCs w:val="42"/>
          <w:rtl/>
          <w:lang w:bidi="ar-TN"/>
        </w:rPr>
        <w:t>ء</w:t>
      </w:r>
      <w:r>
        <w:rPr>
          <w:rFonts w:cs="Arabic Transparent" w:hint="cs"/>
          <w:b/>
          <w:bCs/>
          <w:sz w:val="40"/>
          <w:szCs w:val="42"/>
          <w:rtl/>
          <w:lang w:bidi="ar-TN"/>
        </w:rPr>
        <w:t xml:space="preserve"> معدات فنية طبوغرافية موزعة على حصتين</w:t>
      </w:r>
    </w:p>
    <w:p w14:paraId="0258235B" w14:textId="77777777" w:rsidR="006A7D09" w:rsidRDefault="006A7D09" w:rsidP="0019273B">
      <w:pPr>
        <w:ind w:firstLine="708"/>
        <w:jc w:val="both"/>
        <w:rPr>
          <w:rFonts w:cs="Simplified Arabic"/>
          <w:sz w:val="28"/>
          <w:szCs w:val="28"/>
          <w:rtl/>
          <w:lang w:bidi="ar-TN"/>
        </w:rPr>
      </w:pPr>
    </w:p>
    <w:p w14:paraId="0A510718" w14:textId="77777777" w:rsidR="00AF4389" w:rsidRDefault="00AF4389" w:rsidP="0019273B">
      <w:pPr>
        <w:ind w:firstLine="708"/>
        <w:jc w:val="both"/>
        <w:rPr>
          <w:rFonts w:cs="Simplified Arabic"/>
          <w:sz w:val="28"/>
          <w:szCs w:val="28"/>
          <w:rtl/>
        </w:rPr>
      </w:pPr>
    </w:p>
    <w:p w14:paraId="6189DD90" w14:textId="77777777" w:rsidR="00AF4389" w:rsidRPr="00AF4389" w:rsidRDefault="00AF4389" w:rsidP="00AF4389">
      <w:pPr>
        <w:spacing w:after="200" w:line="276" w:lineRule="auto"/>
        <w:ind w:firstLine="850"/>
        <w:jc w:val="both"/>
        <w:rPr>
          <w:rFonts w:ascii="Poppins" w:hAnsi="Poppins" w:hint="eastAsia"/>
          <w:color w:val="0C0C0C"/>
          <w:spacing w:val="6"/>
          <w:sz w:val="30"/>
          <w:szCs w:val="30"/>
          <w:rtl/>
        </w:rPr>
      </w:pPr>
      <w:r w:rsidRPr="00FC2CA0">
        <w:rPr>
          <w:rFonts w:cs="Arabic Transparent" w:hint="cs"/>
          <w:sz w:val="28"/>
          <w:szCs w:val="28"/>
          <w:rtl/>
        </w:rPr>
        <w:t>تع</w:t>
      </w:r>
      <w:r>
        <w:rPr>
          <w:rFonts w:cs="Arabic Transparent" w:hint="cs"/>
          <w:sz w:val="28"/>
          <w:szCs w:val="28"/>
          <w:rtl/>
        </w:rPr>
        <w:t xml:space="preserve">تزم الإدارة العامة للعقارات الفلاحية التابعة </w:t>
      </w:r>
      <w:r w:rsidRPr="00FB450A">
        <w:rPr>
          <w:rFonts w:cs="Arabic Transparent" w:hint="cs"/>
          <w:b/>
          <w:bCs/>
          <w:sz w:val="28"/>
          <w:szCs w:val="28"/>
          <w:rtl/>
        </w:rPr>
        <w:t>لوزارة أملاك الدولة والشؤون العقارية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ascii="Poppins" w:eastAsia="Times New Roman" w:hAnsi="Poppins" w:hint="cs"/>
          <w:color w:val="0C0C0C"/>
          <w:spacing w:val="6"/>
          <w:sz w:val="30"/>
          <w:szCs w:val="30"/>
          <w:rtl/>
          <w:lang w:val="fr-FR" w:eastAsia="fr-FR"/>
        </w:rPr>
        <w:t>الإعلان عن</w:t>
      </w:r>
      <w:r>
        <w:rPr>
          <w:rFonts w:ascii="Poppins" w:eastAsia="Times New Roman" w:hAnsi="Poppins"/>
          <w:color w:val="0C0C0C"/>
          <w:spacing w:val="6"/>
          <w:sz w:val="30"/>
          <w:szCs w:val="30"/>
          <w:rtl/>
          <w:lang w:val="fr-FR" w:eastAsia="fr-FR"/>
        </w:rPr>
        <w:t xml:space="preserve"> </w:t>
      </w:r>
      <w:r>
        <w:rPr>
          <w:rFonts w:ascii="Poppins" w:eastAsia="Times New Roman" w:hAnsi="Poppins" w:hint="cs"/>
          <w:color w:val="0C0C0C"/>
          <w:spacing w:val="6"/>
          <w:sz w:val="30"/>
          <w:szCs w:val="30"/>
          <w:rtl/>
          <w:lang w:val="fr-FR" w:eastAsia="fr-FR"/>
        </w:rPr>
        <w:t xml:space="preserve">طلب عروض </w:t>
      </w:r>
      <w:r w:rsidRPr="00AF4389">
        <w:rPr>
          <w:rFonts w:ascii="Poppins" w:hAnsi="Poppins" w:hint="cs"/>
          <w:color w:val="0C0C0C"/>
          <w:spacing w:val="6"/>
          <w:sz w:val="30"/>
          <w:szCs w:val="30"/>
          <w:rtl/>
        </w:rPr>
        <w:t>ق</w:t>
      </w:r>
      <w:r>
        <w:rPr>
          <w:rFonts w:ascii="Poppins" w:hAnsi="Poppins" w:hint="cs"/>
          <w:color w:val="0C0C0C"/>
          <w:spacing w:val="6"/>
          <w:sz w:val="30"/>
          <w:szCs w:val="30"/>
          <w:rtl/>
        </w:rPr>
        <w:t xml:space="preserve">صد </w:t>
      </w:r>
      <w:r>
        <w:rPr>
          <w:rFonts w:ascii="Poppins" w:hAnsi="Poppins"/>
          <w:color w:val="0C0C0C"/>
          <w:spacing w:val="6"/>
          <w:sz w:val="30"/>
          <w:szCs w:val="30"/>
          <w:rtl/>
        </w:rPr>
        <w:t>ا</w:t>
      </w:r>
      <w:r w:rsidRPr="00EF5014">
        <w:rPr>
          <w:rFonts w:ascii="Poppins" w:hAnsi="Poppins"/>
          <w:color w:val="0C0C0C"/>
          <w:spacing w:val="6"/>
          <w:sz w:val="30"/>
          <w:szCs w:val="30"/>
          <w:rtl/>
        </w:rPr>
        <w:t xml:space="preserve">قتناء </w:t>
      </w:r>
      <w:r w:rsidRPr="00AF4389">
        <w:rPr>
          <w:rFonts w:ascii="Poppins" w:hAnsi="Poppins" w:hint="cs"/>
          <w:color w:val="0C0C0C"/>
          <w:spacing w:val="6"/>
          <w:sz w:val="30"/>
          <w:szCs w:val="30"/>
          <w:rtl/>
        </w:rPr>
        <w:t>معدات فنية طبوغرافية موزعة على حصتين كما يلي:</w:t>
      </w:r>
    </w:p>
    <w:p w14:paraId="0105D6D7" w14:textId="77777777" w:rsidR="00AF4389" w:rsidRPr="00CE506E" w:rsidRDefault="00AF4389" w:rsidP="00AF4389">
      <w:pPr>
        <w:spacing w:line="276" w:lineRule="auto"/>
        <w:jc w:val="both"/>
        <w:rPr>
          <w:rFonts w:cs="Arabic Transparent"/>
          <w:b/>
          <w:bCs/>
          <w:sz w:val="10"/>
          <w:szCs w:val="10"/>
          <w:u w:val="single"/>
          <w:rtl/>
          <w:lang w:bidi="ar-TN"/>
        </w:rPr>
      </w:pPr>
    </w:p>
    <w:p w14:paraId="580FB21F" w14:textId="77777777" w:rsidR="00AF4389" w:rsidRPr="00CE506E" w:rsidRDefault="00AF4389" w:rsidP="00AF4389">
      <w:pPr>
        <w:spacing w:line="276" w:lineRule="auto"/>
        <w:jc w:val="both"/>
        <w:rPr>
          <w:rFonts w:cs="Arabic Transparent"/>
          <w:sz w:val="28"/>
          <w:szCs w:val="28"/>
          <w:rtl/>
          <w:lang w:bidi="ar-TN"/>
        </w:rPr>
      </w:pPr>
      <w:r w:rsidRPr="00CE506E">
        <w:rPr>
          <w:rFonts w:cs="Arabic Transparent" w:hint="cs"/>
          <w:b/>
          <w:bCs/>
          <w:sz w:val="28"/>
          <w:szCs w:val="28"/>
          <w:u w:val="single"/>
          <w:rtl/>
          <w:lang w:bidi="ar-TN"/>
        </w:rPr>
        <w:t>الحصّة الأولى</w:t>
      </w:r>
      <w:r w:rsidRPr="00CE506E">
        <w:rPr>
          <w:rFonts w:cs="Arabic Transparent" w:hint="cs"/>
          <w:sz w:val="28"/>
          <w:szCs w:val="28"/>
          <w:rtl/>
          <w:lang w:bidi="ar-TN"/>
        </w:rPr>
        <w:t xml:space="preserve">: </w:t>
      </w:r>
      <w:r w:rsidRPr="00CE506E">
        <w:rPr>
          <w:rFonts w:cs="Simplified Arabic" w:hint="cs"/>
          <w:sz w:val="26"/>
          <w:szCs w:val="26"/>
          <w:rtl/>
          <w:lang w:bidi="ar-TN"/>
        </w:rPr>
        <w:t xml:space="preserve">اقتناء </w:t>
      </w:r>
      <w:r w:rsidRPr="00CE506E">
        <w:rPr>
          <w:rFonts w:cs="Arabic Transparent" w:hint="cs"/>
          <w:sz w:val="28"/>
          <w:szCs w:val="28"/>
          <w:rtl/>
          <w:lang w:bidi="ar-TN"/>
        </w:rPr>
        <w:t xml:space="preserve">ثلاثة (03) أجهزة </w:t>
      </w:r>
      <w:proofErr w:type="spellStart"/>
      <w:r w:rsidRPr="00CE506E">
        <w:rPr>
          <w:rFonts w:cs="Arabic Transparent" w:hint="cs"/>
          <w:sz w:val="28"/>
          <w:szCs w:val="28"/>
          <w:rtl/>
          <w:lang w:bidi="ar-TN"/>
        </w:rPr>
        <w:t>للتموقع</w:t>
      </w:r>
      <w:proofErr w:type="spellEnd"/>
      <w:r w:rsidRPr="00CE506E">
        <w:rPr>
          <w:rFonts w:cs="Arabic Transparent" w:hint="cs"/>
          <w:sz w:val="28"/>
          <w:szCs w:val="28"/>
          <w:rtl/>
          <w:lang w:bidi="ar-TN"/>
        </w:rPr>
        <w:t xml:space="preserve"> على الأرض بواسطة الأقمار الاصطناعيّة </w:t>
      </w:r>
      <w:r w:rsidRPr="00CE506E">
        <w:rPr>
          <w:rFonts w:cs="Arabic Transparent" w:hint="cs"/>
          <w:b/>
          <w:bCs/>
          <w:sz w:val="28"/>
          <w:szCs w:val="28"/>
          <w:rtl/>
          <w:lang w:bidi="ar-TN"/>
        </w:rPr>
        <w:t>محمولة</w:t>
      </w:r>
      <w:r w:rsidRPr="00CE506E"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Pr="00CE506E">
        <w:rPr>
          <w:rFonts w:cs="Arabic Transparent"/>
          <w:b/>
          <w:bCs/>
          <w:sz w:val="28"/>
          <w:szCs w:val="28"/>
          <w:lang w:bidi="ar-TN"/>
        </w:rPr>
        <w:t>(03 GPS SIG)</w:t>
      </w:r>
      <w:r w:rsidRPr="00CE506E">
        <w:rPr>
          <w:rFonts w:cs="Arabic Transparent" w:hint="cs"/>
          <w:b/>
          <w:bCs/>
          <w:sz w:val="28"/>
          <w:szCs w:val="28"/>
          <w:rtl/>
          <w:lang w:bidi="ar-TN"/>
        </w:rPr>
        <w:t>.</w:t>
      </w:r>
    </w:p>
    <w:p w14:paraId="6D313C0E" w14:textId="77777777" w:rsidR="00AF4389" w:rsidRPr="00CE506E" w:rsidRDefault="00AF4389" w:rsidP="00AF4389">
      <w:pPr>
        <w:spacing w:line="276" w:lineRule="auto"/>
        <w:ind w:left="-2" w:firstLine="2"/>
        <w:jc w:val="both"/>
        <w:rPr>
          <w:rFonts w:cs="Arabic Transparent"/>
          <w:b/>
          <w:bCs/>
          <w:sz w:val="10"/>
          <w:szCs w:val="10"/>
          <w:u w:val="single"/>
          <w:rtl/>
          <w:lang w:bidi="ar-TN"/>
        </w:rPr>
      </w:pPr>
    </w:p>
    <w:p w14:paraId="14D9E6DD" w14:textId="77777777" w:rsidR="00AF4389" w:rsidRPr="00CE506E" w:rsidRDefault="00AF4389" w:rsidP="00AF4389">
      <w:pPr>
        <w:spacing w:line="276" w:lineRule="auto"/>
        <w:ind w:left="-2" w:firstLine="2"/>
        <w:jc w:val="both"/>
        <w:rPr>
          <w:rFonts w:cs="Arabic Transparent"/>
          <w:sz w:val="28"/>
          <w:szCs w:val="28"/>
          <w:rtl/>
          <w:lang w:bidi="ar-TN"/>
        </w:rPr>
      </w:pPr>
      <w:r w:rsidRPr="00CE506E">
        <w:rPr>
          <w:rFonts w:cs="Arabic Transparent" w:hint="cs"/>
          <w:b/>
          <w:bCs/>
          <w:sz w:val="28"/>
          <w:szCs w:val="28"/>
          <w:u w:val="single"/>
          <w:rtl/>
          <w:lang w:bidi="ar-TN"/>
        </w:rPr>
        <w:t>الحصّة الثانية</w:t>
      </w:r>
      <w:r w:rsidRPr="00CE506E">
        <w:rPr>
          <w:rFonts w:cs="Arabic Transparent" w:hint="cs"/>
          <w:sz w:val="28"/>
          <w:szCs w:val="28"/>
          <w:rtl/>
          <w:lang w:bidi="ar-TN"/>
        </w:rPr>
        <w:t xml:space="preserve">: </w:t>
      </w:r>
      <w:r w:rsidRPr="00CE506E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اقتناء </w:t>
      </w:r>
      <w:r w:rsidRPr="00CE506E">
        <w:rPr>
          <w:rFonts w:cs="Simplified Arabic" w:hint="cs"/>
          <w:sz w:val="26"/>
          <w:szCs w:val="26"/>
          <w:rtl/>
          <w:lang w:bidi="ar-TN"/>
        </w:rPr>
        <w:t xml:space="preserve">آلة طابعة رقمية بالألوان متعددة الوظائف حجم </w:t>
      </w:r>
      <w:r w:rsidRPr="00CE506E">
        <w:rPr>
          <w:rFonts w:hint="cs"/>
          <w:sz w:val="26"/>
          <w:szCs w:val="26"/>
          <w:rtl/>
          <w:lang w:bidi="ar-TN"/>
        </w:rPr>
        <w:t xml:space="preserve">يفوق أو يساوي </w:t>
      </w:r>
      <w:r w:rsidRPr="00CE506E">
        <w:rPr>
          <w:sz w:val="26"/>
          <w:szCs w:val="26"/>
          <w:rtl/>
          <w:lang w:bidi="ar-TN"/>
        </w:rPr>
        <w:t>≥</w:t>
      </w:r>
      <w:r w:rsidRPr="00CE506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CE506E">
        <w:rPr>
          <w:rFonts w:cs="Simplified Arabic"/>
          <w:sz w:val="26"/>
          <w:szCs w:val="26"/>
          <w:lang w:bidi="ar-TN"/>
        </w:rPr>
        <w:t>A0</w:t>
      </w:r>
      <w:r w:rsidRPr="00CE506E">
        <w:rPr>
          <w:rFonts w:cs="Arabic Transparent" w:hint="cs"/>
          <w:sz w:val="28"/>
          <w:szCs w:val="28"/>
          <w:rtl/>
          <w:lang w:bidi="ar-TN"/>
        </w:rPr>
        <w:t>.</w:t>
      </w:r>
    </w:p>
    <w:p w14:paraId="067A76D8" w14:textId="77777777" w:rsidR="00AF4389" w:rsidRPr="00AF4389" w:rsidRDefault="00AF4389" w:rsidP="00AF4389">
      <w:pPr>
        <w:spacing w:after="200" w:line="276" w:lineRule="auto"/>
        <w:ind w:firstLine="850"/>
        <w:jc w:val="both"/>
        <w:rPr>
          <w:rFonts w:asciiTheme="minorHAnsi" w:eastAsiaTheme="minorEastAsia" w:hAnsiTheme="minorHAnsi" w:cs="Simplified Arabic"/>
          <w:sz w:val="28"/>
          <w:szCs w:val="28"/>
          <w:lang w:val="fr-FR" w:eastAsia="fr-FR"/>
        </w:rPr>
      </w:pPr>
      <w:r w:rsidRPr="00AF4389">
        <w:rPr>
          <w:rFonts w:asciiTheme="minorHAnsi" w:eastAsiaTheme="minorEastAsia" w:hAnsiTheme="minorHAnsi" w:cs="Simplified Arabic" w:hint="cs"/>
          <w:sz w:val="28"/>
          <w:szCs w:val="28"/>
          <w:rtl/>
          <w:lang w:val="fr-FR" w:eastAsia="fr-FR"/>
        </w:rPr>
        <w:t>يمكن لكل مشارك أن يشارك في حصة واحدة أو في الحصتين ويمكن للإدارة أن تسنده الحصتين معا.</w:t>
      </w:r>
    </w:p>
    <w:p w14:paraId="232DE5AE" w14:textId="77777777" w:rsidR="00AF4389" w:rsidRDefault="00AF4389" w:rsidP="00AF4389">
      <w:pPr>
        <w:spacing w:after="200" w:line="276" w:lineRule="auto"/>
        <w:ind w:firstLine="850"/>
        <w:jc w:val="both"/>
        <w:rPr>
          <w:rFonts w:asciiTheme="minorHAnsi" w:eastAsiaTheme="minorEastAsia" w:hAnsiTheme="minorHAnsi" w:cs="Simplified Arabic"/>
          <w:sz w:val="28"/>
          <w:szCs w:val="28"/>
          <w:rtl/>
          <w:lang w:val="fr-FR" w:eastAsia="fr-FR"/>
        </w:rPr>
      </w:pPr>
      <w:r w:rsidRPr="00F33E69">
        <w:rPr>
          <w:rFonts w:asciiTheme="minorHAnsi" w:eastAsiaTheme="minorEastAsia" w:hAnsiTheme="minorHAnsi" w:cs="Simplified Arabic"/>
          <w:sz w:val="28"/>
          <w:szCs w:val="28"/>
          <w:rtl/>
          <w:lang w:val="fr-FR" w:eastAsia="fr-FR"/>
        </w:rPr>
        <w:t xml:space="preserve">على المزودين الراغبين في المشاركة سحب ملف </w:t>
      </w:r>
      <w:r>
        <w:rPr>
          <w:rFonts w:asciiTheme="minorHAnsi" w:eastAsiaTheme="minorEastAsia" w:hAnsiTheme="minorHAnsi" w:cs="Simplified Arabic" w:hint="cs"/>
          <w:sz w:val="28"/>
          <w:szCs w:val="28"/>
          <w:rtl/>
          <w:lang w:val="fr-FR" w:eastAsia="fr-FR"/>
        </w:rPr>
        <w:t xml:space="preserve">طلب العروض عبر منظومة الشراءات العمومية على الخط " </w:t>
      </w:r>
      <w:hyperlink r:id="rId7" w:history="1">
        <w:r w:rsidRPr="009A49D9">
          <w:rPr>
            <w:rStyle w:val="Lienhypertexte"/>
            <w:rFonts w:asciiTheme="minorHAnsi" w:eastAsiaTheme="minorEastAsia" w:hAnsiTheme="minorHAnsi" w:cs="Simplified Arabic"/>
            <w:sz w:val="28"/>
            <w:szCs w:val="28"/>
            <w:lang w:val="fr-FR" w:eastAsia="fr-FR"/>
          </w:rPr>
          <w:t>www.tuneps.tn</w:t>
        </w:r>
      </w:hyperlink>
      <w:r>
        <w:rPr>
          <w:rFonts w:asciiTheme="minorHAnsi" w:eastAsiaTheme="minorEastAsia" w:hAnsiTheme="minorHAnsi" w:cs="Simplified Arabic" w:hint="cs"/>
          <w:sz w:val="28"/>
          <w:szCs w:val="28"/>
          <w:rtl/>
          <w:lang w:val="fr-FR" w:eastAsia="fr-FR"/>
        </w:rPr>
        <w:t xml:space="preserve"> " </w:t>
      </w:r>
      <w:r w:rsidRPr="00F33E69">
        <w:rPr>
          <w:rFonts w:asciiTheme="minorHAnsi" w:eastAsiaTheme="minorEastAsia" w:hAnsiTheme="minorHAnsi" w:cs="Simplified Arabic"/>
          <w:sz w:val="28"/>
          <w:szCs w:val="28"/>
          <w:rtl/>
          <w:lang w:val="fr-FR" w:eastAsia="fr-FR"/>
        </w:rPr>
        <w:t>.</w:t>
      </w:r>
    </w:p>
    <w:p w14:paraId="32D11A4E" w14:textId="77777777" w:rsidR="00AF4389" w:rsidRPr="00F33E69" w:rsidRDefault="00AF4389" w:rsidP="00AF4389">
      <w:pPr>
        <w:spacing w:after="200" w:line="276" w:lineRule="auto"/>
        <w:ind w:firstLine="850"/>
        <w:jc w:val="both"/>
        <w:rPr>
          <w:rFonts w:asciiTheme="minorHAnsi" w:eastAsiaTheme="minorEastAsia" w:hAnsiTheme="minorHAnsi" w:cs="Simplified Arabic"/>
          <w:sz w:val="28"/>
          <w:szCs w:val="28"/>
          <w:rtl/>
          <w:lang w:val="fr-FR" w:eastAsia="fr-FR"/>
        </w:rPr>
      </w:pPr>
      <w:r w:rsidRPr="001362CD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يتم إرسال العروض وجوبا عبر </w:t>
      </w:r>
      <w:r w:rsidRPr="001362CD">
        <w:rPr>
          <w:rFonts w:asciiTheme="majorBidi" w:hAnsiTheme="majorBidi" w:cstheme="majorBidi"/>
          <w:b/>
          <w:bCs/>
          <w:sz w:val="30"/>
          <w:szCs w:val="30"/>
          <w:rtl/>
          <w:lang w:bidi="ar-TN"/>
        </w:rPr>
        <w:t>منظومة الشراء العمومي على الخط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"</w:t>
      </w:r>
      <w:proofErr w:type="gramStart"/>
      <w:r>
        <w:rPr>
          <w:rFonts w:asciiTheme="majorBidi" w:hAnsiTheme="majorBidi" w:cstheme="majorBidi"/>
          <w:b/>
          <w:bCs/>
          <w:sz w:val="30"/>
          <w:szCs w:val="30"/>
          <w:lang w:val="fr-FR" w:bidi="ar-TN"/>
        </w:rPr>
        <w:t>TUNEPS 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TN"/>
        </w:rPr>
        <w:t xml:space="preserve"> "</w:t>
      </w:r>
      <w:proofErr w:type="gramEnd"/>
      <w:r w:rsidRPr="005375E3">
        <w:rPr>
          <w:rFonts w:ascii="Poppins" w:hAnsi="Poppins"/>
          <w:color w:val="0C0C0C"/>
          <w:spacing w:val="6"/>
          <w:sz w:val="30"/>
          <w:szCs w:val="30"/>
          <w:rtl/>
          <w:lang w:bidi="ar-TN"/>
        </w:rPr>
        <w:t xml:space="preserve"> إلا أنه بالنسبة للضمان الوقتي و نظير </w:t>
      </w:r>
      <w:r>
        <w:rPr>
          <w:rFonts w:ascii="Poppins" w:hAnsi="Poppins" w:hint="cs"/>
          <w:color w:val="0C0C0C"/>
          <w:spacing w:val="6"/>
          <w:sz w:val="30"/>
          <w:szCs w:val="30"/>
          <w:rtl/>
          <w:lang w:bidi="ar-TN"/>
        </w:rPr>
        <w:t xml:space="preserve">(أصلي) </w:t>
      </w:r>
      <w:r w:rsidRPr="005375E3">
        <w:rPr>
          <w:rFonts w:ascii="Poppins" w:hAnsi="Poppins"/>
          <w:color w:val="0C0C0C"/>
          <w:spacing w:val="6"/>
          <w:sz w:val="30"/>
          <w:szCs w:val="30"/>
          <w:rtl/>
          <w:lang w:bidi="ar-TN"/>
        </w:rPr>
        <w:t xml:space="preserve">من السجل التجاري فيتم إرسالهما في ظرف مغلق عن طريق البريد السريع أو البريد المضمون الوصول أو تسلم مباشرة إلى مكتب الضبط المركزي لوزارة أملاك الدولة والشؤون العقارية مقابل وصل إيداع </w:t>
      </w:r>
      <w:r w:rsidRPr="005375E3">
        <w:rPr>
          <w:rFonts w:ascii="Poppins" w:hAnsi="Poppins" w:hint="cs"/>
          <w:color w:val="0C0C0C"/>
          <w:spacing w:val="6"/>
          <w:sz w:val="30"/>
          <w:szCs w:val="30"/>
          <w:rtl/>
          <w:lang w:bidi="ar-TN"/>
        </w:rPr>
        <w:t>على العنوان التالي:</w:t>
      </w:r>
    </w:p>
    <w:p w14:paraId="1AEAF0DD" w14:textId="77777777" w:rsidR="00AF4389" w:rsidRDefault="00AF4389" w:rsidP="00AF4389">
      <w:pPr>
        <w:spacing w:line="276" w:lineRule="auto"/>
        <w:jc w:val="center"/>
        <w:rPr>
          <w:rFonts w:asciiTheme="minorHAnsi" w:eastAsiaTheme="minorEastAsia" w:hAnsiTheme="minorHAnsi" w:cs="Simplified Arabic"/>
          <w:b/>
          <w:bCs/>
          <w:sz w:val="28"/>
          <w:szCs w:val="28"/>
          <w:rtl/>
          <w:lang w:val="fr-FR" w:eastAsia="fr-FR"/>
        </w:rPr>
      </w:pPr>
      <w:r w:rsidRPr="00F33E69">
        <w:rPr>
          <w:rFonts w:asciiTheme="minorHAnsi" w:eastAsiaTheme="minorEastAsia" w:hAnsiTheme="minorHAnsi" w:cs="Simplified Arabic"/>
          <w:b/>
          <w:bCs/>
          <w:sz w:val="28"/>
          <w:szCs w:val="28"/>
          <w:rtl/>
          <w:lang w:val="fr-FR" w:eastAsia="fr-FR"/>
        </w:rPr>
        <w:t>وزارة أملاك الدولة والشؤون العقارية</w:t>
      </w:r>
    </w:p>
    <w:p w14:paraId="42270F8C" w14:textId="77777777" w:rsidR="00AF4389" w:rsidRPr="00637558" w:rsidRDefault="00AF4389" w:rsidP="00AF4389">
      <w:pPr>
        <w:spacing w:line="276" w:lineRule="auto"/>
        <w:ind w:left="-2"/>
        <w:jc w:val="center"/>
        <w:rPr>
          <w:rFonts w:asciiTheme="minorHAnsi" w:eastAsiaTheme="minorEastAsia" w:hAnsiTheme="minorHAnsi" w:cs="Simplified Arabic"/>
          <w:b/>
          <w:bCs/>
          <w:sz w:val="8"/>
          <w:szCs w:val="8"/>
          <w:lang w:val="fr-FR" w:eastAsia="fr-FR"/>
        </w:rPr>
      </w:pPr>
      <w:r w:rsidRPr="001362CD">
        <w:rPr>
          <w:rFonts w:asciiTheme="majorBidi" w:hAnsiTheme="majorBidi" w:cstheme="majorBidi"/>
          <w:b/>
          <w:bCs/>
          <w:sz w:val="30"/>
          <w:szCs w:val="30"/>
          <w:rtl/>
          <w:lang w:bidi="ar-TN"/>
        </w:rPr>
        <w:t>عمارة الوطن شارع محمد الخامس -1080 – تونس</w:t>
      </w:r>
    </w:p>
    <w:p w14:paraId="6F8C4FB7" w14:textId="77777777" w:rsidR="00E14F50" w:rsidRDefault="00E14F50" w:rsidP="00E14F50">
      <w:pPr>
        <w:tabs>
          <w:tab w:val="right" w:pos="992"/>
        </w:tabs>
        <w:spacing w:before="240"/>
        <w:ind w:left="142" w:firstLine="567"/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</w:pP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حدد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الأجل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الأقصى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لقبول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العروض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 w:rsidRPr="00E14F50">
        <w:rPr>
          <w:rFonts w:ascii="Simplified Arabic,Bold" w:eastAsiaTheme="minorHAnsi" w:hAnsi="Andalus" w:cs="Simplified Arabic,Bold" w:hint="cs"/>
          <w:b/>
          <w:bCs/>
          <w:color w:val="000000"/>
          <w:sz w:val="32"/>
          <w:szCs w:val="32"/>
          <w:rtl/>
          <w:lang w:val="fr-FR" w:eastAsia="en-US"/>
        </w:rPr>
        <w:t>يوم</w:t>
      </w:r>
      <w:r w:rsidRPr="00E14F50">
        <w:rPr>
          <w:rFonts w:ascii="Simplified Arabic,Bold" w:eastAsiaTheme="minorHAnsi" w:hAnsi="Andalus" w:cs="Simplified Arabic,Bold"/>
          <w:b/>
          <w:bCs/>
          <w:color w:val="000000"/>
          <w:sz w:val="32"/>
          <w:szCs w:val="32"/>
          <w:lang w:val="fr-FR" w:eastAsia="en-US"/>
        </w:rPr>
        <w:t xml:space="preserve"> </w:t>
      </w:r>
      <w:r w:rsidRPr="00E14F50">
        <w:rPr>
          <w:rFonts w:ascii="Simplified Arabic,Bold" w:eastAsiaTheme="minorHAnsi" w:hAnsi="Andalus" w:cs="Simplified Arabic,Bold" w:hint="cs"/>
          <w:b/>
          <w:bCs/>
          <w:color w:val="000000"/>
          <w:sz w:val="32"/>
          <w:szCs w:val="32"/>
          <w:rtl/>
          <w:lang w:val="fr-FR" w:eastAsia="en-US"/>
        </w:rPr>
        <w:t>الجمعة</w:t>
      </w:r>
      <w:r w:rsidRPr="00E14F50">
        <w:rPr>
          <w:rFonts w:ascii="Simplified Arabic,Bold" w:eastAsiaTheme="minorHAnsi" w:hAnsi="Andalus" w:cs="Simplified Arabic,Bold"/>
          <w:b/>
          <w:bCs/>
          <w:color w:val="000000"/>
          <w:sz w:val="32"/>
          <w:szCs w:val="32"/>
          <w:lang w:val="fr-FR" w:eastAsia="en-US"/>
        </w:rPr>
        <w:t xml:space="preserve"> </w:t>
      </w:r>
      <w:r w:rsidRPr="00E14F50">
        <w:rPr>
          <w:rFonts w:ascii="Times New Roman,Bold" w:eastAsiaTheme="minorHAnsi" w:hAnsi="Andalus" w:cs="Times New Roman,Bold"/>
          <w:b/>
          <w:bCs/>
          <w:color w:val="000000"/>
          <w:sz w:val="32"/>
          <w:szCs w:val="32"/>
          <w:lang w:val="fr-FR" w:eastAsia="en-US"/>
        </w:rPr>
        <w:t xml:space="preserve">24 </w:t>
      </w:r>
      <w:r w:rsidRPr="00E14F50">
        <w:rPr>
          <w:rFonts w:ascii="Simplified Arabic,Bold" w:eastAsiaTheme="minorHAnsi" w:hAnsi="Andalus" w:cs="Simplified Arabic,Bold" w:hint="cs"/>
          <w:b/>
          <w:bCs/>
          <w:color w:val="000000"/>
          <w:sz w:val="32"/>
          <w:szCs w:val="32"/>
          <w:rtl/>
          <w:lang w:val="fr-FR" w:eastAsia="en-US"/>
        </w:rPr>
        <w:t>مارس</w:t>
      </w:r>
      <w:r w:rsidRPr="00E14F50">
        <w:rPr>
          <w:rFonts w:ascii="Simplified Arabic,Bold" w:eastAsiaTheme="minorHAnsi" w:hAnsi="Andalus" w:cs="Simplified Arabic,Bold"/>
          <w:b/>
          <w:bCs/>
          <w:color w:val="000000"/>
          <w:sz w:val="32"/>
          <w:szCs w:val="32"/>
          <w:lang w:val="fr-FR" w:eastAsia="en-US"/>
        </w:rPr>
        <w:t xml:space="preserve"> </w:t>
      </w:r>
      <w:r w:rsidRPr="00E14F50">
        <w:rPr>
          <w:rFonts w:ascii="Times New Roman,Bold" w:eastAsiaTheme="minorHAnsi" w:hAnsi="Andalus" w:cs="Times New Roman,Bold"/>
          <w:b/>
          <w:bCs/>
          <w:color w:val="000000"/>
          <w:sz w:val="32"/>
          <w:szCs w:val="32"/>
          <w:lang w:val="fr-FR" w:eastAsia="en-US"/>
        </w:rPr>
        <w:t xml:space="preserve">2023 </w:t>
      </w:r>
      <w:r w:rsidRPr="00E14F50">
        <w:rPr>
          <w:rFonts w:ascii="Simplified Arabic" w:eastAsiaTheme="minorHAnsi" w:hAnsi="Simplified Arabic" w:cs="Simplified Arabic"/>
          <w:b/>
          <w:bCs/>
          <w:color w:val="000000"/>
          <w:sz w:val="28"/>
          <w:szCs w:val="28"/>
          <w:rtl/>
          <w:lang w:val="fr-FR" w:eastAsia="en-US"/>
        </w:rPr>
        <w:t>على</w:t>
      </w:r>
      <w:r w:rsidRPr="00E14F50">
        <w:rPr>
          <w:rFonts w:ascii="Simplified Arabic" w:eastAsiaTheme="minorHAnsi" w:hAnsi="Simplified Arabic" w:cs="Simplified Arabic"/>
          <w:b/>
          <w:bCs/>
          <w:color w:val="000000"/>
          <w:sz w:val="28"/>
          <w:szCs w:val="28"/>
          <w:lang w:val="fr-FR" w:eastAsia="en-US"/>
        </w:rPr>
        <w:t xml:space="preserve"> </w:t>
      </w:r>
      <w:r w:rsidRPr="00E14F50">
        <w:rPr>
          <w:rFonts w:ascii="Simplified Arabic" w:eastAsiaTheme="minorHAnsi" w:hAnsi="Simplified Arabic" w:cs="Simplified Arabic"/>
          <w:b/>
          <w:bCs/>
          <w:color w:val="000000"/>
          <w:sz w:val="28"/>
          <w:szCs w:val="28"/>
          <w:rtl/>
          <w:lang w:val="fr-FR" w:eastAsia="en-US"/>
        </w:rPr>
        <w:t>الساعة</w:t>
      </w:r>
      <w:r w:rsidRPr="00E14F50">
        <w:rPr>
          <w:rFonts w:ascii="Simplified Arabic" w:eastAsiaTheme="minorHAnsi" w:hAnsi="Simplified Arabic" w:cs="Simplified Arabic"/>
          <w:b/>
          <w:bCs/>
          <w:color w:val="000000"/>
          <w:sz w:val="28"/>
          <w:szCs w:val="28"/>
          <w:lang w:val="fr-FR" w:eastAsia="en-US"/>
        </w:rPr>
        <w:t xml:space="preserve"> </w:t>
      </w:r>
      <w:r w:rsidRPr="00E14F50">
        <w:rPr>
          <w:rFonts w:ascii="Simplified Arabic" w:eastAsiaTheme="minorHAnsi" w:hAnsi="Simplified Arabic" w:cs="Simplified Arabic"/>
          <w:b/>
          <w:bCs/>
          <w:color w:val="000000"/>
          <w:sz w:val="28"/>
          <w:szCs w:val="28"/>
          <w:rtl/>
          <w:lang w:val="fr-FR" w:eastAsia="en-US"/>
        </w:rPr>
        <w:t>العاشرة</w:t>
      </w:r>
      <w:r w:rsidRPr="00E14F50">
        <w:rPr>
          <w:rFonts w:ascii="Simplified Arabic" w:eastAsiaTheme="minorHAnsi" w:hAnsi="Simplified Arabic" w:cs="Simplified Arabic"/>
          <w:b/>
          <w:bCs/>
          <w:color w:val="000000"/>
          <w:sz w:val="28"/>
          <w:szCs w:val="28"/>
          <w:lang w:val="fr-FR" w:eastAsia="en-US"/>
        </w:rPr>
        <w:t xml:space="preserve"> </w:t>
      </w:r>
      <w:r w:rsidRPr="00E14F50">
        <w:rPr>
          <w:rFonts w:ascii="Simplified Arabic" w:eastAsiaTheme="minorHAnsi" w:hAnsi="Simplified Arabic" w:cs="Simplified Arabic"/>
          <w:b/>
          <w:bCs/>
          <w:color w:val="000000"/>
          <w:sz w:val="28"/>
          <w:szCs w:val="28"/>
          <w:rtl/>
          <w:lang w:val="fr-FR" w:eastAsia="en-US"/>
        </w:rPr>
        <w:t>صباحا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ويعتمد</w:t>
      </w:r>
      <w:r>
        <w:rPr>
          <w:rFonts w:ascii="Simplified Arabic" w:eastAsiaTheme="minorHAnsi" w:hAnsi="Simplified Arabic" w:cs="Simplified Arabic" w:hint="cs"/>
          <w:color w:val="000000"/>
          <w:sz w:val="28"/>
          <w:szCs w:val="28"/>
          <w:rtl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في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ذلك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ختم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التسجيل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بمكتب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الضبط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المركزي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بو</w:t>
      </w:r>
      <w:r>
        <w:rPr>
          <w:rFonts w:ascii="Simplified Arabic" w:eastAsiaTheme="minorHAnsi" w:hAnsi="Simplified Arabic" w:cs="Simplified Arabic" w:hint="cs"/>
          <w:color w:val="000000"/>
          <w:sz w:val="28"/>
          <w:szCs w:val="28"/>
          <w:rtl/>
          <w:lang w:val="fr-FR" w:eastAsia="en-US"/>
        </w:rPr>
        <w:t>ز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ارة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أملاك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الدولة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والشؤون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 xml:space="preserve"> 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val="fr-FR" w:eastAsia="en-US"/>
        </w:rPr>
        <w:t>العقارية</w:t>
      </w:r>
      <w:r>
        <w:rPr>
          <w:rFonts w:ascii="Simplified Arabic" w:eastAsiaTheme="minorHAnsi" w:hAnsi="Simplified Arabic" w:cs="Simplified Arabic"/>
          <w:color w:val="000000"/>
          <w:sz w:val="28"/>
          <w:szCs w:val="28"/>
          <w:lang w:val="fr-FR" w:eastAsia="en-US"/>
        </w:rPr>
        <w:t>.</w:t>
      </w:r>
    </w:p>
    <w:p w14:paraId="74DB01DC" w14:textId="77777777" w:rsidR="00E14F50" w:rsidRDefault="00E14F50" w:rsidP="00E14F50">
      <w:pPr>
        <w:tabs>
          <w:tab w:val="right" w:pos="992"/>
        </w:tabs>
        <w:spacing w:before="240"/>
        <w:ind w:left="142" w:firstLine="567"/>
        <w:jc w:val="both"/>
        <w:rPr>
          <w:rFonts w:eastAsiaTheme="minorHAnsi"/>
          <w:color w:val="000000"/>
          <w:sz w:val="30"/>
          <w:szCs w:val="30"/>
          <w:rtl/>
          <w:lang w:val="fr-FR" w:eastAsia="en-US"/>
        </w:rPr>
      </w:pP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تكون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جلسة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فتح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العروض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علنية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وتنعقد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ascii="Times New Roman,Bold" w:eastAsiaTheme="minorHAnsi" w:hAnsi="Andalus" w:cs="Times New Roman,Bold" w:hint="cs"/>
          <w:b/>
          <w:bCs/>
          <w:color w:val="0C0C0C"/>
          <w:sz w:val="30"/>
          <w:szCs w:val="30"/>
          <w:rtl/>
          <w:lang w:val="fr-FR" w:eastAsia="en-US"/>
        </w:rPr>
        <w:t>يوم</w:t>
      </w:r>
      <w:r>
        <w:rPr>
          <w:rFonts w:ascii="Times New Roman,Bold" w:eastAsiaTheme="minorHAnsi" w:hAnsi="Andalus" w:cs="Times New Roman,Bold"/>
          <w:b/>
          <w:bCs/>
          <w:color w:val="0C0C0C"/>
          <w:sz w:val="30"/>
          <w:szCs w:val="30"/>
          <w:lang w:val="fr-FR" w:eastAsia="en-US"/>
        </w:rPr>
        <w:t xml:space="preserve"> </w:t>
      </w:r>
      <w:r>
        <w:rPr>
          <w:rFonts w:ascii="Times New Roman,Bold" w:eastAsiaTheme="minorHAnsi" w:hAnsi="Andalus" w:cs="Times New Roman,Bold" w:hint="cs"/>
          <w:b/>
          <w:bCs/>
          <w:color w:val="0C0C0C"/>
          <w:sz w:val="30"/>
          <w:szCs w:val="30"/>
          <w:rtl/>
          <w:lang w:val="fr-FR" w:eastAsia="en-US"/>
        </w:rPr>
        <w:t>الجمعة</w:t>
      </w:r>
      <w:r>
        <w:rPr>
          <w:rFonts w:ascii="Times New Roman,Bold" w:eastAsiaTheme="minorHAnsi" w:hAnsi="Andalus" w:cs="Times New Roman,Bold"/>
          <w:b/>
          <w:bCs/>
          <w:color w:val="0C0C0C"/>
          <w:sz w:val="30"/>
          <w:szCs w:val="30"/>
          <w:lang w:val="fr-FR" w:eastAsia="en-US"/>
        </w:rPr>
        <w:t xml:space="preserve"> 24 </w:t>
      </w:r>
      <w:r>
        <w:rPr>
          <w:rFonts w:ascii="Times New Roman,Bold" w:eastAsiaTheme="minorHAnsi" w:hAnsi="Andalus" w:cs="Times New Roman,Bold" w:hint="cs"/>
          <w:b/>
          <w:bCs/>
          <w:color w:val="0C0C0C"/>
          <w:sz w:val="30"/>
          <w:szCs w:val="30"/>
          <w:rtl/>
          <w:lang w:val="fr-FR" w:eastAsia="en-US"/>
        </w:rPr>
        <w:t>مارس</w:t>
      </w:r>
      <w:r>
        <w:rPr>
          <w:rFonts w:ascii="Times New Roman,Bold" w:eastAsiaTheme="minorHAnsi" w:hAnsi="Andalus" w:cs="Times New Roman,Bold"/>
          <w:b/>
          <w:bCs/>
          <w:color w:val="0C0C0C"/>
          <w:sz w:val="30"/>
          <w:szCs w:val="30"/>
          <w:lang w:val="fr-FR" w:eastAsia="en-US"/>
        </w:rPr>
        <w:t xml:space="preserve"> 2023 </w:t>
      </w:r>
      <w:r>
        <w:rPr>
          <w:rFonts w:ascii="Times New Roman,Bold" w:eastAsiaTheme="minorHAnsi" w:hAnsi="Andalus" w:cs="Times New Roman,Bold" w:hint="cs"/>
          <w:b/>
          <w:bCs/>
          <w:color w:val="0C0C0C"/>
          <w:sz w:val="30"/>
          <w:szCs w:val="30"/>
          <w:rtl/>
          <w:lang w:val="fr-FR" w:eastAsia="en-US"/>
        </w:rPr>
        <w:t>على</w:t>
      </w:r>
      <w:r>
        <w:rPr>
          <w:rFonts w:ascii="Times New Roman,Bold" w:eastAsiaTheme="minorHAnsi" w:hAnsi="Andalus" w:cs="Times New Roman,Bold"/>
          <w:b/>
          <w:bCs/>
          <w:color w:val="0C0C0C"/>
          <w:sz w:val="30"/>
          <w:szCs w:val="30"/>
          <w:lang w:val="fr-FR" w:eastAsia="en-US"/>
        </w:rPr>
        <w:t xml:space="preserve"> </w:t>
      </w:r>
      <w:r>
        <w:rPr>
          <w:rFonts w:ascii="Times New Roman,Bold" w:eastAsiaTheme="minorHAnsi" w:hAnsi="Andalus" w:cs="Times New Roman,Bold" w:hint="cs"/>
          <w:b/>
          <w:bCs/>
          <w:color w:val="0C0C0C"/>
          <w:sz w:val="30"/>
          <w:szCs w:val="30"/>
          <w:rtl/>
          <w:lang w:val="fr-FR" w:eastAsia="en-US"/>
        </w:rPr>
        <w:t>الساعة</w:t>
      </w:r>
      <w:r>
        <w:rPr>
          <w:rFonts w:ascii="Times New Roman,Bold" w:eastAsiaTheme="minorHAnsi" w:hAnsi="Andalus" w:cs="Times New Roman,Bold"/>
          <w:b/>
          <w:bCs/>
          <w:color w:val="0C0C0C"/>
          <w:sz w:val="30"/>
          <w:szCs w:val="30"/>
          <w:lang w:val="fr-FR" w:eastAsia="en-US"/>
        </w:rPr>
        <w:t xml:space="preserve"> </w:t>
      </w:r>
      <w:r>
        <w:rPr>
          <w:rFonts w:ascii="Times New Roman,Bold" w:eastAsiaTheme="minorHAnsi" w:hAnsi="Andalus" w:cs="Times New Roman,Bold" w:hint="cs"/>
          <w:b/>
          <w:bCs/>
          <w:color w:val="0C0C0C"/>
          <w:sz w:val="30"/>
          <w:szCs w:val="30"/>
          <w:rtl/>
          <w:lang w:val="fr-FR" w:eastAsia="en-US"/>
        </w:rPr>
        <w:t>الحادية</w:t>
      </w:r>
      <w:r>
        <w:rPr>
          <w:rFonts w:ascii="Times New Roman,Bold" w:eastAsiaTheme="minorHAnsi" w:hAnsi="Andalus" w:cs="Times New Roman,Bold"/>
          <w:b/>
          <w:bCs/>
          <w:color w:val="0C0C0C"/>
          <w:sz w:val="30"/>
          <w:szCs w:val="30"/>
          <w:lang w:val="fr-FR" w:eastAsia="en-US"/>
        </w:rPr>
        <w:t xml:space="preserve"> </w:t>
      </w:r>
      <w:r>
        <w:rPr>
          <w:rFonts w:ascii="Times New Roman,Bold" w:eastAsiaTheme="minorHAnsi" w:hAnsi="Andalus" w:cs="Times New Roman,Bold" w:hint="cs"/>
          <w:b/>
          <w:bCs/>
          <w:color w:val="0C0C0C"/>
          <w:sz w:val="30"/>
          <w:szCs w:val="30"/>
          <w:rtl/>
          <w:lang w:val="fr-FR" w:eastAsia="en-US"/>
        </w:rPr>
        <w:t xml:space="preserve">عشرة صباحا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وذلك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بمقر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وزارة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أملاك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الدولة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والشؤون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العقارية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الكائن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بعمارة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الوطن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شارع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محمد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الخامس</w:t>
      </w:r>
      <w:r>
        <w:rPr>
          <w:rFonts w:eastAsiaTheme="minorHAnsi"/>
          <w:color w:val="000000"/>
          <w:sz w:val="30"/>
          <w:szCs w:val="30"/>
          <w:lang w:val="fr-FR" w:eastAsia="en-US"/>
        </w:rPr>
        <w:t xml:space="preserve"> 1080 </w:t>
      </w:r>
      <w:r>
        <w:rPr>
          <w:rFonts w:eastAsiaTheme="minorHAnsi"/>
          <w:color w:val="000000"/>
          <w:sz w:val="30"/>
          <w:szCs w:val="30"/>
          <w:rtl/>
          <w:lang w:val="fr-FR" w:eastAsia="en-US"/>
        </w:rPr>
        <w:t>تونس</w:t>
      </w:r>
      <w:r>
        <w:rPr>
          <w:rFonts w:eastAsiaTheme="minorHAnsi" w:hint="cs"/>
          <w:color w:val="000000"/>
          <w:sz w:val="30"/>
          <w:szCs w:val="30"/>
          <w:rtl/>
          <w:lang w:val="fr-FR" w:eastAsia="en-US"/>
        </w:rPr>
        <w:t xml:space="preserve"> </w:t>
      </w:r>
    </w:p>
    <w:p w14:paraId="10E341CC" w14:textId="77777777" w:rsidR="00AF4389" w:rsidRDefault="00AF4389" w:rsidP="00E14F50">
      <w:pPr>
        <w:tabs>
          <w:tab w:val="right" w:pos="992"/>
        </w:tabs>
        <w:spacing w:before="240"/>
        <w:ind w:left="142" w:firstLine="567"/>
        <w:jc w:val="both"/>
        <w:rPr>
          <w:rFonts w:cs="Simplified Arabic"/>
          <w:sz w:val="28"/>
          <w:szCs w:val="28"/>
          <w:rtl/>
        </w:rPr>
      </w:pPr>
      <w:r w:rsidRPr="00264A80">
        <w:rPr>
          <w:rFonts w:cs="Simplified Arabic"/>
          <w:sz w:val="28"/>
          <w:szCs w:val="28"/>
          <w:rtl/>
        </w:rPr>
        <w:t xml:space="preserve">يبقى كل مشارك ملزما بعرضه طيلة </w:t>
      </w:r>
      <w:r>
        <w:rPr>
          <w:rFonts w:ascii="Poppins" w:eastAsia="Times New Roman" w:hAnsi="Poppins" w:hint="cs"/>
          <w:color w:val="0C0C0C"/>
          <w:spacing w:val="6"/>
          <w:sz w:val="30"/>
          <w:szCs w:val="30"/>
          <w:rtl/>
          <w:lang w:val="fr-FR" w:eastAsia="fr-FR"/>
        </w:rPr>
        <w:t>مائة وعشرين (120</w:t>
      </w:r>
      <w:r>
        <w:rPr>
          <w:rFonts w:cs="Simplified Arabic" w:hint="cs"/>
          <w:sz w:val="28"/>
          <w:szCs w:val="28"/>
          <w:rtl/>
        </w:rPr>
        <w:t>)</w:t>
      </w:r>
      <w:r w:rsidRPr="00264A80">
        <w:rPr>
          <w:rFonts w:cs="Simplified Arabic"/>
          <w:sz w:val="28"/>
          <w:szCs w:val="28"/>
          <w:rtl/>
        </w:rPr>
        <w:t xml:space="preserve"> يوما بداية من اليوم الموالي للتاريخ الأقصى المحدد لتقديم العروض</w:t>
      </w:r>
      <w:r>
        <w:rPr>
          <w:rFonts w:cs="Simplified Arabic" w:hint="cs"/>
          <w:sz w:val="28"/>
          <w:szCs w:val="28"/>
          <w:rtl/>
        </w:rPr>
        <w:t>.</w:t>
      </w:r>
    </w:p>
    <w:p w14:paraId="795FDFBC" w14:textId="77777777" w:rsidR="00AF4389" w:rsidRDefault="00AF4389" w:rsidP="00AF4389">
      <w:pPr>
        <w:ind w:firstLine="708"/>
        <w:jc w:val="both"/>
        <w:rPr>
          <w:rFonts w:cs="Simplified Arabic"/>
          <w:sz w:val="28"/>
          <w:szCs w:val="28"/>
          <w:rtl/>
        </w:rPr>
      </w:pPr>
    </w:p>
    <w:p w14:paraId="6E172B13" w14:textId="77777777" w:rsidR="00AF4389" w:rsidRPr="006A7D09" w:rsidRDefault="00AF4389" w:rsidP="00B45CEC">
      <w:pPr>
        <w:jc w:val="both"/>
        <w:rPr>
          <w:rFonts w:cs="Simplified Arabic"/>
          <w:sz w:val="28"/>
          <w:szCs w:val="28"/>
        </w:rPr>
      </w:pPr>
    </w:p>
    <w:sectPr w:rsidR="00AF4389" w:rsidRPr="006A7D09" w:rsidSect="00E14F50">
      <w:footerReference w:type="even" r:id="rId8"/>
      <w:footerReference w:type="default" r:id="rId9"/>
      <w:pgSz w:w="11906" w:h="16838"/>
      <w:pgMar w:top="709" w:right="707" w:bottom="284" w:left="993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64D5" w14:textId="77777777" w:rsidR="00B547E7" w:rsidRDefault="00B547E7" w:rsidP="00E74EFE">
      <w:r>
        <w:separator/>
      </w:r>
    </w:p>
  </w:endnote>
  <w:endnote w:type="continuationSeparator" w:id="0">
    <w:p w14:paraId="23EE3A85" w14:textId="77777777" w:rsidR="00B547E7" w:rsidRDefault="00B547E7" w:rsidP="00E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A483" w14:textId="77777777" w:rsidR="00BB4E43" w:rsidRDefault="00A74875" w:rsidP="001E2AE8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046084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1C171341" w14:textId="77777777" w:rsidR="00BB4E43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F8AB" w14:textId="77777777" w:rsidR="00BB4E43" w:rsidRPr="001E2AE8" w:rsidRDefault="00000000" w:rsidP="001E2AE8">
    <w:pPr>
      <w:pStyle w:val="Pieddepage"/>
      <w:framePr w:wrap="around" w:vAnchor="text" w:hAnchor="text" w:xAlign="center" w:y="1"/>
      <w:rPr>
        <w:rStyle w:val="Numrodepage"/>
        <w:b/>
        <w:bCs/>
      </w:rPr>
    </w:pPr>
  </w:p>
  <w:p w14:paraId="6E8C7316" w14:textId="77777777" w:rsidR="00BB4E43" w:rsidRDefault="00000000">
    <w:pPr>
      <w:pStyle w:val="Pieddepage"/>
      <w:rPr>
        <w:lang w:bidi="ar-T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9F50" w14:textId="77777777" w:rsidR="00B547E7" w:rsidRDefault="00B547E7" w:rsidP="00E74EFE">
      <w:r>
        <w:separator/>
      </w:r>
    </w:p>
  </w:footnote>
  <w:footnote w:type="continuationSeparator" w:id="0">
    <w:p w14:paraId="629ACD96" w14:textId="77777777" w:rsidR="00B547E7" w:rsidRDefault="00B547E7" w:rsidP="00E7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226"/>
    <w:multiLevelType w:val="hybridMultilevel"/>
    <w:tmpl w:val="83221814"/>
    <w:lvl w:ilvl="0" w:tplc="4588F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74AA"/>
    <w:multiLevelType w:val="hybridMultilevel"/>
    <w:tmpl w:val="125C930C"/>
    <w:lvl w:ilvl="0" w:tplc="C57A69EA">
      <w:numFmt w:val="bullet"/>
      <w:lvlText w:val=""/>
      <w:lvlJc w:val="left"/>
      <w:pPr>
        <w:tabs>
          <w:tab w:val="num" w:pos="786"/>
        </w:tabs>
        <w:ind w:left="786" w:hanging="360"/>
      </w:pPr>
      <w:rPr>
        <w:rFonts w:ascii="Wingdings" w:eastAsia="SimSun" w:hAnsi="Wingdings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2F6454"/>
    <w:multiLevelType w:val="hybridMultilevel"/>
    <w:tmpl w:val="416886E8"/>
    <w:lvl w:ilvl="0" w:tplc="EB4E91D0">
      <w:start w:val="99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6A64"/>
    <w:multiLevelType w:val="hybridMultilevel"/>
    <w:tmpl w:val="D2884878"/>
    <w:lvl w:ilvl="0" w:tplc="937C825A">
      <w:numFmt w:val="bullet"/>
      <w:lvlText w:val=""/>
      <w:lvlJc w:val="left"/>
      <w:pPr>
        <w:tabs>
          <w:tab w:val="num" w:pos="786"/>
        </w:tabs>
        <w:ind w:left="786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2115203649">
    <w:abstractNumId w:val="1"/>
  </w:num>
  <w:num w:numId="2" w16cid:durableId="1437480094">
    <w:abstractNumId w:val="3"/>
  </w:num>
  <w:num w:numId="3" w16cid:durableId="181435780">
    <w:abstractNumId w:val="2"/>
  </w:num>
  <w:num w:numId="4" w16cid:durableId="6404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84"/>
    <w:rsid w:val="00025DA4"/>
    <w:rsid w:val="000271C9"/>
    <w:rsid w:val="00035789"/>
    <w:rsid w:val="00040BAC"/>
    <w:rsid w:val="00044DC6"/>
    <w:rsid w:val="00045574"/>
    <w:rsid w:val="00046084"/>
    <w:rsid w:val="00046BC8"/>
    <w:rsid w:val="00060136"/>
    <w:rsid w:val="000624A9"/>
    <w:rsid w:val="00074AFB"/>
    <w:rsid w:val="000858DC"/>
    <w:rsid w:val="000B0AA1"/>
    <w:rsid w:val="000B5E12"/>
    <w:rsid w:val="000C093B"/>
    <w:rsid w:val="000D07F3"/>
    <w:rsid w:val="000D3488"/>
    <w:rsid w:val="000D6B99"/>
    <w:rsid w:val="000E2FA9"/>
    <w:rsid w:val="000F28AA"/>
    <w:rsid w:val="000F5B28"/>
    <w:rsid w:val="00107E87"/>
    <w:rsid w:val="00113C09"/>
    <w:rsid w:val="00123EDA"/>
    <w:rsid w:val="00134E9D"/>
    <w:rsid w:val="0016353D"/>
    <w:rsid w:val="00163B44"/>
    <w:rsid w:val="00165257"/>
    <w:rsid w:val="00166547"/>
    <w:rsid w:val="0019273B"/>
    <w:rsid w:val="00193843"/>
    <w:rsid w:val="0019607A"/>
    <w:rsid w:val="001B25BD"/>
    <w:rsid w:val="001D4700"/>
    <w:rsid w:val="001D53BA"/>
    <w:rsid w:val="001D5754"/>
    <w:rsid w:val="001F44E4"/>
    <w:rsid w:val="001F5113"/>
    <w:rsid w:val="0022083E"/>
    <w:rsid w:val="00220F15"/>
    <w:rsid w:val="00223119"/>
    <w:rsid w:val="00230828"/>
    <w:rsid w:val="00231346"/>
    <w:rsid w:val="002340F3"/>
    <w:rsid w:val="00237C46"/>
    <w:rsid w:val="00251E29"/>
    <w:rsid w:val="002711AF"/>
    <w:rsid w:val="00281152"/>
    <w:rsid w:val="00287109"/>
    <w:rsid w:val="00296557"/>
    <w:rsid w:val="002A5284"/>
    <w:rsid w:val="002C410D"/>
    <w:rsid w:val="002C6ED5"/>
    <w:rsid w:val="002D090D"/>
    <w:rsid w:val="002D4F3B"/>
    <w:rsid w:val="002E6145"/>
    <w:rsid w:val="003072D1"/>
    <w:rsid w:val="0033261A"/>
    <w:rsid w:val="003468AC"/>
    <w:rsid w:val="00352948"/>
    <w:rsid w:val="0036314B"/>
    <w:rsid w:val="003715FA"/>
    <w:rsid w:val="0038319E"/>
    <w:rsid w:val="00383433"/>
    <w:rsid w:val="00383F4C"/>
    <w:rsid w:val="003A61DD"/>
    <w:rsid w:val="003A75B4"/>
    <w:rsid w:val="003C7A71"/>
    <w:rsid w:val="003D4659"/>
    <w:rsid w:val="003E244C"/>
    <w:rsid w:val="003E7EBF"/>
    <w:rsid w:val="003F033E"/>
    <w:rsid w:val="003F0F23"/>
    <w:rsid w:val="003F2E81"/>
    <w:rsid w:val="0040025B"/>
    <w:rsid w:val="0040250E"/>
    <w:rsid w:val="00410CCA"/>
    <w:rsid w:val="00430869"/>
    <w:rsid w:val="00466ACD"/>
    <w:rsid w:val="00467008"/>
    <w:rsid w:val="00472E02"/>
    <w:rsid w:val="0047719D"/>
    <w:rsid w:val="004833BD"/>
    <w:rsid w:val="00493C80"/>
    <w:rsid w:val="004A37A7"/>
    <w:rsid w:val="004C46A8"/>
    <w:rsid w:val="004D4E70"/>
    <w:rsid w:val="00503822"/>
    <w:rsid w:val="005145DF"/>
    <w:rsid w:val="00535E97"/>
    <w:rsid w:val="005364D4"/>
    <w:rsid w:val="005372FC"/>
    <w:rsid w:val="005375E3"/>
    <w:rsid w:val="0055030E"/>
    <w:rsid w:val="00561F89"/>
    <w:rsid w:val="00570876"/>
    <w:rsid w:val="005B0783"/>
    <w:rsid w:val="005B1ABB"/>
    <w:rsid w:val="005B1E3F"/>
    <w:rsid w:val="005B7C8D"/>
    <w:rsid w:val="005C5BD2"/>
    <w:rsid w:val="005E38A5"/>
    <w:rsid w:val="0060663E"/>
    <w:rsid w:val="00630E3A"/>
    <w:rsid w:val="00637558"/>
    <w:rsid w:val="006404C3"/>
    <w:rsid w:val="00663384"/>
    <w:rsid w:val="0066510D"/>
    <w:rsid w:val="00665EA3"/>
    <w:rsid w:val="00666F01"/>
    <w:rsid w:val="00667A60"/>
    <w:rsid w:val="006965DA"/>
    <w:rsid w:val="006A3213"/>
    <w:rsid w:val="006A7D09"/>
    <w:rsid w:val="006C3C10"/>
    <w:rsid w:val="006F3ED4"/>
    <w:rsid w:val="006F41DA"/>
    <w:rsid w:val="006F7F46"/>
    <w:rsid w:val="007059DC"/>
    <w:rsid w:val="007072AA"/>
    <w:rsid w:val="00716218"/>
    <w:rsid w:val="00722753"/>
    <w:rsid w:val="00727756"/>
    <w:rsid w:val="00730173"/>
    <w:rsid w:val="007662FA"/>
    <w:rsid w:val="00770296"/>
    <w:rsid w:val="00791BBB"/>
    <w:rsid w:val="007A1B64"/>
    <w:rsid w:val="007A3824"/>
    <w:rsid w:val="007B3E72"/>
    <w:rsid w:val="007C367F"/>
    <w:rsid w:val="007D56BC"/>
    <w:rsid w:val="007E0F20"/>
    <w:rsid w:val="007E530F"/>
    <w:rsid w:val="007E72DA"/>
    <w:rsid w:val="00812940"/>
    <w:rsid w:val="00813FC6"/>
    <w:rsid w:val="00814C70"/>
    <w:rsid w:val="00815968"/>
    <w:rsid w:val="00824481"/>
    <w:rsid w:val="00827B2E"/>
    <w:rsid w:val="00832E55"/>
    <w:rsid w:val="0086014C"/>
    <w:rsid w:val="008757E6"/>
    <w:rsid w:val="0087713C"/>
    <w:rsid w:val="00883B29"/>
    <w:rsid w:val="0088752E"/>
    <w:rsid w:val="00897609"/>
    <w:rsid w:val="008A1EA8"/>
    <w:rsid w:val="008A4B92"/>
    <w:rsid w:val="008B692C"/>
    <w:rsid w:val="008D4A17"/>
    <w:rsid w:val="008E509F"/>
    <w:rsid w:val="008E5217"/>
    <w:rsid w:val="008F1484"/>
    <w:rsid w:val="008F1607"/>
    <w:rsid w:val="008F569A"/>
    <w:rsid w:val="008F681D"/>
    <w:rsid w:val="008F6B2A"/>
    <w:rsid w:val="0094157A"/>
    <w:rsid w:val="009452BD"/>
    <w:rsid w:val="009479C1"/>
    <w:rsid w:val="00947AA7"/>
    <w:rsid w:val="009505CC"/>
    <w:rsid w:val="00956DF0"/>
    <w:rsid w:val="00962D7D"/>
    <w:rsid w:val="00963F16"/>
    <w:rsid w:val="009745AA"/>
    <w:rsid w:val="009824FD"/>
    <w:rsid w:val="00983C34"/>
    <w:rsid w:val="00991D49"/>
    <w:rsid w:val="009C2C1C"/>
    <w:rsid w:val="009D3E1C"/>
    <w:rsid w:val="009D4075"/>
    <w:rsid w:val="009F49E5"/>
    <w:rsid w:val="00A00CB4"/>
    <w:rsid w:val="00A06A1A"/>
    <w:rsid w:val="00A37A36"/>
    <w:rsid w:val="00A50A74"/>
    <w:rsid w:val="00A6334F"/>
    <w:rsid w:val="00A63D85"/>
    <w:rsid w:val="00A63ECF"/>
    <w:rsid w:val="00A71F04"/>
    <w:rsid w:val="00A73773"/>
    <w:rsid w:val="00A74875"/>
    <w:rsid w:val="00A90CCC"/>
    <w:rsid w:val="00A937BF"/>
    <w:rsid w:val="00AA1684"/>
    <w:rsid w:val="00AA604D"/>
    <w:rsid w:val="00AC379F"/>
    <w:rsid w:val="00AD0069"/>
    <w:rsid w:val="00AF4389"/>
    <w:rsid w:val="00B45CEC"/>
    <w:rsid w:val="00B474B1"/>
    <w:rsid w:val="00B52BA9"/>
    <w:rsid w:val="00B547E7"/>
    <w:rsid w:val="00B54E85"/>
    <w:rsid w:val="00B60608"/>
    <w:rsid w:val="00B83365"/>
    <w:rsid w:val="00BA6CD3"/>
    <w:rsid w:val="00BC29C3"/>
    <w:rsid w:val="00BC5596"/>
    <w:rsid w:val="00BE0E71"/>
    <w:rsid w:val="00BE33C6"/>
    <w:rsid w:val="00BF2117"/>
    <w:rsid w:val="00BF54E3"/>
    <w:rsid w:val="00BF5FFD"/>
    <w:rsid w:val="00C000BA"/>
    <w:rsid w:val="00C020C9"/>
    <w:rsid w:val="00C13CB8"/>
    <w:rsid w:val="00C163A5"/>
    <w:rsid w:val="00C22D8E"/>
    <w:rsid w:val="00C5599C"/>
    <w:rsid w:val="00C56B1B"/>
    <w:rsid w:val="00C770C0"/>
    <w:rsid w:val="00C80BCC"/>
    <w:rsid w:val="00C86F7C"/>
    <w:rsid w:val="00C9246A"/>
    <w:rsid w:val="00C95011"/>
    <w:rsid w:val="00CE1B4C"/>
    <w:rsid w:val="00CE2614"/>
    <w:rsid w:val="00CF78BE"/>
    <w:rsid w:val="00D10D34"/>
    <w:rsid w:val="00D12038"/>
    <w:rsid w:val="00D12FE5"/>
    <w:rsid w:val="00D1420E"/>
    <w:rsid w:val="00D37713"/>
    <w:rsid w:val="00D378F4"/>
    <w:rsid w:val="00D443A5"/>
    <w:rsid w:val="00D516C8"/>
    <w:rsid w:val="00D517E9"/>
    <w:rsid w:val="00D53E16"/>
    <w:rsid w:val="00D66444"/>
    <w:rsid w:val="00D75778"/>
    <w:rsid w:val="00D75CBF"/>
    <w:rsid w:val="00D777ED"/>
    <w:rsid w:val="00DA31D6"/>
    <w:rsid w:val="00DA6E4C"/>
    <w:rsid w:val="00DB00DD"/>
    <w:rsid w:val="00DB0D45"/>
    <w:rsid w:val="00DB4A11"/>
    <w:rsid w:val="00DB6DDE"/>
    <w:rsid w:val="00DE44A3"/>
    <w:rsid w:val="00E06E11"/>
    <w:rsid w:val="00E14F50"/>
    <w:rsid w:val="00E346B5"/>
    <w:rsid w:val="00E34771"/>
    <w:rsid w:val="00E40CEF"/>
    <w:rsid w:val="00E60224"/>
    <w:rsid w:val="00E610DA"/>
    <w:rsid w:val="00E62BEF"/>
    <w:rsid w:val="00E74EFE"/>
    <w:rsid w:val="00E92072"/>
    <w:rsid w:val="00EA777E"/>
    <w:rsid w:val="00EC04F5"/>
    <w:rsid w:val="00EC0DD2"/>
    <w:rsid w:val="00EC51F0"/>
    <w:rsid w:val="00EE6278"/>
    <w:rsid w:val="00EF43F2"/>
    <w:rsid w:val="00EF5014"/>
    <w:rsid w:val="00F158EE"/>
    <w:rsid w:val="00F2085B"/>
    <w:rsid w:val="00F26FC8"/>
    <w:rsid w:val="00F33E69"/>
    <w:rsid w:val="00F37D06"/>
    <w:rsid w:val="00F475BC"/>
    <w:rsid w:val="00F56558"/>
    <w:rsid w:val="00F64877"/>
    <w:rsid w:val="00F918ED"/>
    <w:rsid w:val="00F94E3A"/>
    <w:rsid w:val="00F9578F"/>
    <w:rsid w:val="00FA1A40"/>
    <w:rsid w:val="00FB450A"/>
    <w:rsid w:val="00FB6106"/>
    <w:rsid w:val="00FC122F"/>
    <w:rsid w:val="00FC4CA0"/>
    <w:rsid w:val="00FF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AA49"/>
  <w15:docId w15:val="{3A95EA3F-6D33-44C9-973C-19CF164B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8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165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2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46084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4608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ieddepage">
    <w:name w:val="footer"/>
    <w:basedOn w:val="Normal"/>
    <w:link w:val="PieddepageCar"/>
    <w:rsid w:val="0004608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04608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umrodepage">
    <w:name w:val="page number"/>
    <w:basedOn w:val="Policepardfaut"/>
    <w:rsid w:val="00046084"/>
  </w:style>
  <w:style w:type="character" w:styleId="Lienhypertexte">
    <w:name w:val="Hyperlink"/>
    <w:basedOn w:val="Policepardfaut"/>
    <w:uiPriority w:val="99"/>
    <w:unhideWhenUsed/>
    <w:rsid w:val="00F208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2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78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3E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Corpsdetexte">
    <w:name w:val="Body Text"/>
    <w:basedOn w:val="Normal"/>
    <w:link w:val="CorpsdetexteCar"/>
    <w:rsid w:val="003E244C"/>
    <w:pPr>
      <w:bidi w:val="0"/>
      <w:spacing w:after="120"/>
    </w:pPr>
    <w:rPr>
      <w:rFonts w:eastAsia="Times New Roman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E24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652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table" w:styleId="Grilledutableau">
    <w:name w:val="Table Grid"/>
    <w:basedOn w:val="TableauNormal"/>
    <w:uiPriority w:val="59"/>
    <w:rsid w:val="00165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6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majdi</dc:creator>
  <cp:lastModifiedBy>dhia.khazri@domainetat.local</cp:lastModifiedBy>
  <cp:revision>2</cp:revision>
  <cp:lastPrinted>2022-10-13T09:21:00Z</cp:lastPrinted>
  <dcterms:created xsi:type="dcterms:W3CDTF">2023-02-21T08:36:00Z</dcterms:created>
  <dcterms:modified xsi:type="dcterms:W3CDTF">2023-02-21T08:36:00Z</dcterms:modified>
</cp:coreProperties>
</file>