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441" w:rsidRDefault="00D42441" w:rsidP="00D42441">
      <w:pPr>
        <w:pStyle w:val="Corpsdetexte"/>
        <w:tabs>
          <w:tab w:val="left" w:pos="4218"/>
        </w:tabs>
        <w:ind w:left="2160" w:firstLine="720"/>
        <w:jc w:val="left"/>
        <w:rPr>
          <w:rFonts w:cs="Times New Roman"/>
          <w:i/>
          <w:iCs/>
          <w:color w:val="000000"/>
          <w:sz w:val="26"/>
          <w:szCs w:val="26"/>
        </w:rPr>
      </w:pPr>
    </w:p>
    <w:tbl>
      <w:tblPr>
        <w:tblStyle w:val="Grilledutableau"/>
        <w:bidiVisual/>
        <w:tblW w:w="10432" w:type="dxa"/>
        <w:jc w:val="center"/>
        <w:tblInd w:w="-634" w:type="dxa"/>
        <w:tblLook w:val="04A0"/>
      </w:tblPr>
      <w:tblGrid>
        <w:gridCol w:w="10432"/>
      </w:tblGrid>
      <w:tr w:rsidR="00D42441" w:rsidRPr="003C4673" w:rsidTr="001938E9">
        <w:trPr>
          <w:trHeight w:val="10890"/>
          <w:jc w:val="center"/>
        </w:trPr>
        <w:tc>
          <w:tcPr>
            <w:tcW w:w="10432" w:type="dxa"/>
          </w:tcPr>
          <w:p w:rsidR="00D42441" w:rsidRPr="00F41C94" w:rsidRDefault="00D42441" w:rsidP="00D42441">
            <w:pPr>
              <w:tabs>
                <w:tab w:val="right" w:pos="10466"/>
              </w:tabs>
              <w:suppressAutoHyphens/>
              <w:bidi w:val="0"/>
              <w:ind w:left="-180"/>
              <w:jc w:val="center"/>
              <w:rPr>
                <w:rFonts w:asciiTheme="majorBidi" w:hAnsiTheme="majorBidi" w:cstheme="majorBidi"/>
                <w:bCs/>
                <w:sz w:val="22"/>
                <w:szCs w:val="22"/>
              </w:rPr>
            </w:pPr>
            <w:r w:rsidRPr="00F41C94">
              <w:rPr>
                <w:rFonts w:asciiTheme="majorBidi" w:hAnsiTheme="majorBidi" w:cstheme="majorBidi"/>
                <w:bCs/>
                <w:sz w:val="22"/>
                <w:szCs w:val="22"/>
              </w:rPr>
              <w:t>MINISTERE DE L'AGRICULTURE DES RESSOURCES HYDRAULIQUES ET DE LA PECHE</w:t>
            </w:r>
          </w:p>
          <w:p w:rsidR="00D42441" w:rsidRPr="00F41C94" w:rsidRDefault="00D42441" w:rsidP="00D42441">
            <w:pPr>
              <w:tabs>
                <w:tab w:val="right" w:pos="10466"/>
              </w:tabs>
              <w:suppressAutoHyphens/>
              <w:bidi w:val="0"/>
              <w:ind w:left="-180"/>
              <w:jc w:val="center"/>
              <w:rPr>
                <w:rFonts w:asciiTheme="majorBidi" w:hAnsiTheme="majorBidi" w:cstheme="majorBidi"/>
                <w:bCs/>
                <w:sz w:val="22"/>
                <w:szCs w:val="22"/>
                <w:rtl/>
              </w:rPr>
            </w:pPr>
            <w:r w:rsidRPr="00F41C94">
              <w:rPr>
                <w:rFonts w:asciiTheme="majorBidi" w:hAnsiTheme="majorBidi" w:cstheme="majorBidi"/>
                <w:bCs/>
                <w:sz w:val="22"/>
                <w:szCs w:val="22"/>
              </w:rPr>
              <w:t>COMMISSARIAT REGIONAL AU DEVELOPPEMENTAGRICOLE DE KASSERINE</w:t>
            </w:r>
          </w:p>
          <w:p w:rsidR="00D42441" w:rsidRDefault="00D42441" w:rsidP="00976C27">
            <w:pPr>
              <w:jc w:val="center"/>
              <w:rPr>
                <w:spacing w:val="-3"/>
                <w:sz w:val="24"/>
                <w:szCs w:val="24"/>
              </w:rPr>
            </w:pPr>
            <w:r w:rsidRPr="00542F93">
              <w:rPr>
                <w:b/>
                <w:bCs/>
                <w:sz w:val="24"/>
                <w:szCs w:val="24"/>
              </w:rPr>
              <w:t>AVIS D’APPEL D’OFFRES NATIONAL N°</w:t>
            </w:r>
            <w:r>
              <w:rPr>
                <w:b/>
                <w:bCs/>
                <w:sz w:val="24"/>
                <w:szCs w:val="24"/>
              </w:rPr>
              <w:t>21</w:t>
            </w:r>
            <w:r w:rsidRPr="00542F93">
              <w:rPr>
                <w:b/>
                <w:bCs/>
                <w:sz w:val="24"/>
                <w:szCs w:val="24"/>
              </w:rPr>
              <w:t>/</w:t>
            </w:r>
            <w:r>
              <w:rPr>
                <w:b/>
                <w:bCs/>
                <w:sz w:val="24"/>
                <w:szCs w:val="24"/>
              </w:rPr>
              <w:t xml:space="preserve">2021 </w:t>
            </w:r>
            <w:r w:rsidR="00976C27">
              <w:rPr>
                <w:b/>
                <w:bCs/>
                <w:sz w:val="24"/>
                <w:szCs w:val="24"/>
              </w:rPr>
              <w:t>4</w:t>
            </w:r>
            <w:r w:rsidRPr="002C4408">
              <w:rPr>
                <w:b/>
                <w:bCs/>
                <w:sz w:val="24"/>
                <w:szCs w:val="24"/>
                <w:vertAlign w:val="superscript"/>
              </w:rPr>
              <w:t>ème</w:t>
            </w:r>
            <w:r>
              <w:rPr>
                <w:b/>
                <w:bCs/>
                <w:sz w:val="24"/>
                <w:szCs w:val="24"/>
              </w:rPr>
              <w:t xml:space="preserve"> avis</w:t>
            </w:r>
          </w:p>
          <w:p w:rsidR="00D42441" w:rsidRPr="00420390" w:rsidRDefault="00D42441" w:rsidP="00D42441">
            <w:pPr>
              <w:bidi w:val="0"/>
              <w:jc w:val="center"/>
              <w:rPr>
                <w:b/>
                <w:bCs/>
                <w:iCs/>
                <w:sz w:val="24"/>
                <w:szCs w:val="24"/>
                <w:lang w:bidi="ar-TN"/>
              </w:rPr>
            </w:pPr>
            <w:r w:rsidRPr="00D42441">
              <w:rPr>
                <w:iCs/>
                <w:sz w:val="22"/>
                <w:szCs w:val="22"/>
                <w:lang w:bidi="ar-TN"/>
              </w:rPr>
              <w:t xml:space="preserve">FOURNITURE INSTALLATION EASSAI ET MISE EN SERVICE DES EQUIPEMENTS </w:t>
            </w:r>
            <w:r>
              <w:rPr>
                <w:iCs/>
                <w:sz w:val="22"/>
                <w:szCs w:val="22"/>
                <w:lang w:bidi="ar-TN"/>
              </w:rPr>
              <w:t>H</w:t>
            </w:r>
            <w:r w:rsidRPr="00D42441">
              <w:rPr>
                <w:iCs/>
                <w:sz w:val="22"/>
                <w:szCs w:val="22"/>
                <w:lang w:bidi="ar-TN"/>
              </w:rPr>
              <w:t>YDROMECANIQUES ET ELECTRIQUES POUR LES STATIONS DE POMPAGE</w:t>
            </w:r>
            <w:r>
              <w:rPr>
                <w:iCs/>
                <w:sz w:val="22"/>
                <w:szCs w:val="22"/>
                <w:lang w:bidi="ar-TN"/>
              </w:rPr>
              <w:t xml:space="preserve"> </w:t>
            </w:r>
            <w:r w:rsidRPr="00D42441">
              <w:rPr>
                <w:iCs/>
                <w:sz w:val="22"/>
                <w:szCs w:val="22"/>
                <w:lang w:bidi="ar-TN"/>
              </w:rPr>
              <w:t>DU PROJET D’AEP DES</w:t>
            </w:r>
            <w:r w:rsidRPr="00D42441">
              <w:rPr>
                <w:iCs/>
                <w:sz w:val="24"/>
                <w:szCs w:val="24"/>
                <w:lang w:bidi="ar-TN"/>
              </w:rPr>
              <w:t xml:space="preserve"> «  Ouled mansour (Majel Bel Abes), Ouled Salem (Majel Belabbes) Ouled Nasrallah (Foussana), Ouled Halel (Seitla) »</w:t>
            </w:r>
            <w:r>
              <w:rPr>
                <w:rFonts w:hint="cs"/>
                <w:b/>
                <w:bCs/>
                <w:iCs/>
                <w:sz w:val="24"/>
                <w:szCs w:val="24"/>
                <w:rtl/>
                <w:lang w:bidi="ar-TN"/>
              </w:rPr>
              <w:t>.</w:t>
            </w:r>
          </w:p>
          <w:p w:rsidR="00D42441" w:rsidRPr="001938E9" w:rsidRDefault="00D42441" w:rsidP="00D42441">
            <w:pPr>
              <w:jc w:val="center"/>
              <w:rPr>
                <w:b/>
                <w:bCs/>
                <w:iCs/>
                <w:sz w:val="10"/>
                <w:szCs w:val="10"/>
              </w:rPr>
            </w:pPr>
          </w:p>
          <w:p w:rsidR="00976C27" w:rsidRPr="001938E9" w:rsidRDefault="00976C27" w:rsidP="00976C27">
            <w:pPr>
              <w:numPr>
                <w:ilvl w:val="0"/>
                <w:numId w:val="7"/>
              </w:numPr>
              <w:tabs>
                <w:tab w:val="clear" w:pos="560"/>
                <w:tab w:val="left" w:pos="-720"/>
              </w:tabs>
              <w:suppressAutoHyphens/>
              <w:bidi w:val="0"/>
              <w:ind w:left="262" w:hanging="284"/>
              <w:jc w:val="lowKashida"/>
              <w:rPr>
                <w:spacing w:val="-3"/>
                <w:sz w:val="24"/>
                <w:szCs w:val="24"/>
              </w:rPr>
            </w:pPr>
            <w:r w:rsidRPr="001938E9">
              <w:rPr>
                <w:spacing w:val="-3"/>
                <w:sz w:val="24"/>
                <w:szCs w:val="24"/>
              </w:rPr>
              <w:t xml:space="preserve">La République tunisienne a obtenu un financement de la Banque Africaine de Développement (BAD)  pour financer le Programme National d’Alimentation en Eau Potable des Zones Rurales Phase II. Il est  prévu qu’une partie des sommes accordées au titre de ce financement sera utilisée pour effectuer les paiements prévus au titre du  marché  relatif au projet de : </w:t>
            </w:r>
            <w:r w:rsidRPr="001938E9">
              <w:rPr>
                <w:iCs/>
                <w:sz w:val="24"/>
                <w:szCs w:val="24"/>
                <w:lang w:bidi="ar-TN"/>
              </w:rPr>
              <w:t>fourniture, installation, essai et mise en service des équipements hydromécaniques et électriques pour les stations de pompage  des  projets d’AEP des</w:t>
            </w:r>
            <w:r w:rsidRPr="001938E9">
              <w:rPr>
                <w:iCs/>
                <w:spacing w:val="-3"/>
                <w:sz w:val="24"/>
                <w:szCs w:val="24"/>
              </w:rPr>
              <w:t xml:space="preserve"> </w:t>
            </w:r>
            <w:r w:rsidRPr="001938E9">
              <w:rPr>
                <w:iCs/>
                <w:sz w:val="24"/>
                <w:szCs w:val="24"/>
                <w:lang w:bidi="ar-TN"/>
              </w:rPr>
              <w:t>Ouled mansour et Ouled Salem (Majel Belabbes Ouled Nasrallah (Foussana), Ouled Halel (Seitla)</w:t>
            </w:r>
            <w:r w:rsidRPr="001938E9">
              <w:rPr>
                <w:spacing w:val="-3"/>
                <w:sz w:val="24"/>
                <w:szCs w:val="24"/>
              </w:rPr>
              <w:t>.</w:t>
            </w:r>
          </w:p>
          <w:p w:rsidR="00976C27" w:rsidRPr="00E330F0" w:rsidRDefault="00976C27" w:rsidP="00976C27">
            <w:pPr>
              <w:numPr>
                <w:ilvl w:val="0"/>
                <w:numId w:val="7"/>
              </w:numPr>
              <w:tabs>
                <w:tab w:val="clear" w:pos="560"/>
                <w:tab w:val="left" w:pos="-720"/>
              </w:tabs>
              <w:suppressAutoHyphens/>
              <w:bidi w:val="0"/>
              <w:ind w:left="262" w:hanging="284"/>
              <w:jc w:val="lowKashida"/>
              <w:rPr>
                <w:spacing w:val="-3"/>
                <w:sz w:val="24"/>
                <w:szCs w:val="24"/>
              </w:rPr>
            </w:pPr>
            <w:r w:rsidRPr="00E330F0">
              <w:rPr>
                <w:spacing w:val="-3"/>
                <w:sz w:val="24"/>
                <w:szCs w:val="24"/>
              </w:rPr>
              <w:t xml:space="preserve">Le CRDA de </w:t>
            </w:r>
            <w:r>
              <w:rPr>
                <w:spacing w:val="-3"/>
                <w:sz w:val="24"/>
                <w:szCs w:val="24"/>
              </w:rPr>
              <w:t>Kasserine</w:t>
            </w:r>
            <w:r w:rsidRPr="00E330F0">
              <w:rPr>
                <w:spacing w:val="-3"/>
                <w:sz w:val="24"/>
                <w:szCs w:val="24"/>
              </w:rPr>
              <w:t xml:space="preserve">  relevant du Ministère de l’Agriculture</w:t>
            </w:r>
            <w:r>
              <w:rPr>
                <w:spacing w:val="-3"/>
                <w:sz w:val="24"/>
                <w:szCs w:val="24"/>
              </w:rPr>
              <w:t xml:space="preserve"> des Ressources Hydrauliques et de la Pêche</w:t>
            </w:r>
            <w:r w:rsidRPr="00E330F0">
              <w:rPr>
                <w:spacing w:val="-3"/>
                <w:sz w:val="24"/>
                <w:szCs w:val="24"/>
              </w:rPr>
              <w:t xml:space="preserve">  invite,  par le présent Appel d’Offres, les soumissionnaires des </w:t>
            </w:r>
            <w:r>
              <w:rPr>
                <w:spacing w:val="-3"/>
                <w:sz w:val="24"/>
                <w:szCs w:val="24"/>
              </w:rPr>
              <w:t xml:space="preserve"> </w:t>
            </w:r>
            <w:r w:rsidRPr="00E330F0">
              <w:rPr>
                <w:spacing w:val="-3"/>
                <w:sz w:val="24"/>
                <w:szCs w:val="24"/>
              </w:rPr>
              <w:t xml:space="preserve">pays </w:t>
            </w:r>
            <w:r>
              <w:rPr>
                <w:spacing w:val="-3"/>
                <w:sz w:val="24"/>
                <w:szCs w:val="24"/>
              </w:rPr>
              <w:t xml:space="preserve"> </w:t>
            </w:r>
            <w:r w:rsidRPr="00E330F0">
              <w:rPr>
                <w:spacing w:val="-3"/>
                <w:sz w:val="24"/>
                <w:szCs w:val="24"/>
              </w:rPr>
              <w:t>membres de</w:t>
            </w:r>
            <w:r>
              <w:rPr>
                <w:spacing w:val="-3"/>
                <w:sz w:val="24"/>
                <w:szCs w:val="24"/>
              </w:rPr>
              <w:t xml:space="preserve"> </w:t>
            </w:r>
            <w:r w:rsidRPr="00E330F0">
              <w:rPr>
                <w:spacing w:val="-3"/>
                <w:sz w:val="24"/>
                <w:szCs w:val="24"/>
              </w:rPr>
              <w:t xml:space="preserve"> la BAD ayant les capacités technique et financière minimum exigées par le cahier des charges à présenter leurs offres </w:t>
            </w:r>
            <w:r w:rsidRPr="00481720">
              <w:rPr>
                <w:iCs/>
                <w:sz w:val="24"/>
                <w:szCs w:val="24"/>
                <w:lang w:bidi="ar-TN"/>
              </w:rPr>
              <w:t>Pour la fourniture, installation</w:t>
            </w:r>
            <w:r>
              <w:rPr>
                <w:iCs/>
                <w:sz w:val="24"/>
                <w:szCs w:val="24"/>
                <w:lang w:bidi="ar-TN"/>
              </w:rPr>
              <w:t>,</w:t>
            </w:r>
            <w:r w:rsidRPr="00481720">
              <w:rPr>
                <w:iCs/>
                <w:sz w:val="24"/>
                <w:szCs w:val="24"/>
                <w:lang w:bidi="ar-TN"/>
              </w:rPr>
              <w:t xml:space="preserve"> essai et mise en service des équipements hydromécaniques et électriques pour les stations de pompage des projets d’AEP</w:t>
            </w:r>
            <w:r w:rsidRPr="00481720">
              <w:rPr>
                <w:iCs/>
                <w:color w:val="FF0000"/>
                <w:sz w:val="24"/>
                <w:szCs w:val="24"/>
                <w:lang w:bidi="ar-TN"/>
              </w:rPr>
              <w:t xml:space="preserve"> </w:t>
            </w:r>
            <w:r>
              <w:rPr>
                <w:iCs/>
                <w:sz w:val="24"/>
                <w:szCs w:val="24"/>
                <w:lang w:bidi="ar-TN"/>
              </w:rPr>
              <w:t>des</w:t>
            </w:r>
            <w:r w:rsidRPr="00481720">
              <w:rPr>
                <w:iCs/>
                <w:spacing w:val="-3"/>
                <w:sz w:val="24"/>
                <w:szCs w:val="24"/>
              </w:rPr>
              <w:t xml:space="preserve"> </w:t>
            </w:r>
            <w:r w:rsidRPr="001938E9">
              <w:rPr>
                <w:iCs/>
                <w:sz w:val="24"/>
                <w:szCs w:val="24"/>
                <w:lang w:bidi="ar-TN"/>
              </w:rPr>
              <w:t>Ouled mansour et Ouled Salem (Majel Belabbes Ouled Nasrallah (Foussana), Ouled Halel (Seitla)</w:t>
            </w:r>
            <w:r w:rsidRPr="001938E9">
              <w:rPr>
                <w:spacing w:val="-3"/>
                <w:sz w:val="24"/>
                <w:szCs w:val="24"/>
              </w:rPr>
              <w:t>.</w:t>
            </w:r>
          </w:p>
          <w:p w:rsidR="00976C27" w:rsidRPr="00E330F0" w:rsidRDefault="00976C27" w:rsidP="00976C27">
            <w:pPr>
              <w:numPr>
                <w:ilvl w:val="0"/>
                <w:numId w:val="7"/>
              </w:numPr>
              <w:tabs>
                <w:tab w:val="clear" w:pos="560"/>
                <w:tab w:val="left" w:pos="-720"/>
              </w:tabs>
              <w:suppressAutoHyphens/>
              <w:bidi w:val="0"/>
              <w:ind w:left="262" w:hanging="284"/>
              <w:jc w:val="lowKashida"/>
              <w:rPr>
                <w:spacing w:val="-3"/>
                <w:sz w:val="24"/>
                <w:szCs w:val="24"/>
              </w:rPr>
            </w:pPr>
            <w:r w:rsidRPr="00E330F0">
              <w:rPr>
                <w:spacing w:val="-3"/>
                <w:sz w:val="24"/>
                <w:szCs w:val="24"/>
              </w:rPr>
              <w:t xml:space="preserve">Les fournisseurs intéressés par cet appel d’offres peuvent obtenir des informations supplémentaires et examiner les Dossiers d’Appel d’Offres disponibles au niveau du CRDA de </w:t>
            </w:r>
            <w:r>
              <w:rPr>
                <w:spacing w:val="-3"/>
                <w:sz w:val="24"/>
                <w:szCs w:val="24"/>
              </w:rPr>
              <w:t xml:space="preserve"> Kasserine</w:t>
            </w:r>
            <w:r w:rsidRPr="00E330F0">
              <w:rPr>
                <w:spacing w:val="-3"/>
                <w:sz w:val="24"/>
                <w:szCs w:val="24"/>
              </w:rPr>
              <w:t xml:space="preserve">  Adresse : </w:t>
            </w:r>
            <w:r>
              <w:rPr>
                <w:spacing w:val="-3"/>
                <w:sz w:val="24"/>
                <w:szCs w:val="24"/>
              </w:rPr>
              <w:t>31 Avenue Habib Bourguiba Kasserine 1200</w:t>
            </w:r>
            <w:r w:rsidRPr="00E330F0">
              <w:rPr>
                <w:spacing w:val="-3"/>
                <w:sz w:val="24"/>
                <w:szCs w:val="24"/>
              </w:rPr>
              <w:t xml:space="preserve">  Et retirer le cahier des charges contre le paiement de la somme de</w:t>
            </w:r>
            <w:r>
              <w:rPr>
                <w:spacing w:val="-3"/>
                <w:sz w:val="24"/>
                <w:szCs w:val="24"/>
              </w:rPr>
              <w:t xml:space="preserve"> cinquante dinars</w:t>
            </w:r>
            <w:r w:rsidRPr="00E330F0">
              <w:rPr>
                <w:spacing w:val="-3"/>
                <w:sz w:val="24"/>
                <w:szCs w:val="24"/>
              </w:rPr>
              <w:t xml:space="preserve"> (</w:t>
            </w:r>
            <w:r>
              <w:rPr>
                <w:spacing w:val="-3"/>
                <w:sz w:val="24"/>
                <w:szCs w:val="24"/>
              </w:rPr>
              <w:t>50</w:t>
            </w:r>
            <w:r w:rsidRPr="00E330F0">
              <w:rPr>
                <w:spacing w:val="-3"/>
                <w:sz w:val="24"/>
                <w:szCs w:val="24"/>
              </w:rPr>
              <w:t xml:space="preserve"> DT)  à l’agent comptable du CRDA </w:t>
            </w:r>
            <w:r>
              <w:rPr>
                <w:spacing w:val="-3"/>
                <w:sz w:val="24"/>
                <w:szCs w:val="24"/>
              </w:rPr>
              <w:t xml:space="preserve"> </w:t>
            </w:r>
            <w:r w:rsidRPr="00E330F0">
              <w:rPr>
                <w:spacing w:val="-3"/>
                <w:sz w:val="24"/>
                <w:szCs w:val="24"/>
              </w:rPr>
              <w:t>de</w:t>
            </w:r>
            <w:r>
              <w:rPr>
                <w:spacing w:val="-3"/>
                <w:sz w:val="24"/>
                <w:szCs w:val="24"/>
              </w:rPr>
              <w:t xml:space="preserve">  Kasserine</w:t>
            </w:r>
            <w:r w:rsidRPr="00E330F0">
              <w:rPr>
                <w:spacing w:val="-3"/>
                <w:sz w:val="24"/>
                <w:szCs w:val="24"/>
              </w:rPr>
              <w:t xml:space="preserve">  ou à son CCP N° </w:t>
            </w:r>
            <w:r>
              <w:rPr>
                <w:spacing w:val="-3"/>
                <w:sz w:val="24"/>
                <w:szCs w:val="24"/>
              </w:rPr>
              <w:t>626-43.</w:t>
            </w:r>
          </w:p>
          <w:p w:rsidR="00976C27" w:rsidRPr="00976C27" w:rsidRDefault="00976C27" w:rsidP="001938E9">
            <w:pPr>
              <w:numPr>
                <w:ilvl w:val="0"/>
                <w:numId w:val="7"/>
              </w:numPr>
              <w:tabs>
                <w:tab w:val="clear" w:pos="560"/>
                <w:tab w:val="left" w:pos="-720"/>
              </w:tabs>
              <w:suppressAutoHyphens/>
              <w:bidi w:val="0"/>
              <w:ind w:left="262" w:hanging="284"/>
              <w:jc w:val="lowKashida"/>
              <w:rPr>
                <w:spacing w:val="-3"/>
                <w:sz w:val="24"/>
                <w:szCs w:val="24"/>
              </w:rPr>
            </w:pPr>
            <w:r w:rsidRPr="00976C27">
              <w:rPr>
                <w:spacing w:val="-3"/>
                <w:sz w:val="24"/>
                <w:szCs w:val="24"/>
              </w:rPr>
              <w:t xml:space="preserve">Les offres doivent être envoyées sous pli fermé </w:t>
            </w:r>
            <w:r w:rsidRPr="00976C27">
              <w:rPr>
                <w:sz w:val="24"/>
                <w:szCs w:val="24"/>
              </w:rPr>
              <w:t>par voie postale et recommandée ou par rapide-poste au nom du Maître de l’ouvrage ou remises en main propre contre décharge au bureau d’ordre central du Maître de l’ouvrage. Les offres doivent être envoyées au nom de Monsieur  le Commissaire Régional au Développement Agricole de Kasserine  sise à</w:t>
            </w:r>
            <w:r w:rsidRPr="00976C27">
              <w:rPr>
                <w:spacing w:val="-3"/>
                <w:sz w:val="24"/>
                <w:szCs w:val="24"/>
              </w:rPr>
              <w:t xml:space="preserve"> 31 Avenue Habib Bourguiba Kasserine 1200</w:t>
            </w:r>
            <w:r w:rsidRPr="00976C27">
              <w:rPr>
                <w:sz w:val="24"/>
                <w:szCs w:val="24"/>
              </w:rPr>
              <w:t>, et doivent parvenir au plus tard le</w:t>
            </w:r>
            <w:r>
              <w:rPr>
                <w:sz w:val="24"/>
                <w:szCs w:val="24"/>
              </w:rPr>
              <w:t xml:space="preserve"> </w:t>
            </w:r>
            <w:r w:rsidR="001938E9">
              <w:rPr>
                <w:b/>
                <w:bCs/>
                <w:sz w:val="24"/>
                <w:szCs w:val="24"/>
                <w:u w:val="single"/>
              </w:rPr>
              <w:t>18</w:t>
            </w:r>
            <w:r>
              <w:rPr>
                <w:b/>
                <w:bCs/>
                <w:sz w:val="24"/>
                <w:szCs w:val="24"/>
                <w:u w:val="single"/>
              </w:rPr>
              <w:t>/04/2025</w:t>
            </w:r>
            <w:r w:rsidRPr="00976C27">
              <w:rPr>
                <w:sz w:val="24"/>
                <w:szCs w:val="24"/>
              </w:rPr>
              <w:t xml:space="preserve"> à </w:t>
            </w:r>
            <w:r w:rsidR="001938E9">
              <w:rPr>
                <w:b/>
                <w:bCs/>
                <w:sz w:val="24"/>
                <w:szCs w:val="24"/>
                <w:u w:val="single"/>
              </w:rPr>
              <w:t>09</w:t>
            </w:r>
            <w:r w:rsidRPr="00976C27">
              <w:rPr>
                <w:b/>
                <w:bCs/>
                <w:sz w:val="24"/>
                <w:szCs w:val="24"/>
                <w:u w:val="single"/>
              </w:rPr>
              <w:t>h</w:t>
            </w:r>
            <w:r w:rsidR="001938E9">
              <w:rPr>
                <w:b/>
                <w:bCs/>
                <w:sz w:val="24"/>
                <w:szCs w:val="24"/>
                <w:u w:val="single"/>
              </w:rPr>
              <w:t xml:space="preserve"> et 30mn</w:t>
            </w:r>
            <w:r w:rsidRPr="00976C27">
              <w:rPr>
                <w:sz w:val="24"/>
                <w:szCs w:val="24"/>
              </w:rPr>
              <w:t xml:space="preserve"> </w:t>
            </w:r>
            <w:r w:rsidRPr="00976C27">
              <w:rPr>
                <w:sz w:val="24"/>
                <w:szCs w:val="24"/>
                <w:lang w:bidi="ar-TN"/>
              </w:rPr>
              <w:t>et portant la mention :  « Appel d'offres N</w:t>
            </w:r>
            <w:r w:rsidRPr="00976C27">
              <w:rPr>
                <w:i/>
                <w:sz w:val="24"/>
                <w:szCs w:val="24"/>
                <w:lang w:bidi="ar-TN"/>
              </w:rPr>
              <w:t xml:space="preserve">°….. </w:t>
            </w:r>
            <w:r w:rsidRPr="00481720">
              <w:rPr>
                <w:iCs/>
                <w:sz w:val="24"/>
                <w:szCs w:val="24"/>
                <w:lang w:bidi="ar-TN"/>
              </w:rPr>
              <w:t>Pour la fourniture, installation</w:t>
            </w:r>
            <w:r>
              <w:rPr>
                <w:iCs/>
                <w:sz w:val="24"/>
                <w:szCs w:val="24"/>
                <w:lang w:bidi="ar-TN"/>
              </w:rPr>
              <w:t>,</w:t>
            </w:r>
            <w:r w:rsidRPr="00481720">
              <w:rPr>
                <w:iCs/>
                <w:sz w:val="24"/>
                <w:szCs w:val="24"/>
                <w:lang w:bidi="ar-TN"/>
              </w:rPr>
              <w:t xml:space="preserve"> essai et mise en service des équipements hydromécaniques et électriques pour les stations de pompage des projets d’AEP</w:t>
            </w:r>
            <w:r w:rsidRPr="00481720">
              <w:rPr>
                <w:iCs/>
                <w:color w:val="FF0000"/>
                <w:sz w:val="24"/>
                <w:szCs w:val="24"/>
                <w:lang w:bidi="ar-TN"/>
              </w:rPr>
              <w:t xml:space="preserve"> </w:t>
            </w:r>
            <w:r>
              <w:rPr>
                <w:iCs/>
                <w:sz w:val="24"/>
                <w:szCs w:val="24"/>
                <w:lang w:bidi="ar-TN"/>
              </w:rPr>
              <w:t>des</w:t>
            </w:r>
            <w:r w:rsidRPr="00481720">
              <w:rPr>
                <w:iCs/>
                <w:spacing w:val="-3"/>
                <w:sz w:val="24"/>
                <w:szCs w:val="24"/>
              </w:rPr>
              <w:t xml:space="preserve"> </w:t>
            </w:r>
            <w:r>
              <w:rPr>
                <w:b/>
                <w:bCs/>
                <w:iCs/>
                <w:sz w:val="24"/>
                <w:szCs w:val="24"/>
                <w:lang w:bidi="ar-TN"/>
              </w:rPr>
              <w:t>Ouled mansour et</w:t>
            </w:r>
            <w:r w:rsidRPr="00420390">
              <w:rPr>
                <w:b/>
                <w:bCs/>
                <w:iCs/>
                <w:sz w:val="24"/>
                <w:szCs w:val="24"/>
                <w:lang w:bidi="ar-TN"/>
              </w:rPr>
              <w:t xml:space="preserve"> Ouled Salem (Majel Belabbes Ouled Nasrallah (Foussana), Ouled Halel (Seitla)</w:t>
            </w:r>
            <w:r w:rsidRPr="00797BDF">
              <w:rPr>
                <w:b/>
                <w:bCs/>
                <w:spacing w:val="-3"/>
                <w:sz w:val="24"/>
                <w:szCs w:val="24"/>
              </w:rPr>
              <w:t>.</w:t>
            </w:r>
            <w:r w:rsidRPr="00976C27">
              <w:rPr>
                <w:sz w:val="24"/>
                <w:szCs w:val="24"/>
                <w:lang w:bidi="ar-TN"/>
              </w:rPr>
              <w:t xml:space="preserve"> La date et le numéro d’enregistrement du bureau d’ordre du CRDA faisant foi.</w:t>
            </w:r>
          </w:p>
          <w:p w:rsidR="00976C27" w:rsidRPr="00E330F0" w:rsidRDefault="00976C27" w:rsidP="00976C27">
            <w:pPr>
              <w:numPr>
                <w:ilvl w:val="0"/>
                <w:numId w:val="7"/>
              </w:numPr>
              <w:tabs>
                <w:tab w:val="clear" w:pos="560"/>
                <w:tab w:val="left" w:pos="-720"/>
              </w:tabs>
              <w:suppressAutoHyphens/>
              <w:bidi w:val="0"/>
              <w:ind w:left="262" w:hanging="284"/>
              <w:jc w:val="lowKashida"/>
              <w:rPr>
                <w:color w:val="FF0000"/>
                <w:sz w:val="24"/>
                <w:szCs w:val="24"/>
              </w:rPr>
            </w:pPr>
            <w:r w:rsidRPr="00E330F0">
              <w:rPr>
                <w:sz w:val="24"/>
                <w:szCs w:val="24"/>
              </w:rPr>
              <w:t xml:space="preserve">La </w:t>
            </w:r>
            <w:r w:rsidRPr="00976C27">
              <w:rPr>
                <w:spacing w:val="-3"/>
                <w:sz w:val="24"/>
                <w:szCs w:val="24"/>
              </w:rPr>
              <w:t>durée</w:t>
            </w:r>
            <w:r w:rsidRPr="00E330F0">
              <w:rPr>
                <w:sz w:val="24"/>
                <w:szCs w:val="24"/>
              </w:rPr>
              <w:t xml:space="preserve"> de validité des offres est fixée à </w:t>
            </w:r>
            <w:r w:rsidRPr="00E330F0">
              <w:rPr>
                <w:b/>
                <w:bCs/>
                <w:sz w:val="24"/>
                <w:szCs w:val="24"/>
              </w:rPr>
              <w:t>120 jours</w:t>
            </w:r>
            <w:r w:rsidRPr="00E330F0">
              <w:rPr>
                <w:sz w:val="24"/>
                <w:szCs w:val="24"/>
              </w:rPr>
              <w:t xml:space="preserve"> à compter </w:t>
            </w:r>
            <w:r>
              <w:rPr>
                <w:sz w:val="24"/>
                <w:szCs w:val="24"/>
              </w:rPr>
              <w:t>du lendemain</w:t>
            </w:r>
            <w:r w:rsidRPr="00E330F0">
              <w:rPr>
                <w:sz w:val="24"/>
                <w:szCs w:val="24"/>
              </w:rPr>
              <w:t xml:space="preserve"> </w:t>
            </w:r>
            <w:r>
              <w:rPr>
                <w:spacing w:val="-3"/>
                <w:sz w:val="24"/>
                <w:szCs w:val="24"/>
              </w:rPr>
              <w:t>de</w:t>
            </w:r>
            <w:r w:rsidRPr="00E330F0">
              <w:rPr>
                <w:spacing w:val="-3"/>
                <w:sz w:val="24"/>
                <w:szCs w:val="24"/>
              </w:rPr>
              <w:t xml:space="preserve"> la</w:t>
            </w:r>
            <w:r>
              <w:rPr>
                <w:spacing w:val="-3"/>
                <w:sz w:val="24"/>
                <w:szCs w:val="24"/>
              </w:rPr>
              <w:t xml:space="preserve"> date</w:t>
            </w:r>
            <w:r w:rsidRPr="00E330F0">
              <w:rPr>
                <w:spacing w:val="-3"/>
                <w:sz w:val="24"/>
                <w:szCs w:val="24"/>
              </w:rPr>
              <w:t xml:space="preserve"> </w:t>
            </w:r>
            <w:r>
              <w:rPr>
                <w:sz w:val="24"/>
                <w:szCs w:val="24"/>
              </w:rPr>
              <w:t>limite des réceptions des offres</w:t>
            </w:r>
            <w:r w:rsidRPr="00E330F0">
              <w:rPr>
                <w:sz w:val="24"/>
                <w:szCs w:val="24"/>
              </w:rPr>
              <w:t>.</w:t>
            </w:r>
          </w:p>
          <w:p w:rsidR="00976C27" w:rsidRDefault="00976C27" w:rsidP="000C71CF">
            <w:pPr>
              <w:numPr>
                <w:ilvl w:val="0"/>
                <w:numId w:val="7"/>
              </w:numPr>
              <w:tabs>
                <w:tab w:val="clear" w:pos="560"/>
                <w:tab w:val="left" w:pos="-720"/>
              </w:tabs>
              <w:suppressAutoHyphens/>
              <w:bidi w:val="0"/>
              <w:ind w:left="262" w:hanging="284"/>
              <w:jc w:val="lowKashida"/>
              <w:rPr>
                <w:spacing w:val="-3"/>
                <w:sz w:val="24"/>
                <w:szCs w:val="24"/>
              </w:rPr>
            </w:pPr>
            <w:r w:rsidRPr="00E330F0">
              <w:rPr>
                <w:sz w:val="24"/>
                <w:szCs w:val="24"/>
              </w:rPr>
              <w:t xml:space="preserve">Les plis seront ouverts en présence des représentants des soumissionnaires qui souhaitent </w:t>
            </w:r>
            <w:r>
              <w:rPr>
                <w:sz w:val="24"/>
                <w:szCs w:val="24"/>
              </w:rPr>
              <w:t xml:space="preserve"> </w:t>
            </w:r>
            <w:r w:rsidRPr="00E330F0">
              <w:rPr>
                <w:sz w:val="24"/>
                <w:szCs w:val="24"/>
              </w:rPr>
              <w:t xml:space="preserve">être présents à l’ouverture, le </w:t>
            </w:r>
            <w:r w:rsidR="001938E9" w:rsidRPr="001938E9">
              <w:rPr>
                <w:b/>
                <w:bCs/>
                <w:sz w:val="24"/>
                <w:szCs w:val="24"/>
                <w:u w:val="single"/>
              </w:rPr>
              <w:t>18</w:t>
            </w:r>
            <w:r w:rsidR="001938E9">
              <w:rPr>
                <w:b/>
                <w:bCs/>
                <w:sz w:val="24"/>
                <w:szCs w:val="24"/>
                <w:u w:val="single"/>
              </w:rPr>
              <w:t>/04/2025</w:t>
            </w:r>
            <w:r w:rsidR="001938E9" w:rsidRPr="00976C27">
              <w:rPr>
                <w:sz w:val="24"/>
                <w:szCs w:val="24"/>
              </w:rPr>
              <w:t xml:space="preserve"> à </w:t>
            </w:r>
            <w:r w:rsidR="000C71CF">
              <w:rPr>
                <w:b/>
                <w:bCs/>
                <w:sz w:val="24"/>
                <w:szCs w:val="24"/>
                <w:u w:val="single"/>
              </w:rPr>
              <w:t xml:space="preserve">10 </w:t>
            </w:r>
            <w:r w:rsidR="001938E9" w:rsidRPr="00976C27">
              <w:rPr>
                <w:b/>
                <w:bCs/>
                <w:sz w:val="24"/>
                <w:szCs w:val="24"/>
                <w:u w:val="single"/>
              </w:rPr>
              <w:t>h</w:t>
            </w:r>
            <w:r w:rsidR="001938E9">
              <w:rPr>
                <w:b/>
                <w:bCs/>
                <w:sz w:val="24"/>
                <w:szCs w:val="24"/>
                <w:u w:val="single"/>
              </w:rPr>
              <w:t>eures</w:t>
            </w:r>
            <w:r w:rsidRPr="00E330F0">
              <w:rPr>
                <w:sz w:val="24"/>
                <w:szCs w:val="24"/>
              </w:rPr>
              <w:t>, à la salle des réunions du CRDA de</w:t>
            </w:r>
            <w:r>
              <w:rPr>
                <w:spacing w:val="-3"/>
                <w:sz w:val="24"/>
                <w:szCs w:val="24"/>
              </w:rPr>
              <w:t xml:space="preserve"> Kasserine</w:t>
            </w:r>
            <w:r w:rsidRPr="00E330F0">
              <w:rPr>
                <w:spacing w:val="-3"/>
                <w:sz w:val="24"/>
                <w:szCs w:val="24"/>
              </w:rPr>
              <w:t>.</w:t>
            </w:r>
          </w:p>
          <w:p w:rsidR="00D42441" w:rsidRPr="00D42441" w:rsidRDefault="00D42441" w:rsidP="00976C27">
            <w:pPr>
              <w:numPr>
                <w:ilvl w:val="0"/>
                <w:numId w:val="7"/>
              </w:numPr>
              <w:tabs>
                <w:tab w:val="clear" w:pos="560"/>
                <w:tab w:val="left" w:pos="-720"/>
              </w:tabs>
              <w:suppressAutoHyphens/>
              <w:bidi w:val="0"/>
              <w:ind w:left="262" w:hanging="284"/>
              <w:jc w:val="lowKashida"/>
              <w:rPr>
                <w:spacing w:val="-3"/>
                <w:sz w:val="24"/>
                <w:szCs w:val="24"/>
                <w:rtl/>
              </w:rPr>
            </w:pPr>
            <w:r w:rsidRPr="00E10C12">
              <w:rPr>
                <w:spacing w:val="-3"/>
                <w:sz w:val="24"/>
                <w:szCs w:val="24"/>
              </w:rPr>
              <w:t xml:space="preserve">Toutes les soumissions doivent </w:t>
            </w:r>
            <w:r w:rsidRPr="00EC1D8B">
              <w:rPr>
                <w:sz w:val="24"/>
                <w:szCs w:val="24"/>
              </w:rPr>
              <w:t>être</w:t>
            </w:r>
            <w:r w:rsidRPr="00E10C12">
              <w:rPr>
                <w:spacing w:val="-3"/>
                <w:sz w:val="24"/>
                <w:szCs w:val="24"/>
              </w:rPr>
              <w:t xml:space="preserve"> accompagnées d’une caution provisoire  pour  un montant de </w:t>
            </w:r>
            <w:r w:rsidRPr="00D42441">
              <w:rPr>
                <w:b/>
                <w:bCs/>
                <w:spacing w:val="-3"/>
                <w:sz w:val="24"/>
                <w:szCs w:val="24"/>
              </w:rPr>
              <w:t>Six Milles Dinars (6000 DT)</w:t>
            </w:r>
            <w:r w:rsidRPr="00D42441">
              <w:rPr>
                <w:spacing w:val="-3"/>
                <w:sz w:val="24"/>
                <w:szCs w:val="24"/>
              </w:rPr>
              <w:t xml:space="preserve">. </w:t>
            </w:r>
            <w:r w:rsidRPr="00E10C12">
              <w:rPr>
                <w:spacing w:val="-3"/>
                <w:sz w:val="24"/>
                <w:szCs w:val="24"/>
              </w:rPr>
              <w:t xml:space="preserve">Ce cautionnement devra être valable </w:t>
            </w:r>
            <w:r w:rsidRPr="00E10C12">
              <w:rPr>
                <w:b/>
                <w:bCs/>
                <w:spacing w:val="-3"/>
                <w:sz w:val="24"/>
                <w:szCs w:val="24"/>
              </w:rPr>
              <w:t>150 jours</w:t>
            </w:r>
            <w:r w:rsidRPr="00E10C12">
              <w:rPr>
                <w:spacing w:val="-3"/>
                <w:sz w:val="24"/>
                <w:szCs w:val="24"/>
              </w:rPr>
              <w:t xml:space="preserve"> à compter du lendemain </w:t>
            </w:r>
            <w:r>
              <w:rPr>
                <w:spacing w:val="-3"/>
                <w:sz w:val="24"/>
                <w:szCs w:val="24"/>
              </w:rPr>
              <w:t>de</w:t>
            </w:r>
            <w:r w:rsidRPr="00E330F0">
              <w:rPr>
                <w:spacing w:val="-3"/>
                <w:sz w:val="24"/>
                <w:szCs w:val="24"/>
              </w:rPr>
              <w:t xml:space="preserve"> la</w:t>
            </w:r>
            <w:r>
              <w:rPr>
                <w:spacing w:val="-3"/>
                <w:sz w:val="24"/>
                <w:szCs w:val="24"/>
              </w:rPr>
              <w:t xml:space="preserve"> date</w:t>
            </w:r>
            <w:r w:rsidRPr="00E330F0">
              <w:rPr>
                <w:spacing w:val="-3"/>
                <w:sz w:val="24"/>
                <w:szCs w:val="24"/>
              </w:rPr>
              <w:t xml:space="preserve"> </w:t>
            </w:r>
            <w:r>
              <w:rPr>
                <w:sz w:val="24"/>
                <w:szCs w:val="24"/>
              </w:rPr>
              <w:t>limite des réceptions des offres</w:t>
            </w:r>
            <w:r>
              <w:rPr>
                <w:spacing w:val="-3"/>
                <w:sz w:val="24"/>
                <w:szCs w:val="24"/>
              </w:rPr>
              <w:t>.</w:t>
            </w:r>
          </w:p>
        </w:tc>
      </w:tr>
    </w:tbl>
    <w:p w:rsidR="0022582D" w:rsidRPr="00D42441" w:rsidRDefault="0022582D" w:rsidP="00D42441">
      <w:pPr>
        <w:pStyle w:val="Corpsdetexte"/>
        <w:ind w:left="2160" w:firstLine="720"/>
        <w:jc w:val="center"/>
        <w:rPr>
          <w:rFonts w:cs="Times New Roman"/>
          <w:i/>
          <w:iCs/>
          <w:color w:val="000000"/>
          <w:sz w:val="26"/>
          <w:szCs w:val="26"/>
        </w:rPr>
      </w:pPr>
    </w:p>
    <w:sectPr w:rsidR="0022582D" w:rsidRPr="00D42441" w:rsidSect="003621B4">
      <w:endnotePr>
        <w:numFmt w:val="lowerLetter"/>
      </w:endnotePr>
      <w:pgSz w:w="11906" w:h="16838"/>
      <w:pgMar w:top="568" w:right="1134" w:bottom="709" w:left="1134"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AD4" w:rsidRDefault="00AF7AD4">
      <w:r>
        <w:separator/>
      </w:r>
    </w:p>
  </w:endnote>
  <w:endnote w:type="continuationSeparator" w:id="1">
    <w:p w:rsidR="00AF7AD4" w:rsidRDefault="00AF7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AD4" w:rsidRDefault="00AF7AD4">
      <w:r>
        <w:separator/>
      </w:r>
    </w:p>
  </w:footnote>
  <w:footnote w:type="continuationSeparator" w:id="1">
    <w:p w:rsidR="00AF7AD4" w:rsidRDefault="00AF7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038D"/>
    <w:multiLevelType w:val="hybridMultilevel"/>
    <w:tmpl w:val="BF384A10"/>
    <w:lvl w:ilvl="0" w:tplc="DB829098">
      <w:start w:val="1"/>
      <w:numFmt w:val="decimal"/>
      <w:lvlText w:val="%1."/>
      <w:lvlJc w:val="left"/>
      <w:pPr>
        <w:tabs>
          <w:tab w:val="num" w:pos="560"/>
        </w:tabs>
        <w:ind w:left="560" w:hanging="360"/>
      </w:pPr>
      <w:rPr>
        <w:rFonts w:ascii="Times New Roman" w:eastAsia="Times New Roman" w:hAnsi="Times New Roman" w:cs="Traditional Arabic"/>
        <w:color w:val="000000"/>
      </w:rPr>
    </w:lvl>
    <w:lvl w:ilvl="1" w:tplc="137CF2DC">
      <w:start w:val="1"/>
      <w:numFmt w:val="lowerLetter"/>
      <w:lvlText w:val="%2."/>
      <w:lvlJc w:val="center"/>
      <w:pPr>
        <w:tabs>
          <w:tab w:val="num" w:pos="1174"/>
        </w:tabs>
        <w:ind w:left="1287" w:hanging="279"/>
      </w:pPr>
      <w:rPr>
        <w:rFonts w:ascii="Times New Roman" w:eastAsia="Times New Roman" w:hAnsi="Times New Roman" w:cs="Times New Roman" w:hint="default"/>
        <w:b/>
        <w:bCs/>
        <w:i w:val="0"/>
        <w:iCs w:val="0"/>
        <w:color w:val="auto"/>
        <w:sz w:val="22"/>
        <w:szCs w:val="24"/>
      </w:rPr>
    </w:lvl>
    <w:lvl w:ilvl="2" w:tplc="68F4BE8A">
      <w:start w:val="1"/>
      <w:numFmt w:val="arabicAbjad"/>
      <w:lvlText w:val="%3."/>
      <w:lvlJc w:val="right"/>
      <w:pPr>
        <w:tabs>
          <w:tab w:val="num" w:pos="2088"/>
        </w:tabs>
        <w:ind w:left="2088" w:hanging="180"/>
      </w:pPr>
    </w:lvl>
    <w:lvl w:ilvl="3" w:tplc="29B0A4EE">
      <w:start w:val="1"/>
      <w:numFmt w:val="decimal"/>
      <w:lvlText w:val="%4."/>
      <w:lvlJc w:val="left"/>
      <w:pPr>
        <w:tabs>
          <w:tab w:val="num" w:pos="2880"/>
        </w:tabs>
        <w:ind w:left="2880" w:hanging="360"/>
      </w:pPr>
    </w:lvl>
    <w:lvl w:ilvl="4" w:tplc="AEFA43BA">
      <w:start w:val="1"/>
      <w:numFmt w:val="decimal"/>
      <w:lvlText w:val="%5."/>
      <w:lvlJc w:val="left"/>
      <w:pPr>
        <w:tabs>
          <w:tab w:val="num" w:pos="3600"/>
        </w:tabs>
        <w:ind w:left="3600" w:hanging="360"/>
      </w:pPr>
    </w:lvl>
    <w:lvl w:ilvl="5" w:tplc="96560042">
      <w:start w:val="1"/>
      <w:numFmt w:val="decimal"/>
      <w:lvlText w:val="%6."/>
      <w:lvlJc w:val="left"/>
      <w:pPr>
        <w:tabs>
          <w:tab w:val="num" w:pos="4320"/>
        </w:tabs>
        <w:ind w:left="4320" w:hanging="360"/>
      </w:pPr>
    </w:lvl>
    <w:lvl w:ilvl="6" w:tplc="4B8A3EC8">
      <w:start w:val="1"/>
      <w:numFmt w:val="decimal"/>
      <w:lvlText w:val="%7."/>
      <w:lvlJc w:val="left"/>
      <w:pPr>
        <w:tabs>
          <w:tab w:val="num" w:pos="5040"/>
        </w:tabs>
        <w:ind w:left="5040" w:hanging="360"/>
      </w:pPr>
    </w:lvl>
    <w:lvl w:ilvl="7" w:tplc="E2268B1A">
      <w:start w:val="1"/>
      <w:numFmt w:val="decimal"/>
      <w:lvlText w:val="%8."/>
      <w:lvlJc w:val="left"/>
      <w:pPr>
        <w:tabs>
          <w:tab w:val="num" w:pos="5760"/>
        </w:tabs>
        <w:ind w:left="5760" w:hanging="360"/>
      </w:pPr>
    </w:lvl>
    <w:lvl w:ilvl="8" w:tplc="F05EDA82">
      <w:start w:val="1"/>
      <w:numFmt w:val="decimal"/>
      <w:lvlText w:val="%9."/>
      <w:lvlJc w:val="left"/>
      <w:pPr>
        <w:tabs>
          <w:tab w:val="num" w:pos="6480"/>
        </w:tabs>
        <w:ind w:left="6480" w:hanging="360"/>
      </w:pPr>
    </w:lvl>
  </w:abstractNum>
  <w:abstractNum w:abstractNumId="1">
    <w:nsid w:val="27D9773B"/>
    <w:multiLevelType w:val="hybridMultilevel"/>
    <w:tmpl w:val="4D0886B2"/>
    <w:lvl w:ilvl="0" w:tplc="0A1AF512">
      <w:start w:val="2"/>
      <w:numFmt w:val="bullet"/>
      <w:lvlText w:val="-"/>
      <w:lvlJc w:val="left"/>
      <w:pPr>
        <w:ind w:left="1222" w:hanging="360"/>
      </w:pPr>
      <w:rPr>
        <w:rFonts w:ascii="Times New Roman" w:eastAsia="Times New Roman" w:hAnsi="Times New Roman" w:hint="default"/>
        <w:b/>
        <w:sz w:val="26"/>
      </w:rPr>
    </w:lvl>
    <w:lvl w:ilvl="1" w:tplc="040C0003" w:tentative="1">
      <w:start w:val="1"/>
      <w:numFmt w:val="bullet"/>
      <w:lvlText w:val="o"/>
      <w:lvlJc w:val="left"/>
      <w:pPr>
        <w:ind w:left="1942" w:hanging="360"/>
      </w:pPr>
      <w:rPr>
        <w:rFonts w:ascii="Courier New" w:hAnsi="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
    <w:nsid w:val="2A7572E6"/>
    <w:multiLevelType w:val="hybridMultilevel"/>
    <w:tmpl w:val="9D6EF1D2"/>
    <w:lvl w:ilvl="0" w:tplc="F398CACC">
      <w:start w:val="1"/>
      <w:numFmt w:val="decimal"/>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A25A86"/>
    <w:multiLevelType w:val="hybridMultilevel"/>
    <w:tmpl w:val="33D270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DFE6959"/>
    <w:multiLevelType w:val="hybridMultilevel"/>
    <w:tmpl w:val="00F62C1C"/>
    <w:lvl w:ilvl="0" w:tplc="7B38A426">
      <w:start w:val="160"/>
      <w:numFmt w:val="bullet"/>
      <w:lvlText w:val=""/>
      <w:lvlJc w:val="left"/>
      <w:pPr>
        <w:ind w:left="720" w:hanging="360"/>
      </w:pPr>
      <w:rPr>
        <w:rFonts w:ascii="Symbol" w:eastAsia="Times New Roman" w:hAnsi="Symbol" w:cs="Arabic Transparent"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944C60"/>
    <w:multiLevelType w:val="hybridMultilevel"/>
    <w:tmpl w:val="55BEAEB2"/>
    <w:lvl w:ilvl="0" w:tplc="638ECA3E">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numFmt w:val="lowerLetter"/>
    <w:endnote w:id="0"/>
    <w:endnote w:id="1"/>
  </w:endnotePr>
  <w:compat/>
  <w:rsids>
    <w:rsidRoot w:val="00267229"/>
    <w:rsid w:val="00000200"/>
    <w:rsid w:val="0000092D"/>
    <w:rsid w:val="00001445"/>
    <w:rsid w:val="000015D9"/>
    <w:rsid w:val="00004763"/>
    <w:rsid w:val="00005947"/>
    <w:rsid w:val="00010E76"/>
    <w:rsid w:val="0001141C"/>
    <w:rsid w:val="00016F97"/>
    <w:rsid w:val="00020E5E"/>
    <w:rsid w:val="000227F9"/>
    <w:rsid w:val="000314FA"/>
    <w:rsid w:val="000352C7"/>
    <w:rsid w:val="000353FF"/>
    <w:rsid w:val="00040A58"/>
    <w:rsid w:val="00046EA6"/>
    <w:rsid w:val="00047BDB"/>
    <w:rsid w:val="00047CF9"/>
    <w:rsid w:val="0005346C"/>
    <w:rsid w:val="00053C6D"/>
    <w:rsid w:val="00060DA4"/>
    <w:rsid w:val="00060DEF"/>
    <w:rsid w:val="0006258D"/>
    <w:rsid w:val="00065AA7"/>
    <w:rsid w:val="00066285"/>
    <w:rsid w:val="00066348"/>
    <w:rsid w:val="00070147"/>
    <w:rsid w:val="00070F1A"/>
    <w:rsid w:val="000710ED"/>
    <w:rsid w:val="00077644"/>
    <w:rsid w:val="00083199"/>
    <w:rsid w:val="00083525"/>
    <w:rsid w:val="00084C75"/>
    <w:rsid w:val="00085BC1"/>
    <w:rsid w:val="00086CFA"/>
    <w:rsid w:val="00090086"/>
    <w:rsid w:val="00094775"/>
    <w:rsid w:val="0009731A"/>
    <w:rsid w:val="000A3A29"/>
    <w:rsid w:val="000A3D30"/>
    <w:rsid w:val="000A422F"/>
    <w:rsid w:val="000A4965"/>
    <w:rsid w:val="000B0E87"/>
    <w:rsid w:val="000B1B81"/>
    <w:rsid w:val="000B3B68"/>
    <w:rsid w:val="000B5E3D"/>
    <w:rsid w:val="000B6387"/>
    <w:rsid w:val="000C10DD"/>
    <w:rsid w:val="000C71CF"/>
    <w:rsid w:val="000D0168"/>
    <w:rsid w:val="000D021D"/>
    <w:rsid w:val="000D1F3F"/>
    <w:rsid w:val="000D32CD"/>
    <w:rsid w:val="000D5E0F"/>
    <w:rsid w:val="000E1443"/>
    <w:rsid w:val="000E2470"/>
    <w:rsid w:val="000E637A"/>
    <w:rsid w:val="000E78B8"/>
    <w:rsid w:val="000F0DFB"/>
    <w:rsid w:val="000F18BC"/>
    <w:rsid w:val="000F4D47"/>
    <w:rsid w:val="000F6063"/>
    <w:rsid w:val="00103537"/>
    <w:rsid w:val="00103CB1"/>
    <w:rsid w:val="00104EBB"/>
    <w:rsid w:val="00105390"/>
    <w:rsid w:val="00114F3C"/>
    <w:rsid w:val="00114FB1"/>
    <w:rsid w:val="001158E8"/>
    <w:rsid w:val="00115909"/>
    <w:rsid w:val="00115FA7"/>
    <w:rsid w:val="00123FB1"/>
    <w:rsid w:val="00124165"/>
    <w:rsid w:val="001300F5"/>
    <w:rsid w:val="00130B58"/>
    <w:rsid w:val="00132122"/>
    <w:rsid w:val="001340C0"/>
    <w:rsid w:val="00140881"/>
    <w:rsid w:val="0014389B"/>
    <w:rsid w:val="00143E6F"/>
    <w:rsid w:val="0014487D"/>
    <w:rsid w:val="00144A77"/>
    <w:rsid w:val="0015122C"/>
    <w:rsid w:val="001515F4"/>
    <w:rsid w:val="00152B6F"/>
    <w:rsid w:val="00156ADC"/>
    <w:rsid w:val="00157AB0"/>
    <w:rsid w:val="00157F63"/>
    <w:rsid w:val="00172BA2"/>
    <w:rsid w:val="00174BF0"/>
    <w:rsid w:val="0017604F"/>
    <w:rsid w:val="00180C21"/>
    <w:rsid w:val="00180ED1"/>
    <w:rsid w:val="0018196F"/>
    <w:rsid w:val="00184348"/>
    <w:rsid w:val="0018496F"/>
    <w:rsid w:val="001870B4"/>
    <w:rsid w:val="0018731C"/>
    <w:rsid w:val="001930CC"/>
    <w:rsid w:val="001938E9"/>
    <w:rsid w:val="0019698B"/>
    <w:rsid w:val="00197209"/>
    <w:rsid w:val="001A20FD"/>
    <w:rsid w:val="001A26AD"/>
    <w:rsid w:val="001A5AF5"/>
    <w:rsid w:val="001A76B1"/>
    <w:rsid w:val="001B062E"/>
    <w:rsid w:val="001B2309"/>
    <w:rsid w:val="001B3CE9"/>
    <w:rsid w:val="001B49BB"/>
    <w:rsid w:val="001B6E77"/>
    <w:rsid w:val="001C050C"/>
    <w:rsid w:val="001C125B"/>
    <w:rsid w:val="001C1C4B"/>
    <w:rsid w:val="001C3C69"/>
    <w:rsid w:val="001C489D"/>
    <w:rsid w:val="001C4F63"/>
    <w:rsid w:val="001C719F"/>
    <w:rsid w:val="001D1629"/>
    <w:rsid w:val="001D1B1D"/>
    <w:rsid w:val="001D34C4"/>
    <w:rsid w:val="001D4463"/>
    <w:rsid w:val="001D4558"/>
    <w:rsid w:val="001D49B5"/>
    <w:rsid w:val="001D60D2"/>
    <w:rsid w:val="001D6DE3"/>
    <w:rsid w:val="001E1780"/>
    <w:rsid w:val="001E534A"/>
    <w:rsid w:val="001E6E7D"/>
    <w:rsid w:val="001F3324"/>
    <w:rsid w:val="001F46E6"/>
    <w:rsid w:val="001F7A9F"/>
    <w:rsid w:val="001F7C24"/>
    <w:rsid w:val="001F7E0A"/>
    <w:rsid w:val="00203BF5"/>
    <w:rsid w:val="00204296"/>
    <w:rsid w:val="00204615"/>
    <w:rsid w:val="002058D7"/>
    <w:rsid w:val="00207056"/>
    <w:rsid w:val="00211644"/>
    <w:rsid w:val="00212331"/>
    <w:rsid w:val="002142A3"/>
    <w:rsid w:val="002154C1"/>
    <w:rsid w:val="00216829"/>
    <w:rsid w:val="00216C71"/>
    <w:rsid w:val="002213C1"/>
    <w:rsid w:val="00221EE6"/>
    <w:rsid w:val="0022582D"/>
    <w:rsid w:val="00226552"/>
    <w:rsid w:val="002274AB"/>
    <w:rsid w:val="00231BCF"/>
    <w:rsid w:val="00233120"/>
    <w:rsid w:val="002356C0"/>
    <w:rsid w:val="00236A5D"/>
    <w:rsid w:val="0024122E"/>
    <w:rsid w:val="00246D45"/>
    <w:rsid w:val="0024730A"/>
    <w:rsid w:val="00247D79"/>
    <w:rsid w:val="00251049"/>
    <w:rsid w:val="00253E7E"/>
    <w:rsid w:val="00255F86"/>
    <w:rsid w:val="00266112"/>
    <w:rsid w:val="00267229"/>
    <w:rsid w:val="00271341"/>
    <w:rsid w:val="00274221"/>
    <w:rsid w:val="00287015"/>
    <w:rsid w:val="00290E38"/>
    <w:rsid w:val="002941CF"/>
    <w:rsid w:val="002945EA"/>
    <w:rsid w:val="002A2221"/>
    <w:rsid w:val="002A2E73"/>
    <w:rsid w:val="002A5797"/>
    <w:rsid w:val="002A7FD7"/>
    <w:rsid w:val="002B063E"/>
    <w:rsid w:val="002B32B3"/>
    <w:rsid w:val="002B3422"/>
    <w:rsid w:val="002C47A1"/>
    <w:rsid w:val="002C66EF"/>
    <w:rsid w:val="002D040A"/>
    <w:rsid w:val="002D181A"/>
    <w:rsid w:val="002D358B"/>
    <w:rsid w:val="002D3A49"/>
    <w:rsid w:val="002D7B4D"/>
    <w:rsid w:val="002E7E25"/>
    <w:rsid w:val="002F2B4A"/>
    <w:rsid w:val="002F2F8E"/>
    <w:rsid w:val="002F4EAA"/>
    <w:rsid w:val="002F73E7"/>
    <w:rsid w:val="00301DD6"/>
    <w:rsid w:val="0030453E"/>
    <w:rsid w:val="003062D6"/>
    <w:rsid w:val="003077D9"/>
    <w:rsid w:val="00313F62"/>
    <w:rsid w:val="00314286"/>
    <w:rsid w:val="0031584A"/>
    <w:rsid w:val="00320712"/>
    <w:rsid w:val="00321398"/>
    <w:rsid w:val="00322E1B"/>
    <w:rsid w:val="003246A4"/>
    <w:rsid w:val="003275EB"/>
    <w:rsid w:val="00327DD5"/>
    <w:rsid w:val="00337AB2"/>
    <w:rsid w:val="003416EB"/>
    <w:rsid w:val="00355271"/>
    <w:rsid w:val="00355A2A"/>
    <w:rsid w:val="003621B4"/>
    <w:rsid w:val="003639E3"/>
    <w:rsid w:val="00365F4B"/>
    <w:rsid w:val="003763FF"/>
    <w:rsid w:val="00382F2C"/>
    <w:rsid w:val="00384DAA"/>
    <w:rsid w:val="00392C8B"/>
    <w:rsid w:val="00395A94"/>
    <w:rsid w:val="00397EDF"/>
    <w:rsid w:val="003B0142"/>
    <w:rsid w:val="003B72E4"/>
    <w:rsid w:val="003C28BB"/>
    <w:rsid w:val="003C7663"/>
    <w:rsid w:val="003D2E9D"/>
    <w:rsid w:val="003D5615"/>
    <w:rsid w:val="003D7477"/>
    <w:rsid w:val="003E2F7D"/>
    <w:rsid w:val="003E7167"/>
    <w:rsid w:val="003F187C"/>
    <w:rsid w:val="003F19AF"/>
    <w:rsid w:val="0040119C"/>
    <w:rsid w:val="00403210"/>
    <w:rsid w:val="004054D1"/>
    <w:rsid w:val="0040561B"/>
    <w:rsid w:val="004076B9"/>
    <w:rsid w:val="00407822"/>
    <w:rsid w:val="00407CAC"/>
    <w:rsid w:val="00423C49"/>
    <w:rsid w:val="00423D0D"/>
    <w:rsid w:val="00426E60"/>
    <w:rsid w:val="00434DD0"/>
    <w:rsid w:val="004368CA"/>
    <w:rsid w:val="004369F4"/>
    <w:rsid w:val="00447E6B"/>
    <w:rsid w:val="00451B0A"/>
    <w:rsid w:val="00453BCF"/>
    <w:rsid w:val="00456E7A"/>
    <w:rsid w:val="004609B3"/>
    <w:rsid w:val="00461E06"/>
    <w:rsid w:val="00463113"/>
    <w:rsid w:val="00471558"/>
    <w:rsid w:val="0047499D"/>
    <w:rsid w:val="00475A0E"/>
    <w:rsid w:val="00481628"/>
    <w:rsid w:val="004823F0"/>
    <w:rsid w:val="00486765"/>
    <w:rsid w:val="00487F87"/>
    <w:rsid w:val="00490543"/>
    <w:rsid w:val="0049074F"/>
    <w:rsid w:val="004938CB"/>
    <w:rsid w:val="00494935"/>
    <w:rsid w:val="004965F9"/>
    <w:rsid w:val="004A242E"/>
    <w:rsid w:val="004A3203"/>
    <w:rsid w:val="004A3A94"/>
    <w:rsid w:val="004A4090"/>
    <w:rsid w:val="004A7419"/>
    <w:rsid w:val="004B02D1"/>
    <w:rsid w:val="004C4AD7"/>
    <w:rsid w:val="004C560F"/>
    <w:rsid w:val="004C61CB"/>
    <w:rsid w:val="004D1D76"/>
    <w:rsid w:val="004D4BF5"/>
    <w:rsid w:val="004D6A7E"/>
    <w:rsid w:val="004E0EE9"/>
    <w:rsid w:val="004E151F"/>
    <w:rsid w:val="004E2BDA"/>
    <w:rsid w:val="004E419A"/>
    <w:rsid w:val="004F1285"/>
    <w:rsid w:val="004F31A4"/>
    <w:rsid w:val="004F3F05"/>
    <w:rsid w:val="004F4A0F"/>
    <w:rsid w:val="004F4E2A"/>
    <w:rsid w:val="00500577"/>
    <w:rsid w:val="00500A53"/>
    <w:rsid w:val="0050333E"/>
    <w:rsid w:val="00504ACD"/>
    <w:rsid w:val="00513028"/>
    <w:rsid w:val="0051330F"/>
    <w:rsid w:val="00517FF4"/>
    <w:rsid w:val="005225D9"/>
    <w:rsid w:val="005305BF"/>
    <w:rsid w:val="00532D27"/>
    <w:rsid w:val="00546A78"/>
    <w:rsid w:val="00547F68"/>
    <w:rsid w:val="00553E49"/>
    <w:rsid w:val="005574DB"/>
    <w:rsid w:val="005639B2"/>
    <w:rsid w:val="00567A5A"/>
    <w:rsid w:val="00570158"/>
    <w:rsid w:val="00570F75"/>
    <w:rsid w:val="005753E2"/>
    <w:rsid w:val="00575896"/>
    <w:rsid w:val="00581225"/>
    <w:rsid w:val="005818A3"/>
    <w:rsid w:val="00584CA6"/>
    <w:rsid w:val="00585644"/>
    <w:rsid w:val="0059038C"/>
    <w:rsid w:val="00590DED"/>
    <w:rsid w:val="0059262E"/>
    <w:rsid w:val="00593778"/>
    <w:rsid w:val="00594107"/>
    <w:rsid w:val="00597523"/>
    <w:rsid w:val="00597B8F"/>
    <w:rsid w:val="005A4B6D"/>
    <w:rsid w:val="005A796F"/>
    <w:rsid w:val="005B0161"/>
    <w:rsid w:val="005B0A42"/>
    <w:rsid w:val="005B290F"/>
    <w:rsid w:val="005B4B53"/>
    <w:rsid w:val="005C1E63"/>
    <w:rsid w:val="005C2C6B"/>
    <w:rsid w:val="005C3B78"/>
    <w:rsid w:val="005D0019"/>
    <w:rsid w:val="005D3AE5"/>
    <w:rsid w:val="005D46A5"/>
    <w:rsid w:val="005E2549"/>
    <w:rsid w:val="005E402A"/>
    <w:rsid w:val="005E43A9"/>
    <w:rsid w:val="005E4519"/>
    <w:rsid w:val="005E71D3"/>
    <w:rsid w:val="005F4EE0"/>
    <w:rsid w:val="005F5E6D"/>
    <w:rsid w:val="005F7032"/>
    <w:rsid w:val="006011B6"/>
    <w:rsid w:val="006049F9"/>
    <w:rsid w:val="00604EDA"/>
    <w:rsid w:val="0060503E"/>
    <w:rsid w:val="00605352"/>
    <w:rsid w:val="00605BC6"/>
    <w:rsid w:val="00606FE7"/>
    <w:rsid w:val="00612C5A"/>
    <w:rsid w:val="00620046"/>
    <w:rsid w:val="006216D6"/>
    <w:rsid w:val="0062399A"/>
    <w:rsid w:val="006279F8"/>
    <w:rsid w:val="00630908"/>
    <w:rsid w:val="00634009"/>
    <w:rsid w:val="006340C2"/>
    <w:rsid w:val="006370DD"/>
    <w:rsid w:val="006454F8"/>
    <w:rsid w:val="00647E82"/>
    <w:rsid w:val="006509C7"/>
    <w:rsid w:val="00652B68"/>
    <w:rsid w:val="00654590"/>
    <w:rsid w:val="00654B15"/>
    <w:rsid w:val="00657861"/>
    <w:rsid w:val="00661D44"/>
    <w:rsid w:val="00661FDD"/>
    <w:rsid w:val="00665072"/>
    <w:rsid w:val="006675C0"/>
    <w:rsid w:val="00667978"/>
    <w:rsid w:val="00667E05"/>
    <w:rsid w:val="00670A74"/>
    <w:rsid w:val="00674C61"/>
    <w:rsid w:val="00677322"/>
    <w:rsid w:val="00677EE3"/>
    <w:rsid w:val="006804D3"/>
    <w:rsid w:val="00682B1B"/>
    <w:rsid w:val="00682D87"/>
    <w:rsid w:val="00685257"/>
    <w:rsid w:val="0068678B"/>
    <w:rsid w:val="00687DAA"/>
    <w:rsid w:val="006921E1"/>
    <w:rsid w:val="00693963"/>
    <w:rsid w:val="00693BA1"/>
    <w:rsid w:val="006941F8"/>
    <w:rsid w:val="006A17F4"/>
    <w:rsid w:val="006A1B88"/>
    <w:rsid w:val="006A1EC1"/>
    <w:rsid w:val="006A3BBB"/>
    <w:rsid w:val="006A73B6"/>
    <w:rsid w:val="006B00DE"/>
    <w:rsid w:val="006B2343"/>
    <w:rsid w:val="006B3C88"/>
    <w:rsid w:val="006B7A26"/>
    <w:rsid w:val="006C0108"/>
    <w:rsid w:val="006C0409"/>
    <w:rsid w:val="006C16EB"/>
    <w:rsid w:val="006C205E"/>
    <w:rsid w:val="006C28C5"/>
    <w:rsid w:val="006C3C80"/>
    <w:rsid w:val="006C5661"/>
    <w:rsid w:val="006D2CFD"/>
    <w:rsid w:val="006D4DA2"/>
    <w:rsid w:val="006D7B2A"/>
    <w:rsid w:val="006E148B"/>
    <w:rsid w:val="006E4DE0"/>
    <w:rsid w:val="006E653D"/>
    <w:rsid w:val="006E71D6"/>
    <w:rsid w:val="006E742D"/>
    <w:rsid w:val="006F3E9C"/>
    <w:rsid w:val="006F3F06"/>
    <w:rsid w:val="006F731C"/>
    <w:rsid w:val="00700A27"/>
    <w:rsid w:val="007024FB"/>
    <w:rsid w:val="0070585E"/>
    <w:rsid w:val="00706950"/>
    <w:rsid w:val="00710553"/>
    <w:rsid w:val="0071142C"/>
    <w:rsid w:val="007126F6"/>
    <w:rsid w:val="00713964"/>
    <w:rsid w:val="00713F93"/>
    <w:rsid w:val="00717C82"/>
    <w:rsid w:val="00717F4D"/>
    <w:rsid w:val="007234F2"/>
    <w:rsid w:val="00730B6C"/>
    <w:rsid w:val="00730D7E"/>
    <w:rsid w:val="007312B0"/>
    <w:rsid w:val="00732CFD"/>
    <w:rsid w:val="0073310B"/>
    <w:rsid w:val="007347B0"/>
    <w:rsid w:val="00736A19"/>
    <w:rsid w:val="0073747B"/>
    <w:rsid w:val="007427A9"/>
    <w:rsid w:val="00745F1A"/>
    <w:rsid w:val="00746974"/>
    <w:rsid w:val="007516B1"/>
    <w:rsid w:val="00751E26"/>
    <w:rsid w:val="00754FA8"/>
    <w:rsid w:val="00756207"/>
    <w:rsid w:val="00757561"/>
    <w:rsid w:val="00762671"/>
    <w:rsid w:val="00763A92"/>
    <w:rsid w:val="00767E45"/>
    <w:rsid w:val="00770D5C"/>
    <w:rsid w:val="00771A71"/>
    <w:rsid w:val="0078050C"/>
    <w:rsid w:val="00782A2B"/>
    <w:rsid w:val="00785095"/>
    <w:rsid w:val="00785259"/>
    <w:rsid w:val="0078762B"/>
    <w:rsid w:val="0079078B"/>
    <w:rsid w:val="00794896"/>
    <w:rsid w:val="007949F8"/>
    <w:rsid w:val="00795C9D"/>
    <w:rsid w:val="007A2B29"/>
    <w:rsid w:val="007A3E5B"/>
    <w:rsid w:val="007A3F71"/>
    <w:rsid w:val="007A5889"/>
    <w:rsid w:val="007A792A"/>
    <w:rsid w:val="007B5F88"/>
    <w:rsid w:val="007B6F14"/>
    <w:rsid w:val="007B7327"/>
    <w:rsid w:val="007C28DD"/>
    <w:rsid w:val="007C372D"/>
    <w:rsid w:val="007C3C6B"/>
    <w:rsid w:val="007C6979"/>
    <w:rsid w:val="007C79E0"/>
    <w:rsid w:val="007D0030"/>
    <w:rsid w:val="007D46E9"/>
    <w:rsid w:val="007D61C8"/>
    <w:rsid w:val="007D66CD"/>
    <w:rsid w:val="007D69B5"/>
    <w:rsid w:val="007D7544"/>
    <w:rsid w:val="007D7A72"/>
    <w:rsid w:val="007D7DB3"/>
    <w:rsid w:val="007E0ECD"/>
    <w:rsid w:val="007E3815"/>
    <w:rsid w:val="007E4621"/>
    <w:rsid w:val="007E635A"/>
    <w:rsid w:val="007F10D9"/>
    <w:rsid w:val="007F4E3B"/>
    <w:rsid w:val="007F6DDB"/>
    <w:rsid w:val="00800C63"/>
    <w:rsid w:val="0080441F"/>
    <w:rsid w:val="00812AC7"/>
    <w:rsid w:val="008141F8"/>
    <w:rsid w:val="00814D69"/>
    <w:rsid w:val="008156B6"/>
    <w:rsid w:val="008168F1"/>
    <w:rsid w:val="008201B7"/>
    <w:rsid w:val="00820CC8"/>
    <w:rsid w:val="00821295"/>
    <w:rsid w:val="008221D0"/>
    <w:rsid w:val="0082789E"/>
    <w:rsid w:val="00837048"/>
    <w:rsid w:val="00840169"/>
    <w:rsid w:val="0084040A"/>
    <w:rsid w:val="0084454F"/>
    <w:rsid w:val="0084455D"/>
    <w:rsid w:val="00844786"/>
    <w:rsid w:val="00844BE4"/>
    <w:rsid w:val="008479DF"/>
    <w:rsid w:val="00850CC4"/>
    <w:rsid w:val="008526BA"/>
    <w:rsid w:val="00852738"/>
    <w:rsid w:val="008533C0"/>
    <w:rsid w:val="00856ECC"/>
    <w:rsid w:val="00857676"/>
    <w:rsid w:val="00861AC7"/>
    <w:rsid w:val="00862B5E"/>
    <w:rsid w:val="00865AFB"/>
    <w:rsid w:val="008715C0"/>
    <w:rsid w:val="008721D5"/>
    <w:rsid w:val="00874C45"/>
    <w:rsid w:val="00876342"/>
    <w:rsid w:val="00876FE7"/>
    <w:rsid w:val="00880471"/>
    <w:rsid w:val="00880E8C"/>
    <w:rsid w:val="00882F81"/>
    <w:rsid w:val="00883373"/>
    <w:rsid w:val="00886F07"/>
    <w:rsid w:val="00886F08"/>
    <w:rsid w:val="00887DBB"/>
    <w:rsid w:val="00893E06"/>
    <w:rsid w:val="008A490D"/>
    <w:rsid w:val="008A4A1F"/>
    <w:rsid w:val="008A4B0A"/>
    <w:rsid w:val="008A4D9A"/>
    <w:rsid w:val="008A7B08"/>
    <w:rsid w:val="008B0F39"/>
    <w:rsid w:val="008B1279"/>
    <w:rsid w:val="008B1A8F"/>
    <w:rsid w:val="008B2239"/>
    <w:rsid w:val="008B2CD6"/>
    <w:rsid w:val="008B54C5"/>
    <w:rsid w:val="008B5BC8"/>
    <w:rsid w:val="008B6D30"/>
    <w:rsid w:val="008B7C3C"/>
    <w:rsid w:val="008C1A9C"/>
    <w:rsid w:val="008C35CB"/>
    <w:rsid w:val="008C6D81"/>
    <w:rsid w:val="008C6E59"/>
    <w:rsid w:val="008D6011"/>
    <w:rsid w:val="008D6334"/>
    <w:rsid w:val="008E5306"/>
    <w:rsid w:val="008E7AE5"/>
    <w:rsid w:val="008F20ED"/>
    <w:rsid w:val="008F29B0"/>
    <w:rsid w:val="008F4759"/>
    <w:rsid w:val="008F4B1E"/>
    <w:rsid w:val="008F6779"/>
    <w:rsid w:val="009000D2"/>
    <w:rsid w:val="00902142"/>
    <w:rsid w:val="009029F5"/>
    <w:rsid w:val="009100B1"/>
    <w:rsid w:val="009130BE"/>
    <w:rsid w:val="009157D5"/>
    <w:rsid w:val="00925D2E"/>
    <w:rsid w:val="00930B92"/>
    <w:rsid w:val="00932BAA"/>
    <w:rsid w:val="00934F0F"/>
    <w:rsid w:val="00937032"/>
    <w:rsid w:val="0094004C"/>
    <w:rsid w:val="00945BA6"/>
    <w:rsid w:val="00946FCA"/>
    <w:rsid w:val="0095287D"/>
    <w:rsid w:val="0095665A"/>
    <w:rsid w:val="00956869"/>
    <w:rsid w:val="009573E6"/>
    <w:rsid w:val="009629DA"/>
    <w:rsid w:val="00964097"/>
    <w:rsid w:val="009648BB"/>
    <w:rsid w:val="00965785"/>
    <w:rsid w:val="009765A4"/>
    <w:rsid w:val="00976C27"/>
    <w:rsid w:val="009772D2"/>
    <w:rsid w:val="00981CD6"/>
    <w:rsid w:val="00981D09"/>
    <w:rsid w:val="0098280D"/>
    <w:rsid w:val="00982C0F"/>
    <w:rsid w:val="00984851"/>
    <w:rsid w:val="009872E6"/>
    <w:rsid w:val="00990362"/>
    <w:rsid w:val="00990B6A"/>
    <w:rsid w:val="009921DE"/>
    <w:rsid w:val="009932DE"/>
    <w:rsid w:val="009A1654"/>
    <w:rsid w:val="009A4C18"/>
    <w:rsid w:val="009A7089"/>
    <w:rsid w:val="009B3561"/>
    <w:rsid w:val="009B75F6"/>
    <w:rsid w:val="009C00E4"/>
    <w:rsid w:val="009C2752"/>
    <w:rsid w:val="009C4048"/>
    <w:rsid w:val="009C4FDC"/>
    <w:rsid w:val="009C51CB"/>
    <w:rsid w:val="009D3BB3"/>
    <w:rsid w:val="009D4160"/>
    <w:rsid w:val="009D64C6"/>
    <w:rsid w:val="009D6997"/>
    <w:rsid w:val="009D6AF2"/>
    <w:rsid w:val="009D700B"/>
    <w:rsid w:val="009D751B"/>
    <w:rsid w:val="009E1980"/>
    <w:rsid w:val="009E4820"/>
    <w:rsid w:val="009E4BB5"/>
    <w:rsid w:val="009E5EDD"/>
    <w:rsid w:val="009F7773"/>
    <w:rsid w:val="009F7EBB"/>
    <w:rsid w:val="00A00A62"/>
    <w:rsid w:val="00A07394"/>
    <w:rsid w:val="00A07BE5"/>
    <w:rsid w:val="00A10F4F"/>
    <w:rsid w:val="00A113FC"/>
    <w:rsid w:val="00A12888"/>
    <w:rsid w:val="00A13B68"/>
    <w:rsid w:val="00A1663A"/>
    <w:rsid w:val="00A17696"/>
    <w:rsid w:val="00A177E3"/>
    <w:rsid w:val="00A23A84"/>
    <w:rsid w:val="00A32938"/>
    <w:rsid w:val="00A3613D"/>
    <w:rsid w:val="00A3639B"/>
    <w:rsid w:val="00A40B18"/>
    <w:rsid w:val="00A44396"/>
    <w:rsid w:val="00A444C2"/>
    <w:rsid w:val="00A46E84"/>
    <w:rsid w:val="00A53DDE"/>
    <w:rsid w:val="00A54434"/>
    <w:rsid w:val="00A54BD8"/>
    <w:rsid w:val="00A6199A"/>
    <w:rsid w:val="00A63B4A"/>
    <w:rsid w:val="00A63FCA"/>
    <w:rsid w:val="00A70913"/>
    <w:rsid w:val="00A73543"/>
    <w:rsid w:val="00A743FE"/>
    <w:rsid w:val="00A74CE1"/>
    <w:rsid w:val="00A80B45"/>
    <w:rsid w:val="00A90CD1"/>
    <w:rsid w:val="00A9128E"/>
    <w:rsid w:val="00A949EA"/>
    <w:rsid w:val="00A956E9"/>
    <w:rsid w:val="00AA1373"/>
    <w:rsid w:val="00AA1A63"/>
    <w:rsid w:val="00AB2121"/>
    <w:rsid w:val="00AC0375"/>
    <w:rsid w:val="00AC2790"/>
    <w:rsid w:val="00AC2C48"/>
    <w:rsid w:val="00AC2E83"/>
    <w:rsid w:val="00AC56B2"/>
    <w:rsid w:val="00AC62FA"/>
    <w:rsid w:val="00AC7D4A"/>
    <w:rsid w:val="00AD0F14"/>
    <w:rsid w:val="00AD15C5"/>
    <w:rsid w:val="00AD1A4F"/>
    <w:rsid w:val="00AD1BAD"/>
    <w:rsid w:val="00AD3DE1"/>
    <w:rsid w:val="00AD52B2"/>
    <w:rsid w:val="00AD5CA4"/>
    <w:rsid w:val="00AD7344"/>
    <w:rsid w:val="00AD7E11"/>
    <w:rsid w:val="00AE2C8F"/>
    <w:rsid w:val="00AE36FF"/>
    <w:rsid w:val="00AF0391"/>
    <w:rsid w:val="00AF05D8"/>
    <w:rsid w:val="00AF0CD6"/>
    <w:rsid w:val="00AF0FDD"/>
    <w:rsid w:val="00AF373F"/>
    <w:rsid w:val="00AF5E9F"/>
    <w:rsid w:val="00AF67B4"/>
    <w:rsid w:val="00AF7AD4"/>
    <w:rsid w:val="00B00417"/>
    <w:rsid w:val="00B02833"/>
    <w:rsid w:val="00B0364C"/>
    <w:rsid w:val="00B05D39"/>
    <w:rsid w:val="00B06FEC"/>
    <w:rsid w:val="00B107F3"/>
    <w:rsid w:val="00B11C5D"/>
    <w:rsid w:val="00B162C8"/>
    <w:rsid w:val="00B16C27"/>
    <w:rsid w:val="00B17967"/>
    <w:rsid w:val="00B20C91"/>
    <w:rsid w:val="00B20F6E"/>
    <w:rsid w:val="00B220C4"/>
    <w:rsid w:val="00B236C6"/>
    <w:rsid w:val="00B23DE5"/>
    <w:rsid w:val="00B2728E"/>
    <w:rsid w:val="00B27BCB"/>
    <w:rsid w:val="00B32551"/>
    <w:rsid w:val="00B326F2"/>
    <w:rsid w:val="00B37340"/>
    <w:rsid w:val="00B37A0D"/>
    <w:rsid w:val="00B412C7"/>
    <w:rsid w:val="00B5020D"/>
    <w:rsid w:val="00B54A72"/>
    <w:rsid w:val="00B5761A"/>
    <w:rsid w:val="00B60356"/>
    <w:rsid w:val="00B6336A"/>
    <w:rsid w:val="00B71FD0"/>
    <w:rsid w:val="00B73770"/>
    <w:rsid w:val="00B74D34"/>
    <w:rsid w:val="00B7588F"/>
    <w:rsid w:val="00B75BEB"/>
    <w:rsid w:val="00B77F02"/>
    <w:rsid w:val="00B833F1"/>
    <w:rsid w:val="00B84678"/>
    <w:rsid w:val="00B84ED6"/>
    <w:rsid w:val="00B87FBD"/>
    <w:rsid w:val="00B90177"/>
    <w:rsid w:val="00BA0091"/>
    <w:rsid w:val="00BA4085"/>
    <w:rsid w:val="00BA6E51"/>
    <w:rsid w:val="00BA792E"/>
    <w:rsid w:val="00BB7A9B"/>
    <w:rsid w:val="00BC7575"/>
    <w:rsid w:val="00BC7F51"/>
    <w:rsid w:val="00BD26EE"/>
    <w:rsid w:val="00BD4470"/>
    <w:rsid w:val="00BD45CD"/>
    <w:rsid w:val="00BD6883"/>
    <w:rsid w:val="00BD7FA5"/>
    <w:rsid w:val="00BE57BA"/>
    <w:rsid w:val="00BE7ED2"/>
    <w:rsid w:val="00C043E6"/>
    <w:rsid w:val="00C0792D"/>
    <w:rsid w:val="00C1090A"/>
    <w:rsid w:val="00C16408"/>
    <w:rsid w:val="00C16B35"/>
    <w:rsid w:val="00C23E98"/>
    <w:rsid w:val="00C25962"/>
    <w:rsid w:val="00C2685B"/>
    <w:rsid w:val="00C31E6C"/>
    <w:rsid w:val="00C323C8"/>
    <w:rsid w:val="00C33B5A"/>
    <w:rsid w:val="00C34F22"/>
    <w:rsid w:val="00C44F2D"/>
    <w:rsid w:val="00C45A3F"/>
    <w:rsid w:val="00C463B4"/>
    <w:rsid w:val="00C521DF"/>
    <w:rsid w:val="00C55275"/>
    <w:rsid w:val="00C6061B"/>
    <w:rsid w:val="00C60C09"/>
    <w:rsid w:val="00C629D1"/>
    <w:rsid w:val="00C637B3"/>
    <w:rsid w:val="00C7318D"/>
    <w:rsid w:val="00C77FE8"/>
    <w:rsid w:val="00C84825"/>
    <w:rsid w:val="00C902D2"/>
    <w:rsid w:val="00C96C92"/>
    <w:rsid w:val="00C97D98"/>
    <w:rsid w:val="00CA279D"/>
    <w:rsid w:val="00CA2E53"/>
    <w:rsid w:val="00CA34A9"/>
    <w:rsid w:val="00CA3CE2"/>
    <w:rsid w:val="00CA6F46"/>
    <w:rsid w:val="00CB645B"/>
    <w:rsid w:val="00CC132F"/>
    <w:rsid w:val="00CC1705"/>
    <w:rsid w:val="00CC2E43"/>
    <w:rsid w:val="00CC37C7"/>
    <w:rsid w:val="00CC6E18"/>
    <w:rsid w:val="00CD0459"/>
    <w:rsid w:val="00CD2B06"/>
    <w:rsid w:val="00CD72A9"/>
    <w:rsid w:val="00CE1565"/>
    <w:rsid w:val="00CE26B4"/>
    <w:rsid w:val="00CE5409"/>
    <w:rsid w:val="00CF24BF"/>
    <w:rsid w:val="00CF504E"/>
    <w:rsid w:val="00CF5CE5"/>
    <w:rsid w:val="00D014E7"/>
    <w:rsid w:val="00D0157D"/>
    <w:rsid w:val="00D02CD6"/>
    <w:rsid w:val="00D04C5F"/>
    <w:rsid w:val="00D1518D"/>
    <w:rsid w:val="00D15660"/>
    <w:rsid w:val="00D21537"/>
    <w:rsid w:val="00D23097"/>
    <w:rsid w:val="00D2336D"/>
    <w:rsid w:val="00D31869"/>
    <w:rsid w:val="00D36F82"/>
    <w:rsid w:val="00D37403"/>
    <w:rsid w:val="00D42441"/>
    <w:rsid w:val="00D43CF3"/>
    <w:rsid w:val="00D470F9"/>
    <w:rsid w:val="00D534EA"/>
    <w:rsid w:val="00D65451"/>
    <w:rsid w:val="00D65DE3"/>
    <w:rsid w:val="00D70AC4"/>
    <w:rsid w:val="00D70E33"/>
    <w:rsid w:val="00D73301"/>
    <w:rsid w:val="00D747E0"/>
    <w:rsid w:val="00D74ADA"/>
    <w:rsid w:val="00D74CF8"/>
    <w:rsid w:val="00D7595A"/>
    <w:rsid w:val="00D83742"/>
    <w:rsid w:val="00D91118"/>
    <w:rsid w:val="00D929AF"/>
    <w:rsid w:val="00D95CE6"/>
    <w:rsid w:val="00D95F27"/>
    <w:rsid w:val="00D96A7A"/>
    <w:rsid w:val="00DA04FF"/>
    <w:rsid w:val="00DA1E0C"/>
    <w:rsid w:val="00DA4302"/>
    <w:rsid w:val="00DA43EF"/>
    <w:rsid w:val="00DA4C13"/>
    <w:rsid w:val="00DA4E13"/>
    <w:rsid w:val="00DA5182"/>
    <w:rsid w:val="00DA5502"/>
    <w:rsid w:val="00DA698E"/>
    <w:rsid w:val="00DA6F1C"/>
    <w:rsid w:val="00DB3208"/>
    <w:rsid w:val="00DB505A"/>
    <w:rsid w:val="00DC3C6A"/>
    <w:rsid w:val="00DC7EBE"/>
    <w:rsid w:val="00DD2EDF"/>
    <w:rsid w:val="00DD478C"/>
    <w:rsid w:val="00DD57C2"/>
    <w:rsid w:val="00DD6934"/>
    <w:rsid w:val="00DE094D"/>
    <w:rsid w:val="00DE0E6B"/>
    <w:rsid w:val="00DE3611"/>
    <w:rsid w:val="00DE5168"/>
    <w:rsid w:val="00DE587F"/>
    <w:rsid w:val="00DF21D8"/>
    <w:rsid w:val="00E00641"/>
    <w:rsid w:val="00E0092A"/>
    <w:rsid w:val="00E04BE8"/>
    <w:rsid w:val="00E059D1"/>
    <w:rsid w:val="00E0766C"/>
    <w:rsid w:val="00E141F8"/>
    <w:rsid w:val="00E179A8"/>
    <w:rsid w:val="00E26BBA"/>
    <w:rsid w:val="00E26C30"/>
    <w:rsid w:val="00E26F6A"/>
    <w:rsid w:val="00E3173E"/>
    <w:rsid w:val="00E3408C"/>
    <w:rsid w:val="00E37508"/>
    <w:rsid w:val="00E4087F"/>
    <w:rsid w:val="00E41ABE"/>
    <w:rsid w:val="00E503C2"/>
    <w:rsid w:val="00E5348C"/>
    <w:rsid w:val="00E537F1"/>
    <w:rsid w:val="00E54A38"/>
    <w:rsid w:val="00E55856"/>
    <w:rsid w:val="00E56C21"/>
    <w:rsid w:val="00E6267F"/>
    <w:rsid w:val="00E638ED"/>
    <w:rsid w:val="00E6476F"/>
    <w:rsid w:val="00E666E7"/>
    <w:rsid w:val="00E6676B"/>
    <w:rsid w:val="00E755B9"/>
    <w:rsid w:val="00E77F7C"/>
    <w:rsid w:val="00E82FC0"/>
    <w:rsid w:val="00E83C65"/>
    <w:rsid w:val="00E84CF9"/>
    <w:rsid w:val="00E85772"/>
    <w:rsid w:val="00E85AC7"/>
    <w:rsid w:val="00E8741B"/>
    <w:rsid w:val="00E92431"/>
    <w:rsid w:val="00E9736B"/>
    <w:rsid w:val="00E97530"/>
    <w:rsid w:val="00E97A79"/>
    <w:rsid w:val="00EA3B26"/>
    <w:rsid w:val="00EA676B"/>
    <w:rsid w:val="00EA78D3"/>
    <w:rsid w:val="00EB205F"/>
    <w:rsid w:val="00EB39EB"/>
    <w:rsid w:val="00EB4E54"/>
    <w:rsid w:val="00EB7F68"/>
    <w:rsid w:val="00EC1D8B"/>
    <w:rsid w:val="00EC3B89"/>
    <w:rsid w:val="00EC417E"/>
    <w:rsid w:val="00EC684E"/>
    <w:rsid w:val="00EC768C"/>
    <w:rsid w:val="00EC79F8"/>
    <w:rsid w:val="00ED3945"/>
    <w:rsid w:val="00EE6F60"/>
    <w:rsid w:val="00EE7333"/>
    <w:rsid w:val="00EF2E40"/>
    <w:rsid w:val="00EF7DE1"/>
    <w:rsid w:val="00F031E3"/>
    <w:rsid w:val="00F04E3D"/>
    <w:rsid w:val="00F1029C"/>
    <w:rsid w:val="00F10406"/>
    <w:rsid w:val="00F110FD"/>
    <w:rsid w:val="00F200E4"/>
    <w:rsid w:val="00F24F89"/>
    <w:rsid w:val="00F252F8"/>
    <w:rsid w:val="00F257CE"/>
    <w:rsid w:val="00F30190"/>
    <w:rsid w:val="00F31C41"/>
    <w:rsid w:val="00F332A7"/>
    <w:rsid w:val="00F40CE6"/>
    <w:rsid w:val="00F4130F"/>
    <w:rsid w:val="00F41A0F"/>
    <w:rsid w:val="00F41B6F"/>
    <w:rsid w:val="00F4369D"/>
    <w:rsid w:val="00F46096"/>
    <w:rsid w:val="00F470D2"/>
    <w:rsid w:val="00F4799C"/>
    <w:rsid w:val="00F50F6E"/>
    <w:rsid w:val="00F60C38"/>
    <w:rsid w:val="00F65A35"/>
    <w:rsid w:val="00F7118B"/>
    <w:rsid w:val="00F715B6"/>
    <w:rsid w:val="00F72617"/>
    <w:rsid w:val="00F72696"/>
    <w:rsid w:val="00F74229"/>
    <w:rsid w:val="00F74C1E"/>
    <w:rsid w:val="00F764E4"/>
    <w:rsid w:val="00F7670B"/>
    <w:rsid w:val="00F77F03"/>
    <w:rsid w:val="00F8373B"/>
    <w:rsid w:val="00F843B1"/>
    <w:rsid w:val="00F854FB"/>
    <w:rsid w:val="00F863B0"/>
    <w:rsid w:val="00F913DA"/>
    <w:rsid w:val="00F9186F"/>
    <w:rsid w:val="00F96FBB"/>
    <w:rsid w:val="00F97A68"/>
    <w:rsid w:val="00FA0F90"/>
    <w:rsid w:val="00FA7054"/>
    <w:rsid w:val="00FA72F2"/>
    <w:rsid w:val="00FA7315"/>
    <w:rsid w:val="00FA77E4"/>
    <w:rsid w:val="00FB152B"/>
    <w:rsid w:val="00FB7CFE"/>
    <w:rsid w:val="00FC1FB9"/>
    <w:rsid w:val="00FC2239"/>
    <w:rsid w:val="00FC38D2"/>
    <w:rsid w:val="00FC45C4"/>
    <w:rsid w:val="00FC5325"/>
    <w:rsid w:val="00FC6BE0"/>
    <w:rsid w:val="00FC7D34"/>
    <w:rsid w:val="00FD1C74"/>
    <w:rsid w:val="00FD5C40"/>
    <w:rsid w:val="00FE40CD"/>
    <w:rsid w:val="00FE6756"/>
    <w:rsid w:val="00FF1BAD"/>
    <w:rsid w:val="00FF2B54"/>
    <w:rsid w:val="00FF678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F7C"/>
    <w:pPr>
      <w:bidi/>
    </w:pPr>
  </w:style>
  <w:style w:type="paragraph" w:styleId="Titre1">
    <w:name w:val="heading 1"/>
    <w:basedOn w:val="Normal"/>
    <w:next w:val="Normal"/>
    <w:link w:val="Titre1Car"/>
    <w:qFormat/>
    <w:rsid w:val="00F9186F"/>
    <w:pPr>
      <w:keepNext/>
      <w:outlineLvl w:val="0"/>
    </w:pPr>
    <w:rPr>
      <w:rFonts w:cs="Arabic Transparent"/>
      <w:b/>
      <w:bCs/>
    </w:rPr>
  </w:style>
  <w:style w:type="paragraph" w:styleId="Titre2">
    <w:name w:val="heading 2"/>
    <w:basedOn w:val="Normal"/>
    <w:next w:val="Normal"/>
    <w:link w:val="Titre2Car"/>
    <w:qFormat/>
    <w:rsid w:val="00F9186F"/>
    <w:pPr>
      <w:keepNext/>
      <w:outlineLvl w:val="1"/>
    </w:pPr>
    <w:rPr>
      <w:rFonts w:cs="Arabic Transparent"/>
      <w:b/>
      <w:bCs/>
    </w:rPr>
  </w:style>
  <w:style w:type="paragraph" w:styleId="Titre3">
    <w:name w:val="heading 3"/>
    <w:basedOn w:val="Normal"/>
    <w:next w:val="Normal"/>
    <w:link w:val="Titre3Car"/>
    <w:qFormat/>
    <w:rsid w:val="00F9186F"/>
    <w:pPr>
      <w:keepNext/>
      <w:outlineLvl w:val="2"/>
    </w:pPr>
    <w:rPr>
      <w:rFonts w:cs="Arabic Transparent"/>
      <w:b/>
      <w:bCs/>
      <w:szCs w:val="28"/>
    </w:rPr>
  </w:style>
  <w:style w:type="paragraph" w:styleId="Titre4">
    <w:name w:val="heading 4"/>
    <w:basedOn w:val="Normal"/>
    <w:next w:val="Normal"/>
    <w:qFormat/>
    <w:rsid w:val="00F9186F"/>
    <w:pPr>
      <w:keepNext/>
      <w:bidi w:val="0"/>
      <w:outlineLvl w:val="3"/>
    </w:pPr>
    <w:rPr>
      <w:rFonts w:cs="Arabic Transparent"/>
      <w:b/>
      <w:bCs/>
    </w:rPr>
  </w:style>
  <w:style w:type="paragraph" w:styleId="Titre5">
    <w:name w:val="heading 5"/>
    <w:basedOn w:val="Normal"/>
    <w:next w:val="Normal"/>
    <w:qFormat/>
    <w:rsid w:val="00F9186F"/>
    <w:pPr>
      <w:keepNext/>
      <w:bidi w:val="0"/>
      <w:jc w:val="center"/>
      <w:outlineLvl w:val="4"/>
    </w:pPr>
    <w:rPr>
      <w:rFonts w:cs="Arabic Transparent"/>
      <w:b/>
      <w:bCs/>
      <w:i/>
      <w:iCs/>
      <w:sz w:val="28"/>
      <w:u w:val="single"/>
    </w:rPr>
  </w:style>
  <w:style w:type="paragraph" w:styleId="Titre6">
    <w:name w:val="heading 6"/>
    <w:basedOn w:val="Normal"/>
    <w:next w:val="Normal"/>
    <w:qFormat/>
    <w:rsid w:val="00F9186F"/>
    <w:pPr>
      <w:keepNext/>
      <w:jc w:val="center"/>
      <w:outlineLvl w:val="5"/>
    </w:pPr>
    <w:rPr>
      <w:rFonts w:cs="Arabic Transparent"/>
      <w:b/>
      <w:bCs/>
      <w:szCs w:val="32"/>
    </w:rPr>
  </w:style>
  <w:style w:type="paragraph" w:styleId="Titre7">
    <w:name w:val="heading 7"/>
    <w:basedOn w:val="Normal"/>
    <w:next w:val="Normal"/>
    <w:qFormat/>
    <w:rsid w:val="00F9186F"/>
    <w:pPr>
      <w:keepNext/>
      <w:ind w:left="150" w:right="150"/>
      <w:outlineLvl w:val="6"/>
    </w:pPr>
    <w:rPr>
      <w:rFonts w:cs="Arabic Transparent"/>
      <w:b/>
      <w:bCs/>
    </w:rPr>
  </w:style>
  <w:style w:type="paragraph" w:styleId="Titre8">
    <w:name w:val="heading 8"/>
    <w:basedOn w:val="Normal"/>
    <w:next w:val="Normal"/>
    <w:link w:val="Titre8Car"/>
    <w:qFormat/>
    <w:rsid w:val="00F9186F"/>
    <w:pPr>
      <w:keepNext/>
      <w:spacing w:line="480" w:lineRule="auto"/>
      <w:outlineLvl w:val="7"/>
    </w:pPr>
    <w:rPr>
      <w:rFonts w:cs="Arabic Transparent"/>
      <w:b/>
      <w:bCs/>
      <w:szCs w:val="28"/>
      <w:u w:val="single"/>
      <w:lang w:eastAsia="en-US"/>
    </w:rPr>
  </w:style>
  <w:style w:type="paragraph" w:styleId="Titre9">
    <w:name w:val="heading 9"/>
    <w:basedOn w:val="Normal"/>
    <w:next w:val="Normal"/>
    <w:qFormat/>
    <w:rsid w:val="00F9186F"/>
    <w:pPr>
      <w:keepNext/>
      <w:outlineLvl w:val="8"/>
    </w:pPr>
    <w:rPr>
      <w:rFonts w:cs="Arabic Transparent"/>
      <w:b/>
      <w:bCs/>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F9186F"/>
    <w:pPr>
      <w:ind w:firstLine="720"/>
      <w:jc w:val="lowKashida"/>
    </w:pPr>
    <w:rPr>
      <w:rFonts w:cs="Arabic Transparent"/>
      <w:b/>
      <w:bCs/>
    </w:rPr>
  </w:style>
  <w:style w:type="paragraph" w:styleId="Corpsdetexte">
    <w:name w:val="Body Text"/>
    <w:basedOn w:val="Normal"/>
    <w:link w:val="CorpsdetexteCar"/>
    <w:rsid w:val="00F9186F"/>
    <w:pPr>
      <w:jc w:val="lowKashida"/>
    </w:pPr>
    <w:rPr>
      <w:rFonts w:cs="Arabic Transparent"/>
      <w:b/>
      <w:bCs/>
    </w:rPr>
  </w:style>
  <w:style w:type="paragraph" w:styleId="Corpsdetexte2">
    <w:name w:val="Body Text 2"/>
    <w:basedOn w:val="Normal"/>
    <w:rsid w:val="00F9186F"/>
    <w:pPr>
      <w:spacing w:line="360" w:lineRule="auto"/>
      <w:jc w:val="lowKashida"/>
    </w:pPr>
    <w:rPr>
      <w:rFonts w:cs="Arabic Transparent"/>
      <w:b/>
      <w:bCs/>
      <w:sz w:val="24"/>
      <w:lang w:eastAsia="en-US"/>
    </w:rPr>
  </w:style>
  <w:style w:type="paragraph" w:styleId="Normalcentr">
    <w:name w:val="Block Text"/>
    <w:basedOn w:val="Normal"/>
    <w:rsid w:val="00F9186F"/>
    <w:pPr>
      <w:ind w:left="-360" w:right="510"/>
      <w:jc w:val="both"/>
    </w:pPr>
    <w:rPr>
      <w:rFonts w:cs="Arabic Transparent"/>
      <w:b/>
      <w:bCs/>
      <w:sz w:val="24"/>
      <w:szCs w:val="24"/>
      <w:lang w:eastAsia="en-US"/>
    </w:rPr>
  </w:style>
  <w:style w:type="paragraph" w:styleId="Corpsdetexte3">
    <w:name w:val="Body Text 3"/>
    <w:basedOn w:val="Normal"/>
    <w:rsid w:val="00F9186F"/>
    <w:pPr>
      <w:jc w:val="both"/>
    </w:pPr>
    <w:rPr>
      <w:rFonts w:cs="Arabic Transparent"/>
      <w:b/>
      <w:bCs/>
      <w:sz w:val="24"/>
      <w:szCs w:val="24"/>
      <w:lang w:eastAsia="en-US"/>
    </w:rPr>
  </w:style>
  <w:style w:type="paragraph" w:styleId="Retraitcorpsdetexte2">
    <w:name w:val="Body Text Indent 2"/>
    <w:basedOn w:val="Normal"/>
    <w:rsid w:val="00F9186F"/>
    <w:pPr>
      <w:ind w:left="1309" w:hanging="1309"/>
      <w:jc w:val="both"/>
    </w:pPr>
    <w:rPr>
      <w:rFonts w:cs="Arabic Transparent"/>
      <w:b/>
      <w:bCs/>
      <w:sz w:val="24"/>
      <w:szCs w:val="24"/>
      <w:lang w:eastAsia="en-US"/>
    </w:rPr>
  </w:style>
  <w:style w:type="paragraph" w:styleId="Retraitcorpsdetexte3">
    <w:name w:val="Body Text Indent 3"/>
    <w:basedOn w:val="Normal"/>
    <w:rsid w:val="00F9186F"/>
    <w:pPr>
      <w:ind w:left="175" w:hanging="175"/>
      <w:jc w:val="both"/>
    </w:pPr>
    <w:rPr>
      <w:rFonts w:cs="Arabic Transparent"/>
      <w:b/>
      <w:bCs/>
      <w:sz w:val="24"/>
      <w:szCs w:val="24"/>
    </w:rPr>
  </w:style>
  <w:style w:type="character" w:styleId="Lienhypertexte">
    <w:name w:val="Hyperlink"/>
    <w:basedOn w:val="Policepardfaut"/>
    <w:rsid w:val="00F9186F"/>
    <w:rPr>
      <w:color w:val="0000FF"/>
      <w:u w:val="single"/>
    </w:rPr>
  </w:style>
  <w:style w:type="character" w:styleId="Lienhypertextesuivivisit">
    <w:name w:val="FollowedHyperlink"/>
    <w:basedOn w:val="Policepardfaut"/>
    <w:rsid w:val="00F9186F"/>
    <w:rPr>
      <w:color w:val="800080"/>
      <w:u w:val="single"/>
    </w:rPr>
  </w:style>
  <w:style w:type="paragraph" w:styleId="En-tte">
    <w:name w:val="header"/>
    <w:basedOn w:val="Normal"/>
    <w:link w:val="En-tteCar"/>
    <w:rsid w:val="004C61CB"/>
    <w:pPr>
      <w:tabs>
        <w:tab w:val="center" w:pos="4536"/>
        <w:tab w:val="right" w:pos="9072"/>
      </w:tabs>
    </w:pPr>
  </w:style>
  <w:style w:type="paragraph" w:styleId="Pieddepage">
    <w:name w:val="footer"/>
    <w:basedOn w:val="Normal"/>
    <w:link w:val="PieddepageCar"/>
    <w:rsid w:val="004C61CB"/>
    <w:pPr>
      <w:tabs>
        <w:tab w:val="center" w:pos="4536"/>
        <w:tab w:val="right" w:pos="9072"/>
      </w:tabs>
    </w:pPr>
  </w:style>
  <w:style w:type="character" w:customStyle="1" w:styleId="Titre1Car">
    <w:name w:val="Titre 1 Car"/>
    <w:basedOn w:val="Policepardfaut"/>
    <w:link w:val="Titre1"/>
    <w:rsid w:val="00E666E7"/>
    <w:rPr>
      <w:rFonts w:cs="Arabic Transparent"/>
      <w:b/>
      <w:bCs/>
    </w:rPr>
  </w:style>
  <w:style w:type="character" w:customStyle="1" w:styleId="Titre3Car">
    <w:name w:val="Titre 3 Car"/>
    <w:basedOn w:val="Policepardfaut"/>
    <w:link w:val="Titre3"/>
    <w:rsid w:val="00E666E7"/>
    <w:rPr>
      <w:rFonts w:cs="Arabic Transparent"/>
      <w:b/>
      <w:bCs/>
      <w:szCs w:val="28"/>
    </w:rPr>
  </w:style>
  <w:style w:type="character" w:customStyle="1" w:styleId="Titre8Car">
    <w:name w:val="Titre 8 Car"/>
    <w:basedOn w:val="Policepardfaut"/>
    <w:link w:val="Titre8"/>
    <w:rsid w:val="00E666E7"/>
    <w:rPr>
      <w:rFonts w:cs="Arabic Transparent"/>
      <w:b/>
      <w:bCs/>
      <w:szCs w:val="28"/>
      <w:u w:val="single"/>
      <w:lang w:eastAsia="en-US"/>
    </w:rPr>
  </w:style>
  <w:style w:type="table" w:styleId="Grilledutableau">
    <w:name w:val="Table Grid"/>
    <w:basedOn w:val="TableauNormal"/>
    <w:uiPriority w:val="59"/>
    <w:rsid w:val="00B75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
    <w:name w:val="parag"/>
    <w:basedOn w:val="Normal"/>
    <w:rsid w:val="00883373"/>
    <w:pPr>
      <w:bidi w:val="0"/>
      <w:spacing w:before="120"/>
      <w:ind w:firstLine="709"/>
      <w:jc w:val="both"/>
    </w:pPr>
    <w:rPr>
      <w:rFonts w:cs="Times New Roman"/>
      <w:sz w:val="24"/>
      <w:szCs w:val="24"/>
    </w:rPr>
  </w:style>
  <w:style w:type="paragraph" w:customStyle="1" w:styleId="Point">
    <w:name w:val="Point"/>
    <w:basedOn w:val="Normal"/>
    <w:rsid w:val="004369F4"/>
    <w:pPr>
      <w:bidi w:val="0"/>
      <w:spacing w:before="120"/>
      <w:jc w:val="both"/>
    </w:pPr>
    <w:rPr>
      <w:rFonts w:cs="Times New Roman"/>
      <w:sz w:val="22"/>
    </w:rPr>
  </w:style>
  <w:style w:type="paragraph" w:styleId="Paragraphedeliste">
    <w:name w:val="List Paragraph"/>
    <w:aliases w:val="Citation List,본문(내용),List Paragraph (numbered (a)),Colorful List - Accent 11,List Paragraph1,List Bullet Mary,Numbered List Paragraph,Bullets,List Bullet-OpsManual,References,Title Style 1,Main numbered paragraph,List numbered,Listes"/>
    <w:basedOn w:val="Normal"/>
    <w:link w:val="ParagraphedelisteCar"/>
    <w:uiPriority w:val="34"/>
    <w:qFormat/>
    <w:rsid w:val="00585644"/>
    <w:pPr>
      <w:bidi w:val="0"/>
      <w:spacing w:before="240"/>
      <w:ind w:left="720"/>
      <w:contextualSpacing/>
      <w:jc w:val="both"/>
    </w:pPr>
    <w:rPr>
      <w:rFonts w:cs="Times New Roman"/>
      <w:sz w:val="22"/>
    </w:rPr>
  </w:style>
  <w:style w:type="character" w:customStyle="1" w:styleId="apple-converted-space">
    <w:name w:val="apple-converted-space"/>
    <w:basedOn w:val="Policepardfaut"/>
    <w:rsid w:val="00D43CF3"/>
  </w:style>
  <w:style w:type="character" w:customStyle="1" w:styleId="CorpsdetexteCar">
    <w:name w:val="Corps de texte Car"/>
    <w:basedOn w:val="Policepardfaut"/>
    <w:link w:val="Corpsdetexte"/>
    <w:rsid w:val="002D181A"/>
    <w:rPr>
      <w:rFonts w:cs="Arabic Transparent"/>
      <w:b/>
      <w:bCs/>
      <w:lang w:val="fr-FR" w:eastAsia="fr-FR"/>
    </w:rPr>
  </w:style>
  <w:style w:type="character" w:styleId="lev">
    <w:name w:val="Strong"/>
    <w:basedOn w:val="Policepardfaut"/>
    <w:uiPriority w:val="22"/>
    <w:qFormat/>
    <w:rsid w:val="00F41A0F"/>
    <w:rPr>
      <w:b/>
      <w:bCs/>
    </w:rPr>
  </w:style>
  <w:style w:type="character" w:customStyle="1" w:styleId="En-tteCar">
    <w:name w:val="En-tête Car"/>
    <w:basedOn w:val="Policepardfaut"/>
    <w:link w:val="En-tte"/>
    <w:rsid w:val="00902142"/>
    <w:rPr>
      <w:lang w:val="fr-FR" w:eastAsia="fr-FR"/>
    </w:rPr>
  </w:style>
  <w:style w:type="paragraph" w:styleId="Sous-titre">
    <w:name w:val="Subtitle"/>
    <w:basedOn w:val="Normal"/>
    <w:link w:val="Sous-titreCar"/>
    <w:qFormat/>
    <w:rsid w:val="00902142"/>
    <w:pPr>
      <w:widowControl w:val="0"/>
      <w:overflowPunct w:val="0"/>
      <w:autoSpaceDE w:val="0"/>
      <w:autoSpaceDN w:val="0"/>
      <w:adjustRightInd w:val="0"/>
      <w:ind w:firstLine="566"/>
      <w:jc w:val="both"/>
      <w:textAlignment w:val="baseline"/>
    </w:pPr>
    <w:rPr>
      <w:rFonts w:cs="Times New Roman"/>
      <w:b/>
      <w:bCs/>
      <w:szCs w:val="28"/>
      <w:lang w:val="en-US"/>
    </w:rPr>
  </w:style>
  <w:style w:type="character" w:customStyle="1" w:styleId="Sous-titreCar">
    <w:name w:val="Sous-titre Car"/>
    <w:basedOn w:val="Policepardfaut"/>
    <w:link w:val="Sous-titre"/>
    <w:rsid w:val="00902142"/>
    <w:rPr>
      <w:rFonts w:cs="Times New Roman"/>
      <w:b/>
      <w:bCs/>
      <w:szCs w:val="28"/>
      <w:lang w:eastAsia="fr-FR"/>
    </w:rPr>
  </w:style>
  <w:style w:type="character" w:customStyle="1" w:styleId="Titre2Car">
    <w:name w:val="Titre 2 Car"/>
    <w:basedOn w:val="Policepardfaut"/>
    <w:link w:val="Titre2"/>
    <w:rsid w:val="00212331"/>
    <w:rPr>
      <w:rFonts w:cs="Arabic Transparent"/>
      <w:b/>
      <w:bCs/>
    </w:rPr>
  </w:style>
  <w:style w:type="character" w:styleId="Appelnotedebasdep">
    <w:name w:val="footnote reference"/>
    <w:basedOn w:val="Policepardfaut"/>
    <w:rsid w:val="00212331"/>
    <w:rPr>
      <w:rFonts w:cs="Times New Roman"/>
      <w:vertAlign w:val="superscript"/>
    </w:rPr>
  </w:style>
  <w:style w:type="character" w:customStyle="1" w:styleId="PieddepageCar">
    <w:name w:val="Pied de page Car"/>
    <w:basedOn w:val="Policepardfaut"/>
    <w:link w:val="Pieddepage"/>
    <w:rsid w:val="00C323C8"/>
  </w:style>
  <w:style w:type="character" w:customStyle="1" w:styleId="ParagraphedelisteCar">
    <w:name w:val="Paragraphe de liste Car"/>
    <w:aliases w:val="Citation List Car,본문(내용) Car,List Paragraph (numbered (a)) Car,Colorful List - Accent 11 Car,List Paragraph1 Car,List Bullet Mary Car,Numbered List Paragraph Car,Bullets Car,List Bullet-OpsManual Car,References Car,Listes Car"/>
    <w:basedOn w:val="Policepardfaut"/>
    <w:link w:val="Paragraphedeliste"/>
    <w:uiPriority w:val="34"/>
    <w:rsid w:val="00982C0F"/>
    <w:rPr>
      <w:rFonts w:cs="Times New Roman"/>
      <w:sz w:val="22"/>
    </w:rPr>
  </w:style>
  <w:style w:type="paragraph" w:styleId="Textedebulles">
    <w:name w:val="Balloon Text"/>
    <w:basedOn w:val="Normal"/>
    <w:link w:val="TextedebullesCar"/>
    <w:semiHidden/>
    <w:unhideWhenUsed/>
    <w:rsid w:val="000F18BC"/>
    <w:rPr>
      <w:rFonts w:ascii="Segoe UI" w:hAnsi="Segoe UI" w:cs="Segoe UI"/>
      <w:sz w:val="18"/>
      <w:szCs w:val="18"/>
    </w:rPr>
  </w:style>
  <w:style w:type="character" w:customStyle="1" w:styleId="TextedebullesCar">
    <w:name w:val="Texte de bulles Car"/>
    <w:basedOn w:val="Policepardfaut"/>
    <w:link w:val="Textedebulles"/>
    <w:semiHidden/>
    <w:rsid w:val="000F18BC"/>
    <w:rPr>
      <w:rFonts w:ascii="Segoe UI" w:hAnsi="Segoe UI" w:cs="Segoe UI"/>
      <w:sz w:val="18"/>
      <w:szCs w:val="18"/>
    </w:rPr>
  </w:style>
  <w:style w:type="paragraph" w:customStyle="1" w:styleId="Heading1a">
    <w:name w:val="Heading 1a"/>
    <w:rsid w:val="008B6D30"/>
    <w:pPr>
      <w:keepNext/>
      <w:keepLines/>
      <w:tabs>
        <w:tab w:val="left" w:pos="-720"/>
      </w:tabs>
      <w:suppressAutoHyphens/>
      <w:jc w:val="center"/>
    </w:pPr>
    <w:rPr>
      <w:rFonts w:cs="Times New Roman"/>
      <w:b/>
      <w:smallCaps/>
      <w:sz w:val="32"/>
      <w:lang w:val="en-US" w:eastAsia="en-US"/>
    </w:rPr>
  </w:style>
  <w:style w:type="paragraph" w:customStyle="1" w:styleId="BankNormal">
    <w:name w:val="BankNormal"/>
    <w:basedOn w:val="Normal"/>
    <w:rsid w:val="008B6D30"/>
    <w:pPr>
      <w:bidi w:val="0"/>
      <w:spacing w:after="240"/>
    </w:pPr>
    <w:rPr>
      <w:rFonts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79642210">
      <w:bodyDiv w:val="1"/>
      <w:marLeft w:val="0"/>
      <w:marRight w:val="0"/>
      <w:marTop w:val="0"/>
      <w:marBottom w:val="0"/>
      <w:divBdr>
        <w:top w:val="none" w:sz="0" w:space="0" w:color="auto"/>
        <w:left w:val="none" w:sz="0" w:space="0" w:color="auto"/>
        <w:bottom w:val="none" w:sz="0" w:space="0" w:color="auto"/>
        <w:right w:val="none" w:sz="0" w:space="0" w:color="auto"/>
      </w:divBdr>
    </w:div>
    <w:div w:id="120421574">
      <w:bodyDiv w:val="1"/>
      <w:marLeft w:val="0"/>
      <w:marRight w:val="0"/>
      <w:marTop w:val="0"/>
      <w:marBottom w:val="0"/>
      <w:divBdr>
        <w:top w:val="none" w:sz="0" w:space="0" w:color="auto"/>
        <w:left w:val="none" w:sz="0" w:space="0" w:color="auto"/>
        <w:bottom w:val="none" w:sz="0" w:space="0" w:color="auto"/>
        <w:right w:val="none" w:sz="0" w:space="0" w:color="auto"/>
      </w:divBdr>
    </w:div>
    <w:div w:id="244413333">
      <w:bodyDiv w:val="1"/>
      <w:marLeft w:val="0"/>
      <w:marRight w:val="0"/>
      <w:marTop w:val="0"/>
      <w:marBottom w:val="0"/>
      <w:divBdr>
        <w:top w:val="none" w:sz="0" w:space="0" w:color="auto"/>
        <w:left w:val="none" w:sz="0" w:space="0" w:color="auto"/>
        <w:bottom w:val="none" w:sz="0" w:space="0" w:color="auto"/>
        <w:right w:val="none" w:sz="0" w:space="0" w:color="auto"/>
      </w:divBdr>
    </w:div>
    <w:div w:id="280263733">
      <w:bodyDiv w:val="1"/>
      <w:marLeft w:val="0"/>
      <w:marRight w:val="0"/>
      <w:marTop w:val="0"/>
      <w:marBottom w:val="0"/>
      <w:divBdr>
        <w:top w:val="none" w:sz="0" w:space="0" w:color="auto"/>
        <w:left w:val="none" w:sz="0" w:space="0" w:color="auto"/>
        <w:bottom w:val="none" w:sz="0" w:space="0" w:color="auto"/>
        <w:right w:val="none" w:sz="0" w:space="0" w:color="auto"/>
      </w:divBdr>
    </w:div>
    <w:div w:id="320355560">
      <w:bodyDiv w:val="1"/>
      <w:marLeft w:val="0"/>
      <w:marRight w:val="0"/>
      <w:marTop w:val="0"/>
      <w:marBottom w:val="0"/>
      <w:divBdr>
        <w:top w:val="none" w:sz="0" w:space="0" w:color="auto"/>
        <w:left w:val="none" w:sz="0" w:space="0" w:color="auto"/>
        <w:bottom w:val="none" w:sz="0" w:space="0" w:color="auto"/>
        <w:right w:val="none" w:sz="0" w:space="0" w:color="auto"/>
      </w:divBdr>
    </w:div>
    <w:div w:id="359476657">
      <w:bodyDiv w:val="1"/>
      <w:marLeft w:val="0"/>
      <w:marRight w:val="0"/>
      <w:marTop w:val="0"/>
      <w:marBottom w:val="0"/>
      <w:divBdr>
        <w:top w:val="none" w:sz="0" w:space="0" w:color="auto"/>
        <w:left w:val="none" w:sz="0" w:space="0" w:color="auto"/>
        <w:bottom w:val="none" w:sz="0" w:space="0" w:color="auto"/>
        <w:right w:val="none" w:sz="0" w:space="0" w:color="auto"/>
      </w:divBdr>
    </w:div>
    <w:div w:id="396437485">
      <w:bodyDiv w:val="1"/>
      <w:marLeft w:val="0"/>
      <w:marRight w:val="0"/>
      <w:marTop w:val="0"/>
      <w:marBottom w:val="0"/>
      <w:divBdr>
        <w:top w:val="none" w:sz="0" w:space="0" w:color="auto"/>
        <w:left w:val="none" w:sz="0" w:space="0" w:color="auto"/>
        <w:bottom w:val="none" w:sz="0" w:space="0" w:color="auto"/>
        <w:right w:val="none" w:sz="0" w:space="0" w:color="auto"/>
      </w:divBdr>
    </w:div>
    <w:div w:id="426661910">
      <w:bodyDiv w:val="1"/>
      <w:marLeft w:val="0"/>
      <w:marRight w:val="0"/>
      <w:marTop w:val="0"/>
      <w:marBottom w:val="0"/>
      <w:divBdr>
        <w:top w:val="none" w:sz="0" w:space="0" w:color="auto"/>
        <w:left w:val="none" w:sz="0" w:space="0" w:color="auto"/>
        <w:bottom w:val="none" w:sz="0" w:space="0" w:color="auto"/>
        <w:right w:val="none" w:sz="0" w:space="0" w:color="auto"/>
      </w:divBdr>
    </w:div>
    <w:div w:id="445584717">
      <w:bodyDiv w:val="1"/>
      <w:marLeft w:val="0"/>
      <w:marRight w:val="0"/>
      <w:marTop w:val="0"/>
      <w:marBottom w:val="0"/>
      <w:divBdr>
        <w:top w:val="none" w:sz="0" w:space="0" w:color="auto"/>
        <w:left w:val="none" w:sz="0" w:space="0" w:color="auto"/>
        <w:bottom w:val="none" w:sz="0" w:space="0" w:color="auto"/>
        <w:right w:val="none" w:sz="0" w:space="0" w:color="auto"/>
      </w:divBdr>
    </w:div>
    <w:div w:id="572395985">
      <w:bodyDiv w:val="1"/>
      <w:marLeft w:val="0"/>
      <w:marRight w:val="0"/>
      <w:marTop w:val="0"/>
      <w:marBottom w:val="0"/>
      <w:divBdr>
        <w:top w:val="none" w:sz="0" w:space="0" w:color="auto"/>
        <w:left w:val="none" w:sz="0" w:space="0" w:color="auto"/>
        <w:bottom w:val="none" w:sz="0" w:space="0" w:color="auto"/>
        <w:right w:val="none" w:sz="0" w:space="0" w:color="auto"/>
      </w:divBdr>
    </w:div>
    <w:div w:id="743844716">
      <w:bodyDiv w:val="1"/>
      <w:marLeft w:val="0"/>
      <w:marRight w:val="0"/>
      <w:marTop w:val="0"/>
      <w:marBottom w:val="0"/>
      <w:divBdr>
        <w:top w:val="none" w:sz="0" w:space="0" w:color="auto"/>
        <w:left w:val="none" w:sz="0" w:space="0" w:color="auto"/>
        <w:bottom w:val="none" w:sz="0" w:space="0" w:color="auto"/>
        <w:right w:val="none" w:sz="0" w:space="0" w:color="auto"/>
      </w:divBdr>
    </w:div>
    <w:div w:id="765806725">
      <w:bodyDiv w:val="1"/>
      <w:marLeft w:val="0"/>
      <w:marRight w:val="0"/>
      <w:marTop w:val="0"/>
      <w:marBottom w:val="0"/>
      <w:divBdr>
        <w:top w:val="none" w:sz="0" w:space="0" w:color="auto"/>
        <w:left w:val="none" w:sz="0" w:space="0" w:color="auto"/>
        <w:bottom w:val="none" w:sz="0" w:space="0" w:color="auto"/>
        <w:right w:val="none" w:sz="0" w:space="0" w:color="auto"/>
      </w:divBdr>
    </w:div>
    <w:div w:id="855852727">
      <w:bodyDiv w:val="1"/>
      <w:marLeft w:val="0"/>
      <w:marRight w:val="0"/>
      <w:marTop w:val="0"/>
      <w:marBottom w:val="0"/>
      <w:divBdr>
        <w:top w:val="none" w:sz="0" w:space="0" w:color="auto"/>
        <w:left w:val="none" w:sz="0" w:space="0" w:color="auto"/>
        <w:bottom w:val="none" w:sz="0" w:space="0" w:color="auto"/>
        <w:right w:val="none" w:sz="0" w:space="0" w:color="auto"/>
      </w:divBdr>
    </w:div>
    <w:div w:id="889077200">
      <w:bodyDiv w:val="1"/>
      <w:marLeft w:val="0"/>
      <w:marRight w:val="0"/>
      <w:marTop w:val="0"/>
      <w:marBottom w:val="0"/>
      <w:divBdr>
        <w:top w:val="none" w:sz="0" w:space="0" w:color="auto"/>
        <w:left w:val="none" w:sz="0" w:space="0" w:color="auto"/>
        <w:bottom w:val="none" w:sz="0" w:space="0" w:color="auto"/>
        <w:right w:val="none" w:sz="0" w:space="0" w:color="auto"/>
      </w:divBdr>
    </w:div>
    <w:div w:id="955023293">
      <w:bodyDiv w:val="1"/>
      <w:marLeft w:val="0"/>
      <w:marRight w:val="0"/>
      <w:marTop w:val="0"/>
      <w:marBottom w:val="0"/>
      <w:divBdr>
        <w:top w:val="none" w:sz="0" w:space="0" w:color="auto"/>
        <w:left w:val="none" w:sz="0" w:space="0" w:color="auto"/>
        <w:bottom w:val="none" w:sz="0" w:space="0" w:color="auto"/>
        <w:right w:val="none" w:sz="0" w:space="0" w:color="auto"/>
      </w:divBdr>
    </w:div>
    <w:div w:id="1040016253">
      <w:bodyDiv w:val="1"/>
      <w:marLeft w:val="0"/>
      <w:marRight w:val="0"/>
      <w:marTop w:val="0"/>
      <w:marBottom w:val="0"/>
      <w:divBdr>
        <w:top w:val="none" w:sz="0" w:space="0" w:color="auto"/>
        <w:left w:val="none" w:sz="0" w:space="0" w:color="auto"/>
        <w:bottom w:val="none" w:sz="0" w:space="0" w:color="auto"/>
        <w:right w:val="none" w:sz="0" w:space="0" w:color="auto"/>
      </w:divBdr>
    </w:div>
    <w:div w:id="1140414869">
      <w:bodyDiv w:val="1"/>
      <w:marLeft w:val="0"/>
      <w:marRight w:val="0"/>
      <w:marTop w:val="0"/>
      <w:marBottom w:val="0"/>
      <w:divBdr>
        <w:top w:val="none" w:sz="0" w:space="0" w:color="auto"/>
        <w:left w:val="none" w:sz="0" w:space="0" w:color="auto"/>
        <w:bottom w:val="none" w:sz="0" w:space="0" w:color="auto"/>
        <w:right w:val="none" w:sz="0" w:space="0" w:color="auto"/>
      </w:divBdr>
    </w:div>
    <w:div w:id="1261640114">
      <w:bodyDiv w:val="1"/>
      <w:marLeft w:val="0"/>
      <w:marRight w:val="0"/>
      <w:marTop w:val="0"/>
      <w:marBottom w:val="0"/>
      <w:divBdr>
        <w:top w:val="none" w:sz="0" w:space="0" w:color="auto"/>
        <w:left w:val="none" w:sz="0" w:space="0" w:color="auto"/>
        <w:bottom w:val="none" w:sz="0" w:space="0" w:color="auto"/>
        <w:right w:val="none" w:sz="0" w:space="0" w:color="auto"/>
      </w:divBdr>
    </w:div>
    <w:div w:id="1406730398">
      <w:bodyDiv w:val="1"/>
      <w:marLeft w:val="0"/>
      <w:marRight w:val="0"/>
      <w:marTop w:val="0"/>
      <w:marBottom w:val="0"/>
      <w:divBdr>
        <w:top w:val="none" w:sz="0" w:space="0" w:color="auto"/>
        <w:left w:val="none" w:sz="0" w:space="0" w:color="auto"/>
        <w:bottom w:val="none" w:sz="0" w:space="0" w:color="auto"/>
        <w:right w:val="none" w:sz="0" w:space="0" w:color="auto"/>
      </w:divBdr>
    </w:div>
    <w:div w:id="1424644407">
      <w:bodyDiv w:val="1"/>
      <w:marLeft w:val="0"/>
      <w:marRight w:val="0"/>
      <w:marTop w:val="0"/>
      <w:marBottom w:val="0"/>
      <w:divBdr>
        <w:top w:val="none" w:sz="0" w:space="0" w:color="auto"/>
        <w:left w:val="none" w:sz="0" w:space="0" w:color="auto"/>
        <w:bottom w:val="none" w:sz="0" w:space="0" w:color="auto"/>
        <w:right w:val="none" w:sz="0" w:space="0" w:color="auto"/>
      </w:divBdr>
    </w:div>
    <w:div w:id="1579242015">
      <w:bodyDiv w:val="1"/>
      <w:marLeft w:val="0"/>
      <w:marRight w:val="0"/>
      <w:marTop w:val="0"/>
      <w:marBottom w:val="0"/>
      <w:divBdr>
        <w:top w:val="none" w:sz="0" w:space="0" w:color="auto"/>
        <w:left w:val="none" w:sz="0" w:space="0" w:color="auto"/>
        <w:bottom w:val="none" w:sz="0" w:space="0" w:color="auto"/>
        <w:right w:val="none" w:sz="0" w:space="0" w:color="auto"/>
      </w:divBdr>
    </w:div>
    <w:div w:id="1601328187">
      <w:bodyDiv w:val="1"/>
      <w:marLeft w:val="0"/>
      <w:marRight w:val="0"/>
      <w:marTop w:val="0"/>
      <w:marBottom w:val="0"/>
      <w:divBdr>
        <w:top w:val="none" w:sz="0" w:space="0" w:color="auto"/>
        <w:left w:val="none" w:sz="0" w:space="0" w:color="auto"/>
        <w:bottom w:val="none" w:sz="0" w:space="0" w:color="auto"/>
        <w:right w:val="none" w:sz="0" w:space="0" w:color="auto"/>
      </w:divBdr>
    </w:div>
    <w:div w:id="1638563186">
      <w:bodyDiv w:val="1"/>
      <w:marLeft w:val="0"/>
      <w:marRight w:val="0"/>
      <w:marTop w:val="0"/>
      <w:marBottom w:val="0"/>
      <w:divBdr>
        <w:top w:val="none" w:sz="0" w:space="0" w:color="auto"/>
        <w:left w:val="none" w:sz="0" w:space="0" w:color="auto"/>
        <w:bottom w:val="none" w:sz="0" w:space="0" w:color="auto"/>
        <w:right w:val="none" w:sz="0" w:space="0" w:color="auto"/>
      </w:divBdr>
    </w:div>
    <w:div w:id="1660383396">
      <w:bodyDiv w:val="1"/>
      <w:marLeft w:val="0"/>
      <w:marRight w:val="0"/>
      <w:marTop w:val="0"/>
      <w:marBottom w:val="0"/>
      <w:divBdr>
        <w:top w:val="none" w:sz="0" w:space="0" w:color="auto"/>
        <w:left w:val="none" w:sz="0" w:space="0" w:color="auto"/>
        <w:bottom w:val="none" w:sz="0" w:space="0" w:color="auto"/>
        <w:right w:val="none" w:sz="0" w:space="0" w:color="auto"/>
      </w:divBdr>
    </w:div>
    <w:div w:id="1689482857">
      <w:bodyDiv w:val="1"/>
      <w:marLeft w:val="0"/>
      <w:marRight w:val="0"/>
      <w:marTop w:val="0"/>
      <w:marBottom w:val="0"/>
      <w:divBdr>
        <w:top w:val="none" w:sz="0" w:space="0" w:color="auto"/>
        <w:left w:val="none" w:sz="0" w:space="0" w:color="auto"/>
        <w:bottom w:val="none" w:sz="0" w:space="0" w:color="auto"/>
        <w:right w:val="none" w:sz="0" w:space="0" w:color="auto"/>
      </w:divBdr>
    </w:div>
    <w:div w:id="1811164111">
      <w:bodyDiv w:val="1"/>
      <w:marLeft w:val="0"/>
      <w:marRight w:val="0"/>
      <w:marTop w:val="0"/>
      <w:marBottom w:val="0"/>
      <w:divBdr>
        <w:top w:val="none" w:sz="0" w:space="0" w:color="auto"/>
        <w:left w:val="none" w:sz="0" w:space="0" w:color="auto"/>
        <w:bottom w:val="none" w:sz="0" w:space="0" w:color="auto"/>
        <w:right w:val="none" w:sz="0" w:space="0" w:color="auto"/>
      </w:divBdr>
    </w:div>
    <w:div w:id="1821271308">
      <w:bodyDiv w:val="1"/>
      <w:marLeft w:val="0"/>
      <w:marRight w:val="0"/>
      <w:marTop w:val="0"/>
      <w:marBottom w:val="0"/>
      <w:divBdr>
        <w:top w:val="none" w:sz="0" w:space="0" w:color="auto"/>
        <w:left w:val="none" w:sz="0" w:space="0" w:color="auto"/>
        <w:bottom w:val="none" w:sz="0" w:space="0" w:color="auto"/>
        <w:right w:val="none" w:sz="0" w:space="0" w:color="auto"/>
      </w:divBdr>
    </w:div>
    <w:div w:id="1893537484">
      <w:bodyDiv w:val="1"/>
      <w:marLeft w:val="0"/>
      <w:marRight w:val="0"/>
      <w:marTop w:val="0"/>
      <w:marBottom w:val="0"/>
      <w:divBdr>
        <w:top w:val="none" w:sz="0" w:space="0" w:color="auto"/>
        <w:left w:val="none" w:sz="0" w:space="0" w:color="auto"/>
        <w:bottom w:val="none" w:sz="0" w:space="0" w:color="auto"/>
        <w:right w:val="none" w:sz="0" w:space="0" w:color="auto"/>
      </w:divBdr>
    </w:div>
    <w:div w:id="1918977347">
      <w:bodyDiv w:val="1"/>
      <w:marLeft w:val="0"/>
      <w:marRight w:val="0"/>
      <w:marTop w:val="0"/>
      <w:marBottom w:val="0"/>
      <w:divBdr>
        <w:top w:val="none" w:sz="0" w:space="0" w:color="auto"/>
        <w:left w:val="none" w:sz="0" w:space="0" w:color="auto"/>
        <w:bottom w:val="none" w:sz="0" w:space="0" w:color="auto"/>
        <w:right w:val="none" w:sz="0" w:space="0" w:color="auto"/>
      </w:divBdr>
    </w:div>
    <w:div w:id="20391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2909-59EA-40C1-A4B7-DBE572DA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2870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الجمهورية التونسية                                                                               القصرين في</vt:lpstr>
    </vt:vector>
  </TitlesOfParts>
  <Company/>
  <LinksUpToDate>false</LinksUpToDate>
  <CharactersWithSpaces>3385</CharactersWithSpaces>
  <SharedDoc>false</SharedDoc>
  <HLinks>
    <vt:vector size="12" baseType="variant">
      <vt:variant>
        <vt:i4>3014741</vt:i4>
      </vt:variant>
      <vt:variant>
        <vt:i4>3</vt:i4>
      </vt:variant>
      <vt:variant>
        <vt:i4>0</vt:i4>
      </vt:variant>
      <vt:variant>
        <vt:i4>5</vt:i4>
      </vt:variant>
      <vt:variant>
        <vt:lpwstr>mailto:crda.kasserine@agrinet.tn</vt:lpwstr>
      </vt:variant>
      <vt:variant>
        <vt:lpwstr/>
      </vt:variant>
      <vt:variant>
        <vt:i4>2555989</vt:i4>
      </vt:variant>
      <vt:variant>
        <vt:i4>0</vt:i4>
      </vt:variant>
      <vt:variant>
        <vt:i4>0</vt:i4>
      </vt:variant>
      <vt:variant>
        <vt:i4>5</vt:i4>
      </vt:variant>
      <vt:variant>
        <vt:lpwstr>mailto:commercial2@gmail.tn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التونسية                                                                               القصرين في</dc:title>
  <dc:creator>DTK</dc:creator>
  <cp:lastModifiedBy>HP</cp:lastModifiedBy>
  <cp:revision>3</cp:revision>
  <cp:lastPrinted>2024-03-29T10:04:00Z</cp:lastPrinted>
  <dcterms:created xsi:type="dcterms:W3CDTF">2025-03-18T10:14:00Z</dcterms:created>
  <dcterms:modified xsi:type="dcterms:W3CDTF">2025-03-18T10:15:00Z</dcterms:modified>
</cp:coreProperties>
</file>