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64" w:rsidRPr="00E62875" w:rsidRDefault="003E1A64" w:rsidP="00BB041A">
      <w:pPr>
        <w:pStyle w:val="Sous-titre"/>
        <w:rPr>
          <w:smallCaps/>
          <w:sz w:val="28"/>
        </w:rPr>
      </w:pPr>
      <w:r w:rsidRPr="00E62875">
        <w:rPr>
          <w:smallCaps/>
          <w:sz w:val="28"/>
        </w:rPr>
        <w:t>Ministère de Transport</w:t>
      </w:r>
    </w:p>
    <w:p w:rsidR="003E1A64" w:rsidRPr="004B4437" w:rsidRDefault="003E1A64" w:rsidP="00BB041A">
      <w:pPr>
        <w:pStyle w:val="Sous-titre"/>
        <w:rPr>
          <w:smallCaps/>
          <w:sz w:val="28"/>
        </w:rPr>
      </w:pPr>
      <w:r w:rsidRPr="00E62875">
        <w:rPr>
          <w:smallCaps/>
          <w:sz w:val="28"/>
        </w:rPr>
        <w:t>Office de la Marine Marchande et des Ports</w:t>
      </w:r>
    </w:p>
    <w:p w:rsidR="003E1A64" w:rsidRPr="00E62875" w:rsidRDefault="003E1A64" w:rsidP="00BB041A">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bidi w:val="0"/>
        <w:jc w:val="center"/>
        <w:rPr>
          <w:b/>
          <w:bCs/>
          <w:sz w:val="28"/>
          <w:szCs w:val="28"/>
        </w:rPr>
      </w:pPr>
      <w:r w:rsidRPr="00E62875">
        <w:rPr>
          <w:b/>
          <w:bCs/>
          <w:sz w:val="28"/>
          <w:szCs w:val="28"/>
        </w:rPr>
        <w:t>AVIS D'APPEL D'OFFRES</w:t>
      </w:r>
    </w:p>
    <w:p w:rsidR="003E1A64" w:rsidRPr="00F8478A" w:rsidRDefault="003E1A64" w:rsidP="00D55015">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bidi w:val="0"/>
        <w:jc w:val="center"/>
        <w:rPr>
          <w:rFonts w:asciiTheme="majorBidi" w:hAnsiTheme="majorBidi" w:cstheme="majorBidi"/>
          <w:b/>
          <w:bCs/>
          <w:sz w:val="28"/>
          <w:szCs w:val="28"/>
          <w:rtl/>
        </w:rPr>
      </w:pPr>
      <w:r w:rsidRPr="00F8478A">
        <w:rPr>
          <w:rFonts w:asciiTheme="majorBidi" w:hAnsiTheme="majorBidi" w:cstheme="majorBidi"/>
          <w:b/>
          <w:bCs/>
          <w:sz w:val="28"/>
          <w:szCs w:val="28"/>
        </w:rPr>
        <w:t>N°</w:t>
      </w:r>
      <w:r w:rsidR="006B6C7D">
        <w:rPr>
          <w:rFonts w:asciiTheme="majorBidi" w:hAnsiTheme="majorBidi" w:cstheme="majorBidi"/>
          <w:b/>
          <w:bCs/>
          <w:sz w:val="28"/>
          <w:szCs w:val="28"/>
        </w:rPr>
        <w:t>0</w:t>
      </w:r>
      <w:r w:rsidR="00D55015">
        <w:rPr>
          <w:rFonts w:asciiTheme="majorBidi" w:hAnsiTheme="majorBidi" w:cstheme="majorBidi"/>
          <w:b/>
          <w:bCs/>
          <w:sz w:val="28"/>
          <w:szCs w:val="28"/>
        </w:rPr>
        <w:t>6</w:t>
      </w:r>
      <w:r w:rsidR="006B6C7D">
        <w:rPr>
          <w:rFonts w:asciiTheme="majorBidi" w:hAnsiTheme="majorBidi" w:cstheme="majorBidi"/>
          <w:b/>
          <w:bCs/>
          <w:sz w:val="28"/>
          <w:szCs w:val="28"/>
        </w:rPr>
        <w:t>/2025</w:t>
      </w:r>
    </w:p>
    <w:p w:rsidR="00D55015" w:rsidRDefault="00B46DFD" w:rsidP="00D55015">
      <w:pPr>
        <w:bidi w:val="0"/>
        <w:spacing w:after="240"/>
        <w:jc w:val="center"/>
        <w:rPr>
          <w:rFonts w:asciiTheme="majorBidi" w:hAnsiTheme="majorBidi" w:cstheme="majorBidi"/>
          <w:b/>
          <w:bCs/>
          <w:sz w:val="28"/>
          <w:szCs w:val="28"/>
          <w:lang w:eastAsia="fr-FR"/>
        </w:rPr>
      </w:pPr>
      <w:r w:rsidRPr="00EA3966">
        <w:rPr>
          <w:rFonts w:asciiTheme="majorBidi" w:hAnsiTheme="majorBidi" w:cstheme="majorBidi"/>
          <w:b/>
          <w:bCs/>
          <w:sz w:val="28"/>
          <w:szCs w:val="28"/>
          <w:lang w:eastAsia="fr-FR"/>
        </w:rPr>
        <w:t>«</w:t>
      </w:r>
      <w:r>
        <w:rPr>
          <w:rFonts w:asciiTheme="majorBidi" w:hAnsiTheme="majorBidi" w:cstheme="majorBidi"/>
          <w:b/>
          <w:bCs/>
          <w:sz w:val="28"/>
          <w:szCs w:val="28"/>
          <w:lang w:eastAsia="fr-FR"/>
        </w:rPr>
        <w:t xml:space="preserve">MARCHE CADRE POUR LA </w:t>
      </w:r>
      <w:r w:rsidRPr="00EA3966">
        <w:rPr>
          <w:rFonts w:asciiTheme="majorBidi" w:hAnsiTheme="majorBidi" w:cstheme="majorBidi"/>
          <w:b/>
          <w:bCs/>
          <w:iCs/>
          <w:sz w:val="28"/>
          <w:szCs w:val="28"/>
        </w:rPr>
        <w:t xml:space="preserve">FOURNITURE ET </w:t>
      </w:r>
      <w:r>
        <w:rPr>
          <w:rFonts w:asciiTheme="majorBidi" w:hAnsiTheme="majorBidi" w:cstheme="majorBidi"/>
          <w:b/>
          <w:bCs/>
          <w:iCs/>
          <w:sz w:val="28"/>
          <w:szCs w:val="28"/>
        </w:rPr>
        <w:t xml:space="preserve">LA </w:t>
      </w:r>
      <w:r w:rsidRPr="00EA3966">
        <w:rPr>
          <w:rFonts w:asciiTheme="majorBidi" w:hAnsiTheme="majorBidi" w:cstheme="majorBidi"/>
          <w:b/>
          <w:bCs/>
          <w:iCs/>
          <w:sz w:val="28"/>
          <w:szCs w:val="28"/>
        </w:rPr>
        <w:t>LIVRAISON DE TICKETS REPAS POUR</w:t>
      </w:r>
      <w:r w:rsidR="0045757D">
        <w:rPr>
          <w:rFonts w:asciiTheme="majorBidi" w:hAnsiTheme="majorBidi" w:cstheme="majorBidi"/>
          <w:b/>
          <w:bCs/>
          <w:iCs/>
          <w:sz w:val="28"/>
          <w:szCs w:val="28"/>
        </w:rPr>
        <w:t xml:space="preserve"> LE PERSONNEL DE </w:t>
      </w:r>
      <w:r w:rsidRPr="00EA3966">
        <w:rPr>
          <w:rFonts w:asciiTheme="majorBidi" w:hAnsiTheme="majorBidi" w:cstheme="majorBidi"/>
          <w:b/>
          <w:bCs/>
          <w:iCs/>
          <w:sz w:val="28"/>
          <w:szCs w:val="28"/>
        </w:rPr>
        <w:t>L’OFFICE DE LA MARINE MARCHANDE ET DES PORTS</w:t>
      </w:r>
      <w:r>
        <w:rPr>
          <w:rFonts w:asciiTheme="majorBidi" w:hAnsiTheme="majorBidi" w:cstheme="majorBidi"/>
          <w:b/>
          <w:bCs/>
          <w:sz w:val="28"/>
          <w:szCs w:val="28"/>
          <w:lang w:eastAsia="fr-FR"/>
        </w:rPr>
        <w:t>»</w:t>
      </w:r>
      <w:r w:rsidR="00D55015" w:rsidRPr="00EA3966">
        <w:rPr>
          <w:rFonts w:asciiTheme="majorBidi" w:hAnsiTheme="majorBidi" w:cstheme="majorBidi"/>
          <w:b/>
          <w:bCs/>
          <w:sz w:val="28"/>
          <w:szCs w:val="28"/>
          <w:lang w:eastAsia="fr-FR"/>
        </w:rPr>
        <w:t>.</w:t>
      </w:r>
    </w:p>
    <w:p w:rsidR="00B46DFD" w:rsidRPr="00D24023" w:rsidRDefault="00B218CF" w:rsidP="00506319">
      <w:pPr>
        <w:bidi w:val="0"/>
        <w:spacing w:after="240"/>
        <w:jc w:val="both"/>
        <w:rPr>
          <w:rFonts w:asciiTheme="majorBidi" w:hAnsiTheme="majorBidi" w:cstheme="majorBidi"/>
          <w:sz w:val="28"/>
          <w:szCs w:val="28"/>
          <w:rtl/>
        </w:rPr>
      </w:pPr>
      <w:r>
        <w:rPr>
          <w:rFonts w:asciiTheme="majorBidi" w:hAnsiTheme="majorBidi" w:cstheme="majorBidi"/>
          <w:sz w:val="28"/>
          <w:szCs w:val="28"/>
        </w:rPr>
        <w:t xml:space="preserve">       </w:t>
      </w:r>
      <w:r w:rsidR="003E1A64" w:rsidRPr="00E62875">
        <w:rPr>
          <w:rFonts w:asciiTheme="majorBidi" w:hAnsiTheme="majorBidi" w:cstheme="majorBidi"/>
          <w:sz w:val="28"/>
          <w:szCs w:val="28"/>
        </w:rPr>
        <w:t xml:space="preserve">L'Office de la Marine Marchande et des Ports (O.M.M.P) se propose de lancer un appel d’offres </w:t>
      </w:r>
      <w:r w:rsidR="003E1A64" w:rsidRPr="00E62875">
        <w:rPr>
          <w:rFonts w:asciiTheme="majorBidi" w:hAnsiTheme="majorBidi" w:cstheme="majorBidi"/>
          <w:b/>
          <w:bCs/>
          <w:sz w:val="28"/>
          <w:szCs w:val="28"/>
        </w:rPr>
        <w:t>à travers le système d’achat public en ligne (TUNEPS)</w:t>
      </w:r>
      <w:r w:rsidR="003925A4">
        <w:rPr>
          <w:rFonts w:asciiTheme="majorBidi" w:hAnsiTheme="majorBidi" w:cstheme="majorBidi"/>
          <w:sz w:val="28"/>
          <w:szCs w:val="28"/>
        </w:rPr>
        <w:t xml:space="preserve"> </w:t>
      </w:r>
      <w:r w:rsidR="003925A4" w:rsidRPr="002524B6">
        <w:rPr>
          <w:rFonts w:asciiTheme="majorBidi" w:hAnsiTheme="majorBidi" w:cstheme="majorBidi"/>
          <w:sz w:val="28"/>
          <w:szCs w:val="28"/>
        </w:rPr>
        <w:t>pour</w:t>
      </w:r>
      <w:r w:rsidR="003925A4" w:rsidRPr="00B47B90">
        <w:rPr>
          <w:rFonts w:asciiTheme="majorBidi" w:hAnsiTheme="majorBidi" w:cstheme="majorBidi"/>
          <w:sz w:val="28"/>
          <w:szCs w:val="28"/>
        </w:rPr>
        <w:t xml:space="preserve"> </w:t>
      </w:r>
      <w:r w:rsidR="00B46DFD" w:rsidRPr="00B46DFD">
        <w:rPr>
          <w:rFonts w:asciiTheme="majorBidi" w:hAnsiTheme="majorBidi" w:cstheme="majorBidi"/>
          <w:b/>
          <w:bCs/>
          <w:sz w:val="28"/>
          <w:szCs w:val="28"/>
        </w:rPr>
        <w:t>l'acquisition de tickets repas pour le personnel de l'Office de la Marine Marchande et des Ports</w:t>
      </w:r>
      <w:r w:rsidR="00506319">
        <w:rPr>
          <w:rFonts w:asciiTheme="majorBidi" w:hAnsiTheme="majorBidi" w:cstheme="majorBidi"/>
          <w:sz w:val="28"/>
          <w:szCs w:val="28"/>
        </w:rPr>
        <w:t xml:space="preserve"> </w:t>
      </w:r>
      <w:r w:rsidR="00C91830">
        <w:rPr>
          <w:rFonts w:asciiTheme="majorBidi" w:hAnsiTheme="majorBidi" w:cstheme="majorBidi"/>
          <w:sz w:val="28"/>
          <w:szCs w:val="28"/>
        </w:rPr>
        <w:t>p</w:t>
      </w:r>
      <w:r w:rsidR="00B46DFD" w:rsidRPr="00D24023">
        <w:rPr>
          <w:rFonts w:asciiTheme="majorBidi" w:hAnsiTheme="majorBidi" w:cstheme="majorBidi"/>
          <w:sz w:val="28"/>
          <w:szCs w:val="28"/>
        </w:rPr>
        <w:t>our</w:t>
      </w:r>
      <w:r w:rsidR="00506319">
        <w:rPr>
          <w:rFonts w:asciiTheme="majorBidi" w:hAnsiTheme="majorBidi" w:cstheme="majorBidi"/>
          <w:sz w:val="28"/>
          <w:szCs w:val="28"/>
        </w:rPr>
        <w:t xml:space="preserve"> une durée</w:t>
      </w:r>
      <w:r w:rsidR="00B46DFD" w:rsidRPr="00D24023">
        <w:rPr>
          <w:rFonts w:asciiTheme="majorBidi" w:hAnsiTheme="majorBidi" w:cstheme="majorBidi"/>
          <w:sz w:val="28"/>
          <w:szCs w:val="28"/>
        </w:rPr>
        <w:t xml:space="preserve"> </w:t>
      </w:r>
      <w:r w:rsidR="00506319">
        <w:rPr>
          <w:rFonts w:asciiTheme="majorBidi" w:hAnsiTheme="majorBidi" w:cstheme="majorBidi"/>
          <w:sz w:val="28"/>
          <w:szCs w:val="28"/>
        </w:rPr>
        <w:t>d’</w:t>
      </w:r>
      <w:r w:rsidR="00B46DFD" w:rsidRPr="00D24023">
        <w:rPr>
          <w:rFonts w:asciiTheme="majorBidi" w:hAnsiTheme="majorBidi" w:cstheme="majorBidi"/>
          <w:sz w:val="28"/>
          <w:szCs w:val="28"/>
        </w:rPr>
        <w:t>une année renouvelable par tacite reconduction pour une durée maximale ne dépassant pas 3 ans</w:t>
      </w:r>
    </w:p>
    <w:p w:rsidR="00D24023" w:rsidRPr="006657E0" w:rsidRDefault="00A658E0" w:rsidP="007B4DBF">
      <w:pPr>
        <w:bidi w:val="0"/>
        <w:spacing w:after="240"/>
        <w:jc w:val="both"/>
        <w:rPr>
          <w:rFonts w:asciiTheme="majorBidi" w:hAnsiTheme="majorBidi" w:cstheme="majorBidi"/>
          <w:sz w:val="28"/>
          <w:szCs w:val="28"/>
        </w:rPr>
      </w:pPr>
      <w:r w:rsidRPr="00D24023">
        <w:rPr>
          <w:rFonts w:asciiTheme="majorBidi" w:hAnsiTheme="majorBidi" w:cstheme="majorBidi"/>
          <w:color w:val="FF0000"/>
          <w:sz w:val="28"/>
          <w:szCs w:val="28"/>
        </w:rPr>
        <w:t xml:space="preserve">       </w:t>
      </w:r>
      <w:r w:rsidR="00D24023" w:rsidRPr="00D24023">
        <w:rPr>
          <w:color w:val="FF0000"/>
          <w:sz w:val="28"/>
          <w:szCs w:val="28"/>
        </w:rPr>
        <w:t xml:space="preserve">      </w:t>
      </w:r>
      <w:r w:rsidR="00D24023" w:rsidRPr="006657E0">
        <w:rPr>
          <w:rFonts w:asciiTheme="majorBidi" w:hAnsiTheme="majorBidi" w:cstheme="majorBidi"/>
          <w:sz w:val="28"/>
          <w:szCs w:val="28"/>
        </w:rPr>
        <w:t xml:space="preserve">Le marché est scindé en </w:t>
      </w:r>
      <w:r w:rsidR="007B4DBF" w:rsidRPr="006657E0">
        <w:rPr>
          <w:rFonts w:asciiTheme="majorBidi" w:hAnsiTheme="majorBidi" w:cstheme="majorBidi"/>
          <w:sz w:val="28"/>
          <w:szCs w:val="28"/>
        </w:rPr>
        <w:t>03</w:t>
      </w:r>
      <w:r w:rsidR="00D24023" w:rsidRPr="006657E0">
        <w:rPr>
          <w:rFonts w:asciiTheme="majorBidi" w:hAnsiTheme="majorBidi" w:cstheme="majorBidi"/>
          <w:sz w:val="28"/>
          <w:szCs w:val="28"/>
        </w:rPr>
        <w:t xml:space="preserve"> lots</w:t>
      </w:r>
      <w:r w:rsidR="007B4DBF" w:rsidRPr="006657E0">
        <w:rPr>
          <w:rFonts w:asciiTheme="majorBidi" w:hAnsiTheme="majorBidi" w:cstheme="majorBidi"/>
          <w:sz w:val="28"/>
          <w:szCs w:val="28"/>
        </w:rPr>
        <w:t>.</w:t>
      </w:r>
    </w:p>
    <w:p w:rsidR="007B4DBF" w:rsidRPr="006657E0" w:rsidRDefault="00D24023" w:rsidP="007B4DBF">
      <w:pPr>
        <w:bidi w:val="0"/>
        <w:spacing w:after="240"/>
        <w:jc w:val="lowKashida"/>
        <w:rPr>
          <w:rFonts w:asciiTheme="majorBidi" w:hAnsiTheme="majorBidi" w:cstheme="majorBidi"/>
          <w:sz w:val="28"/>
          <w:szCs w:val="28"/>
        </w:rPr>
      </w:pPr>
      <w:r w:rsidRPr="006657E0">
        <w:rPr>
          <w:rFonts w:asciiTheme="majorBidi" w:hAnsiTheme="majorBidi" w:cstheme="majorBidi"/>
          <w:sz w:val="28"/>
          <w:szCs w:val="28"/>
        </w:rPr>
        <w:t xml:space="preserve">     Les entreprises qui sont admises à participer au présent appel d’offres </w:t>
      </w:r>
      <w:r w:rsidR="007B4DBF" w:rsidRPr="006657E0">
        <w:rPr>
          <w:rFonts w:asciiTheme="majorBidi" w:hAnsiTheme="majorBidi" w:cstheme="majorBidi"/>
          <w:sz w:val="28"/>
          <w:szCs w:val="28"/>
        </w:rPr>
        <w:t>sont les sociétés spécialisées dans l’émission des tickets repas.</w:t>
      </w:r>
    </w:p>
    <w:p w:rsidR="00D24023" w:rsidRPr="006657E0" w:rsidRDefault="007B4DBF" w:rsidP="006657E0">
      <w:pPr>
        <w:bidi w:val="0"/>
        <w:spacing w:after="240"/>
        <w:jc w:val="both"/>
        <w:rPr>
          <w:rFonts w:asciiTheme="majorBidi" w:hAnsiTheme="majorBidi" w:cstheme="majorBidi"/>
          <w:sz w:val="28"/>
          <w:szCs w:val="28"/>
        </w:rPr>
      </w:pPr>
      <w:r>
        <w:rPr>
          <w:iCs/>
        </w:rPr>
        <w:t xml:space="preserve">      </w:t>
      </w:r>
      <w:r w:rsidR="00D24023" w:rsidRPr="006657E0">
        <w:rPr>
          <w:rFonts w:asciiTheme="majorBidi" w:hAnsiTheme="majorBidi" w:cstheme="majorBidi"/>
          <w:sz w:val="28"/>
          <w:szCs w:val="28"/>
        </w:rPr>
        <w:t>Les soumissionnaires peuvent participer au lot N°1 ou au lot N°2 ou</w:t>
      </w:r>
      <w:r w:rsidRPr="006657E0">
        <w:rPr>
          <w:rFonts w:asciiTheme="majorBidi" w:hAnsiTheme="majorBidi" w:cstheme="majorBidi"/>
          <w:sz w:val="28"/>
          <w:szCs w:val="28"/>
        </w:rPr>
        <w:t xml:space="preserve"> au lot n°03</w:t>
      </w:r>
      <w:r w:rsidR="00D24023" w:rsidRPr="006657E0">
        <w:rPr>
          <w:rFonts w:asciiTheme="majorBidi" w:hAnsiTheme="majorBidi" w:cstheme="majorBidi"/>
          <w:sz w:val="28"/>
          <w:szCs w:val="28"/>
        </w:rPr>
        <w:t xml:space="preserve"> </w:t>
      </w:r>
      <w:r w:rsidR="0045757D">
        <w:rPr>
          <w:rFonts w:asciiTheme="majorBidi" w:hAnsiTheme="majorBidi" w:cstheme="majorBidi"/>
          <w:sz w:val="28"/>
          <w:szCs w:val="28"/>
        </w:rPr>
        <w:t xml:space="preserve">ou </w:t>
      </w:r>
      <w:r w:rsidR="00D24023" w:rsidRPr="006657E0">
        <w:rPr>
          <w:rFonts w:asciiTheme="majorBidi" w:hAnsiTheme="majorBidi" w:cstheme="majorBidi"/>
          <w:sz w:val="28"/>
          <w:szCs w:val="28"/>
        </w:rPr>
        <w:t xml:space="preserve">aux </w:t>
      </w:r>
      <w:r w:rsidRPr="006657E0">
        <w:rPr>
          <w:rFonts w:asciiTheme="majorBidi" w:hAnsiTheme="majorBidi" w:cstheme="majorBidi"/>
          <w:sz w:val="28"/>
          <w:szCs w:val="28"/>
        </w:rPr>
        <w:t>trois lots à la fois,</w:t>
      </w:r>
      <w:r w:rsidR="00D24023" w:rsidRPr="006657E0">
        <w:rPr>
          <w:rFonts w:asciiTheme="majorBidi" w:hAnsiTheme="majorBidi" w:cstheme="majorBidi"/>
          <w:sz w:val="28"/>
          <w:szCs w:val="28"/>
        </w:rPr>
        <w:t xml:space="preserve"> et ils </w:t>
      </w:r>
      <w:r w:rsidRPr="006657E0">
        <w:rPr>
          <w:rFonts w:asciiTheme="majorBidi" w:hAnsiTheme="majorBidi" w:cstheme="majorBidi"/>
          <w:sz w:val="28"/>
          <w:szCs w:val="28"/>
        </w:rPr>
        <w:t xml:space="preserve">doivent participer pour tous les articles d’un lot, si non </w:t>
      </w:r>
      <w:r w:rsidR="001C4700" w:rsidRPr="006657E0">
        <w:rPr>
          <w:rFonts w:asciiTheme="majorBidi" w:hAnsiTheme="majorBidi" w:cstheme="majorBidi"/>
          <w:sz w:val="28"/>
          <w:szCs w:val="28"/>
        </w:rPr>
        <w:t>l’</w:t>
      </w:r>
      <w:r w:rsidRPr="006657E0">
        <w:rPr>
          <w:rFonts w:asciiTheme="majorBidi" w:hAnsiTheme="majorBidi" w:cstheme="majorBidi"/>
          <w:sz w:val="28"/>
          <w:szCs w:val="28"/>
        </w:rPr>
        <w:t>offre sera rejetée</w:t>
      </w:r>
      <w:r w:rsidR="00D24023" w:rsidRPr="006657E0">
        <w:rPr>
          <w:rFonts w:asciiTheme="majorBidi" w:hAnsiTheme="majorBidi" w:cstheme="majorBidi"/>
          <w:sz w:val="28"/>
          <w:szCs w:val="28"/>
        </w:rPr>
        <w:t xml:space="preserve">. Ils peuvent être retenus pour un ou deux </w:t>
      </w:r>
      <w:r w:rsidRPr="006657E0">
        <w:rPr>
          <w:rFonts w:asciiTheme="majorBidi" w:hAnsiTheme="majorBidi" w:cstheme="majorBidi"/>
          <w:sz w:val="28"/>
          <w:szCs w:val="28"/>
        </w:rPr>
        <w:t xml:space="preserve">ou les trois </w:t>
      </w:r>
      <w:r w:rsidR="00D24023" w:rsidRPr="006657E0">
        <w:rPr>
          <w:rFonts w:asciiTheme="majorBidi" w:hAnsiTheme="majorBidi" w:cstheme="majorBidi"/>
          <w:sz w:val="28"/>
          <w:szCs w:val="28"/>
        </w:rPr>
        <w:t>lots ensembles.</w:t>
      </w:r>
    </w:p>
    <w:p w:rsidR="00D50FFB" w:rsidRPr="00E62875" w:rsidRDefault="00D50D2C" w:rsidP="00D24023">
      <w:pPr>
        <w:bidi w:val="0"/>
        <w:spacing w:before="120" w:after="120"/>
        <w:jc w:val="lowKashida"/>
        <w:rPr>
          <w:rFonts w:ascii="Arial" w:hAnsi="Arial" w:cs="Arial"/>
          <w:lang w:eastAsia="ar-TN" w:bidi="ar-TN"/>
        </w:rPr>
      </w:pPr>
      <w:r w:rsidRPr="001B22BA">
        <w:rPr>
          <w:rFonts w:ascii="Arial" w:hAnsi="Arial" w:cs="Arial"/>
          <w:sz w:val="28"/>
          <w:szCs w:val="28"/>
          <w:lang w:eastAsia="ar-TN" w:bidi="ar-TN"/>
        </w:rPr>
        <w:t xml:space="preserve">     </w:t>
      </w:r>
      <w:r w:rsidR="00D50FFB" w:rsidRPr="001B22BA">
        <w:rPr>
          <w:rFonts w:asciiTheme="majorBidi" w:hAnsiTheme="majorBidi" w:cstheme="majorBidi"/>
          <w:sz w:val="28"/>
          <w:szCs w:val="28"/>
        </w:rPr>
        <w:t>Le soumissionnaire doit être</w:t>
      </w:r>
      <w:r w:rsidR="00362EDD" w:rsidRPr="001B22BA">
        <w:rPr>
          <w:rFonts w:asciiTheme="majorBidi" w:hAnsiTheme="majorBidi" w:cstheme="majorBidi"/>
          <w:sz w:val="28"/>
          <w:szCs w:val="28"/>
        </w:rPr>
        <w:t xml:space="preserve"> inscrit sur le système </w:t>
      </w:r>
      <w:r w:rsidR="00943F38" w:rsidRPr="001B22BA">
        <w:rPr>
          <w:rFonts w:asciiTheme="majorBidi" w:hAnsiTheme="majorBidi" w:cstheme="majorBidi"/>
          <w:sz w:val="28"/>
          <w:szCs w:val="28"/>
        </w:rPr>
        <w:t>d’achat public</w:t>
      </w:r>
      <w:r w:rsidR="00D50FFB" w:rsidRPr="001B22BA">
        <w:rPr>
          <w:rFonts w:asciiTheme="majorBidi" w:hAnsiTheme="majorBidi" w:cstheme="majorBidi"/>
          <w:sz w:val="28"/>
          <w:szCs w:val="28"/>
        </w:rPr>
        <w:t xml:space="preserve"> en ligne</w:t>
      </w:r>
      <w:r w:rsidR="00D50FFB" w:rsidRPr="00E62875">
        <w:rPr>
          <w:rFonts w:asciiTheme="majorBidi" w:hAnsiTheme="majorBidi" w:cstheme="majorBidi"/>
          <w:sz w:val="28"/>
          <w:szCs w:val="28"/>
        </w:rPr>
        <w:t xml:space="preserve"> TUNEPS et peut télécharger gratuitement le cahier des charges à travers le site </w:t>
      </w:r>
      <w:r w:rsidR="00D50FFB" w:rsidRPr="00E62875">
        <w:rPr>
          <w:rFonts w:asciiTheme="majorBidi" w:hAnsiTheme="majorBidi" w:cstheme="majorBidi"/>
          <w:b/>
          <w:bCs/>
          <w:sz w:val="28"/>
          <w:szCs w:val="28"/>
        </w:rPr>
        <w:t>www.tuneps.tn.</w:t>
      </w:r>
    </w:p>
    <w:p w:rsidR="00D50FFB" w:rsidRPr="00E62875" w:rsidRDefault="00AF7661" w:rsidP="00BB0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rPr>
          <w:sz w:val="28"/>
          <w:szCs w:val="28"/>
        </w:rPr>
      </w:pPr>
      <w:r w:rsidRPr="00E62875">
        <w:rPr>
          <w:sz w:val="28"/>
          <w:szCs w:val="28"/>
        </w:rPr>
        <w:t xml:space="preserve">    </w:t>
      </w:r>
      <w:r w:rsidR="00D50FFB" w:rsidRPr="00E62875">
        <w:rPr>
          <w:sz w:val="28"/>
          <w:szCs w:val="28"/>
        </w:rPr>
        <w:t>S’il n’est pas encore inscrit, le soumissionnaire doit contacter l’unité d’achat public en ligne (TUNEPS) via les coordonnées ci-après :</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Adresse : Bab El Assel – 1006 Tunis – Tunisie.</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 xml:space="preserve">Téléphone : (216) 70.130.340 </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 xml:space="preserve">Site web : </w:t>
      </w:r>
      <w:hyperlink r:id="rId5" w:history="1">
        <w:r w:rsidRPr="00E62875">
          <w:rPr>
            <w:rStyle w:val="Lienhypertexte"/>
            <w:color w:val="auto"/>
          </w:rPr>
          <w:t>www.tuneps.tn</w:t>
        </w:r>
      </w:hyperlink>
    </w:p>
    <w:p w:rsidR="00D50FFB" w:rsidRPr="00E62875" w:rsidRDefault="00D50FFB" w:rsidP="00295472">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E-mail : tuneps@pm.gov.tn</w:t>
      </w:r>
      <w:r w:rsidRPr="00E62875">
        <w:tab/>
      </w:r>
    </w:p>
    <w:p w:rsidR="00BA4264" w:rsidRPr="00E62875" w:rsidRDefault="00AF7661" w:rsidP="00E14367">
      <w:pPr>
        <w:bidi w:val="0"/>
        <w:spacing w:after="240"/>
        <w:ind w:right="51"/>
        <w:jc w:val="both"/>
        <w:rPr>
          <w:sz w:val="28"/>
          <w:szCs w:val="28"/>
          <w:lang w:eastAsia="fr-FR" w:bidi="ar-TN"/>
        </w:rPr>
      </w:pPr>
      <w:r w:rsidRPr="00E62875">
        <w:rPr>
          <w:sz w:val="28"/>
          <w:szCs w:val="28"/>
        </w:rPr>
        <w:t xml:space="preserve">  </w:t>
      </w:r>
      <w:r w:rsidR="00B71823">
        <w:rPr>
          <w:sz w:val="28"/>
          <w:szCs w:val="28"/>
        </w:rPr>
        <w:t xml:space="preserve"> </w:t>
      </w:r>
      <w:r w:rsidRPr="00E62875">
        <w:rPr>
          <w:sz w:val="28"/>
          <w:szCs w:val="28"/>
        </w:rPr>
        <w:t xml:space="preserve">  </w:t>
      </w:r>
      <w:r w:rsidR="00D50FFB" w:rsidRPr="00E62875">
        <w:rPr>
          <w:sz w:val="28"/>
          <w:szCs w:val="28"/>
        </w:rPr>
        <w:t>L’envoi des offres techniques et financières se fait obligatoi</w:t>
      </w:r>
      <w:r w:rsidR="00943F38">
        <w:rPr>
          <w:sz w:val="28"/>
          <w:szCs w:val="28"/>
        </w:rPr>
        <w:t xml:space="preserve">rement à travers le </w:t>
      </w:r>
      <w:r w:rsidR="00943F38" w:rsidRPr="00943F38">
        <w:rPr>
          <w:sz w:val="28"/>
          <w:szCs w:val="28"/>
        </w:rPr>
        <w:t>système d'achat public en ligne</w:t>
      </w:r>
      <w:r w:rsidR="00943F38" w:rsidRPr="00E62875">
        <w:rPr>
          <w:sz w:val="28"/>
          <w:szCs w:val="28"/>
        </w:rPr>
        <w:t xml:space="preserve"> </w:t>
      </w:r>
      <w:r w:rsidR="00D50FFB" w:rsidRPr="00E62875">
        <w:rPr>
          <w:sz w:val="28"/>
          <w:szCs w:val="28"/>
        </w:rPr>
        <w:t>TUNEPS (</w:t>
      </w:r>
      <w:hyperlink r:id="rId6" w:history="1">
        <w:r w:rsidR="00D50FFB" w:rsidRPr="00E62875">
          <w:rPr>
            <w:rStyle w:val="Lienhypertexte"/>
            <w:color w:val="auto"/>
            <w:sz w:val="28"/>
            <w:szCs w:val="28"/>
          </w:rPr>
          <w:t>www.tuneps.tn</w:t>
        </w:r>
      </w:hyperlink>
      <w:r w:rsidR="00D50FFB" w:rsidRPr="00E62875">
        <w:rPr>
          <w:sz w:val="28"/>
          <w:szCs w:val="28"/>
        </w:rPr>
        <w:t>),</w:t>
      </w:r>
      <w:r w:rsidR="00D50FFB" w:rsidRPr="00E62875">
        <w:rPr>
          <w:rFonts w:cs="Traditional Arabic"/>
          <w:sz w:val="28"/>
          <w:szCs w:val="28"/>
        </w:rPr>
        <w:t xml:space="preserve"> et</w:t>
      </w:r>
      <w:r w:rsidR="00D50FFB" w:rsidRPr="00E62875">
        <w:rPr>
          <w:sz w:val="28"/>
          <w:szCs w:val="28"/>
          <w:lang w:eastAsia="fr-FR"/>
        </w:rPr>
        <w:t xml:space="preserve"> les offres doivent être présentées conformément à l’article (</w:t>
      </w:r>
      <w:r w:rsidR="00E14367">
        <w:rPr>
          <w:b/>
          <w:bCs/>
          <w:sz w:val="28"/>
          <w:szCs w:val="28"/>
          <w:lang w:eastAsia="fr-FR"/>
        </w:rPr>
        <w:t>07</w:t>
      </w:r>
      <w:r w:rsidR="00D50FFB" w:rsidRPr="00E62875">
        <w:rPr>
          <w:sz w:val="28"/>
          <w:szCs w:val="28"/>
          <w:lang w:eastAsia="fr-FR"/>
        </w:rPr>
        <w:t>) des conditions d’appel d’offres.</w:t>
      </w:r>
    </w:p>
    <w:p w:rsidR="00E14367" w:rsidRDefault="00AF7661" w:rsidP="006964F7">
      <w:pPr>
        <w:pStyle w:val="oops-meta"/>
        <w:shd w:val="clear" w:color="auto" w:fill="FFFFFF"/>
        <w:spacing w:before="0" w:beforeAutospacing="0" w:after="0" w:afterAutospacing="0"/>
        <w:jc w:val="lowKashida"/>
        <w:rPr>
          <w:b/>
          <w:bCs/>
          <w:sz w:val="28"/>
          <w:szCs w:val="28"/>
        </w:rPr>
      </w:pPr>
      <w:r w:rsidRPr="00E62875">
        <w:rPr>
          <w:sz w:val="28"/>
          <w:szCs w:val="28"/>
        </w:rPr>
        <w:t xml:space="preserve">    </w:t>
      </w:r>
      <w:r w:rsidR="00BA4264" w:rsidRPr="00E62875">
        <w:rPr>
          <w:sz w:val="28"/>
          <w:szCs w:val="28"/>
        </w:rPr>
        <w:t>Quant au cautionnement provisoire (la caution bancaire constituant le cautionnement provisoire ou le bordereau de versement original au compte de l’OMMP : « Agence BNA : N° 03 003 0380115004503 94 ») d’un montant égal à</w:t>
      </w:r>
      <w:r w:rsidR="00361316" w:rsidRPr="00E62875">
        <w:rPr>
          <w:sz w:val="28"/>
          <w:szCs w:val="28"/>
        </w:rPr>
        <w:t> </w:t>
      </w:r>
      <w:r w:rsidR="00361316" w:rsidRPr="00AB4347">
        <w:rPr>
          <w:b/>
          <w:bCs/>
          <w:sz w:val="28"/>
          <w:szCs w:val="28"/>
        </w:rPr>
        <w:t>:</w:t>
      </w:r>
      <w:r w:rsidR="006C3989">
        <w:rPr>
          <w:b/>
          <w:bCs/>
          <w:sz w:val="28"/>
          <w:szCs w:val="28"/>
        </w:rPr>
        <w:t xml:space="preserve"> </w:t>
      </w:r>
    </w:p>
    <w:p w:rsidR="00E14367" w:rsidRDefault="00E14367" w:rsidP="00173463">
      <w:pPr>
        <w:pStyle w:val="oops-meta"/>
        <w:shd w:val="clear" w:color="auto" w:fill="FFFFFF"/>
        <w:spacing w:before="0" w:beforeAutospacing="0" w:after="0" w:afterAutospacing="0"/>
        <w:jc w:val="lowKashida"/>
        <w:rPr>
          <w:b/>
          <w:bCs/>
          <w:sz w:val="28"/>
          <w:szCs w:val="28"/>
        </w:rPr>
      </w:pPr>
      <w:r>
        <w:rPr>
          <w:b/>
          <w:bCs/>
          <w:sz w:val="28"/>
          <w:szCs w:val="28"/>
        </w:rPr>
        <w:t xml:space="preserve">* lot n° 01 : </w:t>
      </w:r>
      <w:r w:rsidR="00173463" w:rsidRPr="001740B7">
        <w:rPr>
          <w:b/>
          <w:bCs/>
          <w:sz w:val="28"/>
          <w:szCs w:val="28"/>
        </w:rPr>
        <w:t xml:space="preserve">Dix-sept mille </w:t>
      </w:r>
      <w:r w:rsidR="008B30B8" w:rsidRPr="001740B7">
        <w:rPr>
          <w:b/>
          <w:bCs/>
          <w:sz w:val="28"/>
          <w:szCs w:val="28"/>
        </w:rPr>
        <w:t>(</w:t>
      </w:r>
      <w:r w:rsidR="00173463">
        <w:rPr>
          <w:b/>
          <w:bCs/>
          <w:sz w:val="28"/>
          <w:szCs w:val="28"/>
        </w:rPr>
        <w:t>17</w:t>
      </w:r>
      <w:r w:rsidR="00B537BF">
        <w:rPr>
          <w:b/>
          <w:bCs/>
          <w:sz w:val="28"/>
          <w:szCs w:val="28"/>
        </w:rPr>
        <w:t>.</w:t>
      </w:r>
      <w:r w:rsidR="00700109">
        <w:rPr>
          <w:b/>
          <w:bCs/>
          <w:sz w:val="28"/>
          <w:szCs w:val="28"/>
        </w:rPr>
        <w:t>000</w:t>
      </w:r>
      <w:r w:rsidR="008B30B8" w:rsidRPr="008B30B8">
        <w:rPr>
          <w:b/>
          <w:bCs/>
          <w:sz w:val="28"/>
          <w:szCs w:val="28"/>
        </w:rPr>
        <w:t>) Dinars</w:t>
      </w:r>
      <w:r w:rsidR="008B30B8" w:rsidRPr="008B30B8">
        <w:rPr>
          <w:b/>
          <w:bCs/>
          <w:sz w:val="28"/>
          <w:szCs w:val="28"/>
          <w:rtl/>
        </w:rPr>
        <w:t xml:space="preserve"> </w:t>
      </w:r>
      <w:r w:rsidR="008B30B8" w:rsidRPr="008B30B8">
        <w:rPr>
          <w:b/>
          <w:bCs/>
          <w:sz w:val="28"/>
          <w:szCs w:val="28"/>
        </w:rPr>
        <w:t>Tunisiens</w:t>
      </w:r>
      <w:r w:rsidR="00ED712D" w:rsidRPr="00B6268A">
        <w:rPr>
          <w:b/>
          <w:bCs/>
          <w:sz w:val="28"/>
          <w:szCs w:val="28"/>
        </w:rPr>
        <w:t>,</w:t>
      </w:r>
    </w:p>
    <w:p w:rsidR="00E14367" w:rsidRDefault="00E14367" w:rsidP="00E14367">
      <w:pPr>
        <w:pStyle w:val="oops-meta"/>
        <w:shd w:val="clear" w:color="auto" w:fill="FFFFFF"/>
        <w:spacing w:before="0" w:beforeAutospacing="0" w:after="0" w:afterAutospacing="0"/>
        <w:jc w:val="lowKashida"/>
        <w:rPr>
          <w:b/>
          <w:bCs/>
          <w:sz w:val="28"/>
          <w:szCs w:val="28"/>
        </w:rPr>
      </w:pPr>
      <w:r>
        <w:rPr>
          <w:b/>
          <w:bCs/>
          <w:sz w:val="28"/>
          <w:szCs w:val="28"/>
        </w:rPr>
        <w:t>* lot n° 0</w:t>
      </w:r>
      <w:r>
        <w:rPr>
          <w:b/>
          <w:bCs/>
          <w:sz w:val="28"/>
          <w:szCs w:val="28"/>
        </w:rPr>
        <w:t>2</w:t>
      </w:r>
      <w:r>
        <w:rPr>
          <w:b/>
          <w:bCs/>
          <w:sz w:val="28"/>
          <w:szCs w:val="28"/>
        </w:rPr>
        <w:t xml:space="preserve"> : trois </w:t>
      </w:r>
      <w:r w:rsidRPr="00700109">
        <w:rPr>
          <w:b/>
          <w:bCs/>
          <w:sz w:val="28"/>
          <w:szCs w:val="28"/>
        </w:rPr>
        <w:t>mille</w:t>
      </w:r>
      <w:r w:rsidRPr="008B30B8">
        <w:rPr>
          <w:b/>
          <w:bCs/>
          <w:sz w:val="28"/>
          <w:szCs w:val="28"/>
        </w:rPr>
        <w:t xml:space="preserve"> (</w:t>
      </w:r>
      <w:r>
        <w:rPr>
          <w:b/>
          <w:bCs/>
          <w:sz w:val="28"/>
          <w:szCs w:val="28"/>
        </w:rPr>
        <w:t>3</w:t>
      </w:r>
      <w:r w:rsidR="00B537BF">
        <w:rPr>
          <w:b/>
          <w:bCs/>
          <w:sz w:val="28"/>
          <w:szCs w:val="28"/>
        </w:rPr>
        <w:t>.</w:t>
      </w:r>
      <w:r>
        <w:rPr>
          <w:b/>
          <w:bCs/>
          <w:sz w:val="28"/>
          <w:szCs w:val="28"/>
        </w:rPr>
        <w:t>000</w:t>
      </w:r>
      <w:r w:rsidRPr="008B30B8">
        <w:rPr>
          <w:b/>
          <w:bCs/>
          <w:sz w:val="28"/>
          <w:szCs w:val="28"/>
        </w:rPr>
        <w:t>) Dinars</w:t>
      </w:r>
      <w:r w:rsidRPr="008B30B8">
        <w:rPr>
          <w:b/>
          <w:bCs/>
          <w:sz w:val="28"/>
          <w:szCs w:val="28"/>
          <w:rtl/>
        </w:rPr>
        <w:t xml:space="preserve"> </w:t>
      </w:r>
      <w:r w:rsidRPr="008B30B8">
        <w:rPr>
          <w:b/>
          <w:bCs/>
          <w:sz w:val="28"/>
          <w:szCs w:val="28"/>
        </w:rPr>
        <w:t>Tunisiens</w:t>
      </w:r>
      <w:r w:rsidRPr="00B6268A">
        <w:rPr>
          <w:b/>
          <w:bCs/>
          <w:sz w:val="28"/>
          <w:szCs w:val="28"/>
        </w:rPr>
        <w:t>,</w:t>
      </w:r>
    </w:p>
    <w:p w:rsidR="00E14367" w:rsidRDefault="00E14367" w:rsidP="004A40A7">
      <w:pPr>
        <w:pStyle w:val="oops-meta"/>
        <w:shd w:val="clear" w:color="auto" w:fill="FFFFFF"/>
        <w:spacing w:before="0" w:beforeAutospacing="0" w:after="0" w:afterAutospacing="0"/>
        <w:jc w:val="lowKashida"/>
        <w:rPr>
          <w:b/>
          <w:bCs/>
          <w:sz w:val="28"/>
          <w:szCs w:val="28"/>
        </w:rPr>
      </w:pPr>
      <w:r>
        <w:rPr>
          <w:b/>
          <w:bCs/>
          <w:sz w:val="28"/>
          <w:szCs w:val="28"/>
        </w:rPr>
        <w:t>* lot n° 0</w:t>
      </w:r>
      <w:r>
        <w:rPr>
          <w:b/>
          <w:bCs/>
          <w:sz w:val="28"/>
          <w:szCs w:val="28"/>
        </w:rPr>
        <w:t>3</w:t>
      </w:r>
      <w:r>
        <w:rPr>
          <w:b/>
          <w:bCs/>
          <w:sz w:val="28"/>
          <w:szCs w:val="28"/>
        </w:rPr>
        <w:t xml:space="preserve"> : </w:t>
      </w:r>
      <w:r w:rsidR="004A40A7">
        <w:rPr>
          <w:b/>
          <w:bCs/>
          <w:sz w:val="28"/>
          <w:szCs w:val="28"/>
        </w:rPr>
        <w:t>dix</w:t>
      </w:r>
      <w:r>
        <w:rPr>
          <w:b/>
          <w:bCs/>
          <w:sz w:val="28"/>
          <w:szCs w:val="28"/>
        </w:rPr>
        <w:t xml:space="preserve"> </w:t>
      </w:r>
      <w:r w:rsidRPr="00700109">
        <w:rPr>
          <w:b/>
          <w:bCs/>
          <w:sz w:val="28"/>
          <w:szCs w:val="28"/>
        </w:rPr>
        <w:t>mille</w:t>
      </w:r>
      <w:r w:rsidRPr="008B30B8">
        <w:rPr>
          <w:b/>
          <w:bCs/>
          <w:sz w:val="28"/>
          <w:szCs w:val="28"/>
        </w:rPr>
        <w:t xml:space="preserve"> (</w:t>
      </w:r>
      <w:r w:rsidR="004A40A7">
        <w:rPr>
          <w:b/>
          <w:bCs/>
          <w:sz w:val="28"/>
          <w:szCs w:val="28"/>
        </w:rPr>
        <w:t>10</w:t>
      </w:r>
      <w:r w:rsidR="00B537BF">
        <w:rPr>
          <w:b/>
          <w:bCs/>
          <w:sz w:val="28"/>
          <w:szCs w:val="28"/>
        </w:rPr>
        <w:t>.</w:t>
      </w:r>
      <w:r>
        <w:rPr>
          <w:b/>
          <w:bCs/>
          <w:sz w:val="28"/>
          <w:szCs w:val="28"/>
        </w:rPr>
        <w:t>000</w:t>
      </w:r>
      <w:r w:rsidRPr="008B30B8">
        <w:rPr>
          <w:b/>
          <w:bCs/>
          <w:sz w:val="28"/>
          <w:szCs w:val="28"/>
        </w:rPr>
        <w:t>) Dinars</w:t>
      </w:r>
      <w:r w:rsidRPr="008B30B8">
        <w:rPr>
          <w:b/>
          <w:bCs/>
          <w:sz w:val="28"/>
          <w:szCs w:val="28"/>
          <w:rtl/>
        </w:rPr>
        <w:t xml:space="preserve"> </w:t>
      </w:r>
      <w:r w:rsidRPr="008B30B8">
        <w:rPr>
          <w:b/>
          <w:bCs/>
          <w:sz w:val="28"/>
          <w:szCs w:val="28"/>
        </w:rPr>
        <w:t>Tunisiens</w:t>
      </w:r>
      <w:r w:rsidRPr="00B6268A">
        <w:rPr>
          <w:b/>
          <w:bCs/>
          <w:sz w:val="28"/>
          <w:szCs w:val="28"/>
        </w:rPr>
        <w:t>,</w:t>
      </w:r>
    </w:p>
    <w:p w:rsidR="00301605" w:rsidRPr="0022579A" w:rsidRDefault="007702C2" w:rsidP="006964F7">
      <w:pPr>
        <w:pStyle w:val="oops-meta"/>
        <w:shd w:val="clear" w:color="auto" w:fill="FFFFFF"/>
        <w:spacing w:before="0" w:beforeAutospacing="0" w:after="0" w:afterAutospacing="0"/>
        <w:jc w:val="lowKashida"/>
        <w:rPr>
          <w:rFonts w:ascii="Times" w:hAnsi="Times"/>
          <w:b/>
          <w:bCs/>
          <w:color w:val="17375E"/>
          <w:sz w:val="33"/>
          <w:szCs w:val="33"/>
        </w:rPr>
      </w:pPr>
      <w:r>
        <w:rPr>
          <w:rFonts w:hint="cs"/>
          <w:b/>
          <w:bCs/>
          <w:sz w:val="28"/>
          <w:szCs w:val="28"/>
          <w:rtl/>
        </w:rPr>
        <w:t xml:space="preserve"> </w:t>
      </w:r>
      <w:r w:rsidR="00227B7E">
        <w:rPr>
          <w:sz w:val="28"/>
          <w:szCs w:val="28"/>
        </w:rPr>
        <w:t>s</w:t>
      </w:r>
      <w:r w:rsidR="00361316" w:rsidRPr="00E62875">
        <w:rPr>
          <w:sz w:val="28"/>
          <w:szCs w:val="28"/>
        </w:rPr>
        <w:t>on envoi se fera à travers la procédure hors ligne avant la date et l’heure limites fixées pour la remise des offres.</w:t>
      </w:r>
    </w:p>
    <w:p w:rsidR="000652EB" w:rsidRPr="00372C91" w:rsidRDefault="00372C91" w:rsidP="00BB041A">
      <w:pPr>
        <w:pStyle w:val="Pieddepage"/>
        <w:numPr>
          <w:ilvl w:val="12"/>
          <w:numId w:val="0"/>
        </w:numPr>
        <w:tabs>
          <w:tab w:val="clear" w:pos="4536"/>
          <w:tab w:val="clear" w:pos="9072"/>
          <w:tab w:val="left" w:pos="709"/>
          <w:tab w:val="left" w:pos="1418"/>
          <w:tab w:val="left" w:pos="2127"/>
          <w:tab w:val="left" w:pos="2493"/>
          <w:tab w:val="left" w:pos="3545"/>
          <w:tab w:val="left" w:pos="4254"/>
          <w:tab w:val="left" w:pos="4963"/>
          <w:tab w:val="left" w:pos="5672"/>
          <w:tab w:val="left" w:pos="6381"/>
          <w:tab w:val="left" w:pos="7090"/>
          <w:tab w:val="left" w:pos="7799"/>
          <w:tab w:val="left" w:pos="8259"/>
          <w:tab w:val="left" w:pos="9217"/>
        </w:tabs>
        <w:spacing w:before="240" w:after="240"/>
        <w:ind w:right="22"/>
        <w:jc w:val="both"/>
        <w:rPr>
          <w:sz w:val="28"/>
          <w:szCs w:val="28"/>
          <w:lang w:eastAsia="fr-FR"/>
        </w:rPr>
      </w:pPr>
      <w:r>
        <w:rPr>
          <w:sz w:val="28"/>
          <w:szCs w:val="28"/>
          <w:lang w:eastAsia="fr-FR"/>
        </w:rPr>
        <w:t xml:space="preserve">    </w:t>
      </w:r>
      <w:r w:rsidR="00823B14">
        <w:rPr>
          <w:rFonts w:asciiTheme="majorBidi" w:hAnsiTheme="majorBidi" w:cstheme="majorBidi"/>
          <w:sz w:val="28"/>
          <w:szCs w:val="28"/>
        </w:rPr>
        <w:t xml:space="preserve">  </w:t>
      </w:r>
      <w:r w:rsidR="000652EB" w:rsidRPr="000652EB">
        <w:rPr>
          <w:rFonts w:asciiTheme="majorBidi" w:hAnsiTheme="majorBidi" w:cstheme="majorBidi"/>
          <w:sz w:val="28"/>
          <w:szCs w:val="28"/>
        </w:rPr>
        <w:t>En cas de dépassement de la capacité technique maximale autorisée par le système</w:t>
      </w:r>
      <w:r>
        <w:rPr>
          <w:rFonts w:asciiTheme="majorBidi" w:hAnsiTheme="majorBidi" w:cstheme="majorBidi"/>
          <w:sz w:val="28"/>
          <w:szCs w:val="28"/>
        </w:rPr>
        <w:t xml:space="preserve"> </w:t>
      </w:r>
      <w:r w:rsidRPr="00E62875">
        <w:rPr>
          <w:sz w:val="28"/>
          <w:szCs w:val="28"/>
        </w:rPr>
        <w:t>des achats publics en ligne TUNEPS</w:t>
      </w:r>
      <w:r w:rsidR="000652EB" w:rsidRPr="000652EB">
        <w:rPr>
          <w:rFonts w:asciiTheme="majorBidi" w:hAnsiTheme="majorBidi" w:cstheme="majorBidi"/>
          <w:sz w:val="28"/>
          <w:szCs w:val="28"/>
        </w:rPr>
        <w:t xml:space="preserve">, il est possible de soumettre une partie de l’offre technique hors ligne. Dans ce cas le reste de l’offre sera adressé par voie postale avec </w:t>
      </w:r>
      <w:r w:rsidR="000652EB" w:rsidRPr="000652EB">
        <w:rPr>
          <w:rFonts w:asciiTheme="majorBidi" w:hAnsiTheme="majorBidi" w:cstheme="majorBidi"/>
          <w:sz w:val="28"/>
          <w:szCs w:val="28"/>
        </w:rPr>
        <w:lastRenderedPageBreak/>
        <w:t>accusé de réception ou par rapide poste ou déposé directement au bureau d’ordre</w:t>
      </w:r>
      <w:r>
        <w:rPr>
          <w:rFonts w:asciiTheme="majorBidi" w:hAnsiTheme="majorBidi" w:cstheme="majorBidi"/>
          <w:sz w:val="28"/>
          <w:szCs w:val="28"/>
        </w:rPr>
        <w:t xml:space="preserve"> central</w:t>
      </w:r>
      <w:r w:rsidR="000652EB" w:rsidRPr="000652EB">
        <w:rPr>
          <w:rFonts w:asciiTheme="majorBidi" w:hAnsiTheme="majorBidi" w:cstheme="majorBidi"/>
          <w:sz w:val="28"/>
          <w:szCs w:val="28"/>
        </w:rPr>
        <w:t xml:space="preserve"> de l’OMMP contre décharge</w:t>
      </w:r>
      <w:r w:rsidR="000652EB" w:rsidRPr="000652EB">
        <w:rPr>
          <w:rFonts w:asciiTheme="majorBidi" w:hAnsiTheme="majorBidi" w:cstheme="majorBidi"/>
          <w:sz w:val="28"/>
          <w:szCs w:val="28"/>
          <w:rtl/>
        </w:rPr>
        <w:t>.</w:t>
      </w:r>
    </w:p>
    <w:p w:rsidR="000652EB" w:rsidRPr="000652EB" w:rsidRDefault="00823B14" w:rsidP="00BB041A">
      <w:pPr>
        <w:keepNext/>
        <w:tabs>
          <w:tab w:val="left" w:pos="709"/>
          <w:tab w:val="right" w:pos="9218"/>
        </w:tabs>
        <w:bidi w:val="0"/>
        <w:spacing w:after="240"/>
        <w:jc w:val="both"/>
        <w:rPr>
          <w:rFonts w:asciiTheme="majorBidi" w:hAnsiTheme="majorBidi" w:cstheme="majorBidi"/>
          <w:sz w:val="28"/>
          <w:szCs w:val="28"/>
        </w:rPr>
      </w:pPr>
      <w:r>
        <w:rPr>
          <w:rFonts w:asciiTheme="majorBidi" w:hAnsiTheme="majorBidi" w:cstheme="majorBidi"/>
          <w:sz w:val="28"/>
          <w:szCs w:val="28"/>
        </w:rPr>
        <w:t xml:space="preserve">     </w:t>
      </w:r>
      <w:r w:rsidR="000652EB" w:rsidRPr="000652EB">
        <w:rPr>
          <w:rFonts w:asciiTheme="majorBidi" w:hAnsiTheme="majorBidi" w:cstheme="majorBidi"/>
          <w:sz w:val="28"/>
          <w:szCs w:val="28"/>
        </w:rPr>
        <w:t>En cas de divergence entre les éléments de l’offre électronique et l’offre physique, les éléments de l’offre électronique sont adoptés.</w:t>
      </w:r>
    </w:p>
    <w:p w:rsidR="006C3C2C" w:rsidRPr="000652EB" w:rsidRDefault="000652EB" w:rsidP="00B46DFD">
      <w:pPr>
        <w:bidi w:val="0"/>
        <w:spacing w:after="240"/>
        <w:ind w:right="28"/>
        <w:jc w:val="lowKashida"/>
        <w:rPr>
          <w:rFonts w:asciiTheme="majorBidi" w:hAnsiTheme="majorBidi" w:cstheme="majorBidi"/>
          <w:sz w:val="28"/>
          <w:szCs w:val="28"/>
        </w:rPr>
      </w:pPr>
      <w:r w:rsidRPr="000652EB">
        <w:rPr>
          <w:rFonts w:asciiTheme="majorBidi" w:hAnsiTheme="majorBidi" w:cstheme="majorBidi"/>
          <w:sz w:val="28"/>
          <w:szCs w:val="28"/>
        </w:rPr>
        <w:t xml:space="preserve">   </w:t>
      </w:r>
      <w:r w:rsidR="00823B14">
        <w:rPr>
          <w:rFonts w:asciiTheme="majorBidi" w:hAnsiTheme="majorBidi" w:cstheme="majorBidi"/>
          <w:sz w:val="28"/>
          <w:szCs w:val="28"/>
        </w:rPr>
        <w:t xml:space="preserve">   </w:t>
      </w:r>
      <w:r w:rsidRPr="000652EB">
        <w:rPr>
          <w:rFonts w:asciiTheme="majorBidi" w:hAnsiTheme="majorBidi" w:cstheme="majorBidi"/>
          <w:sz w:val="28"/>
          <w:szCs w:val="28"/>
        </w:rPr>
        <w:t xml:space="preserve">La partie de l’offre envoyée hors ligne doit être consignée dans une enveloppe extérieure fermée et scellée et indiquant la référence de l’appel d’offres et son objet et sur laquelle est inscrite la </w:t>
      </w:r>
      <w:r w:rsidR="00B87812">
        <w:rPr>
          <w:rFonts w:asciiTheme="majorBidi" w:hAnsiTheme="majorBidi" w:cstheme="majorBidi"/>
          <w:sz w:val="28"/>
          <w:szCs w:val="28"/>
        </w:rPr>
        <w:t>mention :</w:t>
      </w:r>
    </w:p>
    <w:p w:rsidR="00D50FFB" w:rsidRPr="002524B6" w:rsidRDefault="00D50FFB" w:rsidP="00D55015">
      <w:pPr>
        <w:bidi w:val="0"/>
        <w:ind w:right="51"/>
        <w:jc w:val="center"/>
        <w:rPr>
          <w:b/>
          <w:bCs/>
          <w:sz w:val="28"/>
          <w:szCs w:val="28"/>
        </w:rPr>
      </w:pPr>
      <w:r w:rsidRPr="002524B6">
        <w:rPr>
          <w:b/>
          <w:bCs/>
          <w:sz w:val="28"/>
          <w:szCs w:val="28"/>
        </w:rPr>
        <w:t>" A ne pas ouvrir</w:t>
      </w:r>
      <w:r w:rsidR="00851D03" w:rsidRPr="002524B6">
        <w:rPr>
          <w:b/>
          <w:bCs/>
          <w:sz w:val="28"/>
          <w:szCs w:val="28"/>
        </w:rPr>
        <w:t xml:space="preserve">, </w:t>
      </w:r>
      <w:r w:rsidR="00851D03" w:rsidRPr="002524B6">
        <w:rPr>
          <w:rFonts w:hint="cs"/>
          <w:b/>
          <w:bCs/>
          <w:sz w:val="28"/>
          <w:szCs w:val="28"/>
        </w:rPr>
        <w:t>Appel</w:t>
      </w:r>
      <w:r w:rsidRPr="002524B6">
        <w:rPr>
          <w:b/>
          <w:bCs/>
          <w:sz w:val="28"/>
          <w:szCs w:val="28"/>
        </w:rPr>
        <w:t xml:space="preserve"> d'Offres N°</w:t>
      </w:r>
      <w:r w:rsidR="006B6C7D">
        <w:rPr>
          <w:b/>
          <w:bCs/>
          <w:sz w:val="28"/>
          <w:szCs w:val="28"/>
        </w:rPr>
        <w:t>0</w:t>
      </w:r>
      <w:r w:rsidR="00D55015">
        <w:rPr>
          <w:b/>
          <w:bCs/>
          <w:sz w:val="28"/>
          <w:szCs w:val="28"/>
        </w:rPr>
        <w:t>6</w:t>
      </w:r>
      <w:r w:rsidR="006B6C7D">
        <w:rPr>
          <w:b/>
          <w:bCs/>
          <w:sz w:val="28"/>
          <w:szCs w:val="28"/>
        </w:rPr>
        <w:t>/2025</w:t>
      </w:r>
      <w:r w:rsidRPr="002524B6">
        <w:rPr>
          <w:b/>
          <w:bCs/>
          <w:sz w:val="28"/>
          <w:szCs w:val="28"/>
        </w:rPr>
        <w:t>"</w:t>
      </w:r>
    </w:p>
    <w:p w:rsidR="00295472" w:rsidRPr="0090475E" w:rsidRDefault="00B46DFD" w:rsidP="009B4E2B">
      <w:pPr>
        <w:bidi w:val="0"/>
        <w:spacing w:after="240"/>
        <w:jc w:val="center"/>
        <w:rPr>
          <w:rFonts w:asciiTheme="majorBidi" w:hAnsiTheme="majorBidi" w:cstheme="majorBidi"/>
          <w:b/>
          <w:bCs/>
          <w:sz w:val="28"/>
          <w:szCs w:val="28"/>
          <w:rtl/>
          <w:lang w:eastAsia="fr-FR"/>
        </w:rPr>
      </w:pPr>
      <w:r w:rsidRPr="00EA3966">
        <w:rPr>
          <w:rFonts w:asciiTheme="majorBidi" w:hAnsiTheme="majorBidi" w:cstheme="majorBidi"/>
          <w:b/>
          <w:bCs/>
          <w:sz w:val="28"/>
          <w:szCs w:val="28"/>
          <w:lang w:eastAsia="fr-FR"/>
        </w:rPr>
        <w:t>«</w:t>
      </w:r>
      <w:r>
        <w:rPr>
          <w:rFonts w:asciiTheme="majorBidi" w:hAnsiTheme="majorBidi" w:cstheme="majorBidi"/>
          <w:b/>
          <w:bCs/>
          <w:sz w:val="28"/>
          <w:szCs w:val="28"/>
          <w:lang w:eastAsia="fr-FR"/>
        </w:rPr>
        <w:t xml:space="preserve">MARCHE CADRE POUR LA </w:t>
      </w:r>
      <w:r w:rsidRPr="00EA3966">
        <w:rPr>
          <w:rFonts w:asciiTheme="majorBidi" w:hAnsiTheme="majorBidi" w:cstheme="majorBidi"/>
          <w:b/>
          <w:bCs/>
          <w:iCs/>
          <w:sz w:val="28"/>
          <w:szCs w:val="28"/>
        </w:rPr>
        <w:t xml:space="preserve">FOURNITURE ET </w:t>
      </w:r>
      <w:r>
        <w:rPr>
          <w:rFonts w:asciiTheme="majorBidi" w:hAnsiTheme="majorBidi" w:cstheme="majorBidi"/>
          <w:b/>
          <w:bCs/>
          <w:iCs/>
          <w:sz w:val="28"/>
          <w:szCs w:val="28"/>
        </w:rPr>
        <w:t xml:space="preserve">LA </w:t>
      </w:r>
      <w:r w:rsidRPr="00EA3966">
        <w:rPr>
          <w:rFonts w:asciiTheme="majorBidi" w:hAnsiTheme="majorBidi" w:cstheme="majorBidi"/>
          <w:b/>
          <w:bCs/>
          <w:iCs/>
          <w:sz w:val="28"/>
          <w:szCs w:val="28"/>
        </w:rPr>
        <w:t>LIVRAISON DE TICKETS REPAS POUR</w:t>
      </w:r>
      <w:r w:rsidR="003A0EF2" w:rsidRPr="003A0EF2">
        <w:rPr>
          <w:rFonts w:asciiTheme="majorBidi" w:hAnsiTheme="majorBidi" w:cstheme="majorBidi"/>
          <w:b/>
          <w:bCs/>
          <w:iCs/>
          <w:sz w:val="28"/>
          <w:szCs w:val="28"/>
        </w:rPr>
        <w:t xml:space="preserve"> </w:t>
      </w:r>
      <w:r w:rsidR="003A0EF2">
        <w:rPr>
          <w:rFonts w:asciiTheme="majorBidi" w:hAnsiTheme="majorBidi" w:cstheme="majorBidi"/>
          <w:b/>
          <w:bCs/>
          <w:iCs/>
          <w:sz w:val="28"/>
          <w:szCs w:val="28"/>
        </w:rPr>
        <w:t>LE PERSONNEL</w:t>
      </w:r>
      <w:bookmarkStart w:id="0" w:name="_GoBack"/>
      <w:bookmarkEnd w:id="0"/>
      <w:r w:rsidRPr="00EA3966">
        <w:rPr>
          <w:rFonts w:asciiTheme="majorBidi" w:hAnsiTheme="majorBidi" w:cstheme="majorBidi"/>
          <w:b/>
          <w:bCs/>
          <w:iCs/>
          <w:sz w:val="28"/>
          <w:szCs w:val="28"/>
        </w:rPr>
        <w:t xml:space="preserve"> L’OFFICE DE LA MARINE MARCHANDE ET DES PORTS</w:t>
      </w:r>
      <w:r>
        <w:rPr>
          <w:rFonts w:asciiTheme="majorBidi" w:hAnsiTheme="majorBidi" w:cstheme="majorBidi"/>
          <w:b/>
          <w:bCs/>
          <w:sz w:val="28"/>
          <w:szCs w:val="28"/>
          <w:lang w:eastAsia="fr-FR"/>
        </w:rPr>
        <w:t>»</w:t>
      </w:r>
      <w:r w:rsidR="00295472">
        <w:rPr>
          <w:rFonts w:asciiTheme="majorBidi" w:hAnsiTheme="majorBidi" w:cstheme="majorBidi"/>
          <w:b/>
          <w:bCs/>
          <w:sz w:val="28"/>
          <w:szCs w:val="28"/>
          <w:lang w:eastAsia="fr-FR"/>
        </w:rPr>
        <w:t>,</w:t>
      </w:r>
    </w:p>
    <w:p w:rsidR="00EB16CF" w:rsidRPr="00E62875" w:rsidRDefault="00F614D8" w:rsidP="00D55015">
      <w:pPr>
        <w:bidi w:val="0"/>
        <w:spacing w:after="240"/>
        <w:jc w:val="lowKashida"/>
        <w:rPr>
          <w:sz w:val="28"/>
          <w:szCs w:val="28"/>
        </w:rPr>
      </w:pPr>
      <w:r w:rsidRPr="00E62875">
        <w:rPr>
          <w:sz w:val="28"/>
          <w:szCs w:val="28"/>
        </w:rPr>
        <w:t xml:space="preserve"> </w:t>
      </w:r>
      <w:r w:rsidR="00EB16CF" w:rsidRPr="00E62875">
        <w:rPr>
          <w:sz w:val="28"/>
          <w:szCs w:val="28"/>
        </w:rPr>
        <w:t xml:space="preserve">et doit parvenir à l’OMMP au plus </w:t>
      </w:r>
      <w:r w:rsidR="00836698" w:rsidRPr="00E62875">
        <w:rPr>
          <w:sz w:val="28"/>
          <w:szCs w:val="28"/>
        </w:rPr>
        <w:t xml:space="preserve">tard </w:t>
      </w:r>
      <w:r w:rsidR="00533034">
        <w:rPr>
          <w:bCs/>
          <w:iCs/>
          <w:sz w:val="28"/>
          <w:szCs w:val="28"/>
        </w:rPr>
        <w:t xml:space="preserve">le </w:t>
      </w:r>
      <w:r w:rsidR="00D55015">
        <w:rPr>
          <w:b/>
          <w:bCs/>
          <w:sz w:val="28"/>
          <w:szCs w:val="28"/>
        </w:rPr>
        <w:t>lundi</w:t>
      </w:r>
      <w:r w:rsidR="009F3CA6">
        <w:rPr>
          <w:b/>
          <w:bCs/>
          <w:sz w:val="28"/>
          <w:szCs w:val="28"/>
        </w:rPr>
        <w:t xml:space="preserve"> 2</w:t>
      </w:r>
      <w:r w:rsidR="00D55015">
        <w:rPr>
          <w:b/>
          <w:bCs/>
          <w:sz w:val="28"/>
          <w:szCs w:val="28"/>
        </w:rPr>
        <w:t>4</w:t>
      </w:r>
      <w:r w:rsidR="003A2EEC">
        <w:rPr>
          <w:b/>
          <w:bCs/>
          <w:sz w:val="28"/>
          <w:szCs w:val="28"/>
        </w:rPr>
        <w:t xml:space="preserve"> </w:t>
      </w:r>
      <w:r w:rsidR="00B4620B">
        <w:rPr>
          <w:b/>
          <w:bCs/>
          <w:sz w:val="28"/>
          <w:szCs w:val="28"/>
        </w:rPr>
        <w:t>mars</w:t>
      </w:r>
      <w:r w:rsidR="003A2EEC">
        <w:rPr>
          <w:b/>
          <w:bCs/>
          <w:sz w:val="28"/>
          <w:szCs w:val="28"/>
        </w:rPr>
        <w:t xml:space="preserve"> </w:t>
      </w:r>
      <w:r w:rsidR="00A55661">
        <w:rPr>
          <w:b/>
          <w:bCs/>
          <w:sz w:val="28"/>
          <w:szCs w:val="28"/>
        </w:rPr>
        <w:t>202</w:t>
      </w:r>
      <w:r w:rsidR="007176E5">
        <w:rPr>
          <w:b/>
          <w:bCs/>
          <w:sz w:val="28"/>
          <w:szCs w:val="28"/>
        </w:rPr>
        <w:t>5</w:t>
      </w:r>
      <w:r w:rsidR="00F5265F">
        <w:rPr>
          <w:b/>
          <w:bCs/>
          <w:sz w:val="28"/>
          <w:szCs w:val="28"/>
        </w:rPr>
        <w:t xml:space="preserve"> </w:t>
      </w:r>
      <w:r w:rsidR="00EB16CF" w:rsidRPr="00E62875">
        <w:rPr>
          <w:b/>
          <w:bCs/>
          <w:sz w:val="28"/>
          <w:szCs w:val="28"/>
        </w:rPr>
        <w:t xml:space="preserve">à 10h00 </w:t>
      </w:r>
      <w:r w:rsidR="00EB16CF" w:rsidRPr="00E62875">
        <w:rPr>
          <w:sz w:val="28"/>
          <w:szCs w:val="28"/>
        </w:rPr>
        <w:t xml:space="preserve">par voie postale sous pli recommandé ou par rapide poste ou déposé directement au </w:t>
      </w:r>
      <w:r w:rsidR="00836698" w:rsidRPr="00E62875">
        <w:rPr>
          <w:sz w:val="28"/>
          <w:szCs w:val="28"/>
        </w:rPr>
        <w:t xml:space="preserve">bureau </w:t>
      </w:r>
      <w:r w:rsidR="00836698">
        <w:rPr>
          <w:sz w:val="28"/>
          <w:szCs w:val="28"/>
        </w:rPr>
        <w:t>d’ordre</w:t>
      </w:r>
      <w:r w:rsidR="00EB16CF" w:rsidRPr="00E62875">
        <w:rPr>
          <w:sz w:val="28"/>
          <w:szCs w:val="28"/>
        </w:rPr>
        <w:t xml:space="preserve"> central de l'O.M.M.P au nom de :</w:t>
      </w:r>
    </w:p>
    <w:p w:rsidR="00EB16CF" w:rsidRPr="00E62875" w:rsidRDefault="00BD7B03" w:rsidP="00BB041A">
      <w:pPr>
        <w:pStyle w:val="Titre1"/>
        <w:rPr>
          <w:sz w:val="28"/>
          <w:szCs w:val="28"/>
        </w:rPr>
      </w:pPr>
      <w:r w:rsidRPr="00E62875">
        <w:rPr>
          <w:sz w:val="28"/>
          <w:szCs w:val="28"/>
        </w:rPr>
        <w:t>M</w:t>
      </w:r>
      <w:r>
        <w:rPr>
          <w:sz w:val="28"/>
          <w:szCs w:val="28"/>
        </w:rPr>
        <w:t>adame</w:t>
      </w:r>
      <w:r w:rsidR="00EB16CF" w:rsidRPr="00E62875">
        <w:rPr>
          <w:sz w:val="28"/>
          <w:szCs w:val="28"/>
        </w:rPr>
        <w:t xml:space="preserve"> le Président-Directeur Général de                                                                                              l’Office de la Marine Marchande et des ports</w:t>
      </w:r>
    </w:p>
    <w:p w:rsidR="00EB16CF" w:rsidRPr="00E62875" w:rsidRDefault="00EB16CF" w:rsidP="00BB041A">
      <w:pPr>
        <w:bidi w:val="0"/>
        <w:ind w:right="51"/>
        <w:jc w:val="both"/>
        <w:rPr>
          <w:sz w:val="28"/>
          <w:szCs w:val="28"/>
        </w:rPr>
      </w:pPr>
      <w:r w:rsidRPr="00E62875">
        <w:rPr>
          <w:sz w:val="28"/>
          <w:szCs w:val="28"/>
        </w:rPr>
        <w:t xml:space="preserve"> à l’adresse suivante</w:t>
      </w:r>
      <w:r w:rsidRPr="00E62875">
        <w:rPr>
          <w:i/>
          <w:sz w:val="28"/>
          <w:szCs w:val="28"/>
        </w:rPr>
        <w:t> :</w:t>
      </w:r>
    </w:p>
    <w:p w:rsidR="00EB16CF" w:rsidRPr="00E62875" w:rsidRDefault="00EB16CF" w:rsidP="00BB041A">
      <w:pPr>
        <w:pStyle w:val="Titre1"/>
        <w:rPr>
          <w:sz w:val="28"/>
          <w:szCs w:val="28"/>
        </w:rPr>
      </w:pPr>
      <w:r w:rsidRPr="00E62875">
        <w:rPr>
          <w:sz w:val="28"/>
          <w:szCs w:val="28"/>
        </w:rPr>
        <w:t>Office de la Marine Marchande et des Ports</w:t>
      </w:r>
    </w:p>
    <w:p w:rsidR="00EB16CF" w:rsidRPr="00E62875" w:rsidRDefault="00EB16CF" w:rsidP="00BB041A">
      <w:pPr>
        <w:bidi w:val="0"/>
        <w:spacing w:after="240"/>
        <w:ind w:right="51"/>
        <w:jc w:val="both"/>
        <w:rPr>
          <w:b/>
          <w:i/>
          <w:sz w:val="28"/>
          <w:szCs w:val="28"/>
        </w:rPr>
      </w:pPr>
      <w:r w:rsidRPr="00E62875">
        <w:rPr>
          <w:b/>
          <w:i/>
          <w:sz w:val="28"/>
          <w:szCs w:val="28"/>
        </w:rPr>
        <w:t xml:space="preserve">                                        Bâtiment Administratif 2060 - La Goulette</w:t>
      </w:r>
    </w:p>
    <w:p w:rsidR="00EB16CF" w:rsidRPr="00E62875" w:rsidRDefault="00EB16CF" w:rsidP="00BB041A">
      <w:pPr>
        <w:bidi w:val="0"/>
        <w:spacing w:after="240"/>
        <w:ind w:right="51"/>
        <w:jc w:val="both"/>
        <w:rPr>
          <w:bCs/>
          <w:iCs/>
          <w:sz w:val="28"/>
          <w:szCs w:val="28"/>
        </w:rPr>
      </w:pPr>
      <w:r w:rsidRPr="00E62875">
        <w:rPr>
          <w:bCs/>
          <w:iCs/>
          <w:sz w:val="28"/>
          <w:szCs w:val="28"/>
        </w:rPr>
        <w:t>Et ceci dans les délais fix</w:t>
      </w:r>
      <w:r w:rsidR="00C754A5">
        <w:rPr>
          <w:bCs/>
          <w:iCs/>
          <w:sz w:val="28"/>
          <w:szCs w:val="28"/>
        </w:rPr>
        <w:t>és pour la réception des offres.</w:t>
      </w:r>
    </w:p>
    <w:p w:rsidR="00EB16CF" w:rsidRPr="00E62875" w:rsidRDefault="00EB16CF" w:rsidP="00BB041A">
      <w:pPr>
        <w:bidi w:val="0"/>
        <w:spacing w:after="240"/>
        <w:ind w:right="51"/>
        <w:jc w:val="both"/>
        <w:rPr>
          <w:bCs/>
          <w:iCs/>
          <w:sz w:val="28"/>
          <w:szCs w:val="28"/>
        </w:rPr>
      </w:pPr>
      <w:r w:rsidRPr="00E62875">
        <w:rPr>
          <w:bCs/>
          <w:iCs/>
          <w:sz w:val="28"/>
          <w:szCs w:val="28"/>
        </w:rPr>
        <w:t>Le cachet du bureau d’ordre central faisant foi</w:t>
      </w:r>
      <w:r w:rsidR="00C754A5">
        <w:rPr>
          <w:bCs/>
          <w:iCs/>
          <w:sz w:val="28"/>
          <w:szCs w:val="28"/>
        </w:rPr>
        <w:t>.</w:t>
      </w:r>
    </w:p>
    <w:p w:rsidR="00EB16CF" w:rsidRPr="00E62875" w:rsidRDefault="00EB16CF" w:rsidP="00D55015">
      <w:pPr>
        <w:bidi w:val="0"/>
        <w:spacing w:after="240"/>
        <w:ind w:right="51"/>
        <w:jc w:val="both"/>
        <w:rPr>
          <w:b/>
          <w:bCs/>
          <w:iCs/>
          <w:sz w:val="28"/>
          <w:szCs w:val="28"/>
        </w:rPr>
      </w:pPr>
      <w:r w:rsidRPr="00E62875">
        <w:rPr>
          <w:bCs/>
          <w:iCs/>
          <w:sz w:val="28"/>
          <w:szCs w:val="28"/>
        </w:rPr>
        <w:t xml:space="preserve">Le dernier délai fixé pour la réception des offres est </w:t>
      </w:r>
      <w:r w:rsidR="003F2D13">
        <w:rPr>
          <w:bCs/>
          <w:iCs/>
          <w:sz w:val="28"/>
          <w:szCs w:val="28"/>
        </w:rPr>
        <w:t xml:space="preserve">le </w:t>
      </w:r>
      <w:r w:rsidR="00D55015">
        <w:rPr>
          <w:b/>
          <w:bCs/>
          <w:sz w:val="28"/>
          <w:szCs w:val="28"/>
        </w:rPr>
        <w:t>lundi</w:t>
      </w:r>
      <w:r w:rsidR="009F3CA6">
        <w:rPr>
          <w:b/>
          <w:bCs/>
          <w:sz w:val="28"/>
          <w:szCs w:val="28"/>
        </w:rPr>
        <w:t xml:space="preserve"> 2</w:t>
      </w:r>
      <w:r w:rsidR="00D55015">
        <w:rPr>
          <w:b/>
          <w:bCs/>
          <w:sz w:val="28"/>
          <w:szCs w:val="28"/>
        </w:rPr>
        <w:t>4</w:t>
      </w:r>
      <w:r w:rsidR="009F3CA6">
        <w:rPr>
          <w:b/>
          <w:bCs/>
          <w:sz w:val="28"/>
          <w:szCs w:val="28"/>
        </w:rPr>
        <w:t xml:space="preserve"> </w:t>
      </w:r>
      <w:r w:rsidR="00B4620B">
        <w:rPr>
          <w:b/>
          <w:bCs/>
          <w:sz w:val="28"/>
          <w:szCs w:val="28"/>
        </w:rPr>
        <w:t>mars</w:t>
      </w:r>
      <w:r w:rsidR="007176E5">
        <w:rPr>
          <w:b/>
          <w:bCs/>
          <w:sz w:val="28"/>
          <w:szCs w:val="28"/>
        </w:rPr>
        <w:t xml:space="preserve"> 2025 </w:t>
      </w:r>
      <w:r w:rsidRPr="00E62875">
        <w:rPr>
          <w:b/>
          <w:bCs/>
          <w:sz w:val="28"/>
          <w:szCs w:val="28"/>
        </w:rPr>
        <w:t>à 10h00.</w:t>
      </w:r>
    </w:p>
    <w:p w:rsidR="00EB16CF" w:rsidRPr="00E62875" w:rsidRDefault="00DC735C" w:rsidP="00D55015">
      <w:pPr>
        <w:autoSpaceDE w:val="0"/>
        <w:autoSpaceDN w:val="0"/>
        <w:bidi w:val="0"/>
        <w:adjustRightInd w:val="0"/>
        <w:spacing w:after="240"/>
        <w:jc w:val="lowKashida"/>
        <w:rPr>
          <w:rFonts w:asciiTheme="majorBidi" w:eastAsiaTheme="minorHAnsi" w:hAnsiTheme="majorBidi" w:cstheme="majorBidi"/>
          <w:b/>
          <w:bCs/>
          <w:sz w:val="28"/>
          <w:szCs w:val="28"/>
          <w:lang w:eastAsia="en-US"/>
        </w:rPr>
      </w:pPr>
      <w:r w:rsidRPr="00E62875">
        <w:rPr>
          <w:rFonts w:asciiTheme="majorBidi" w:eastAsiaTheme="minorHAnsi" w:hAnsiTheme="majorBidi" w:cstheme="majorBidi"/>
          <w:sz w:val="28"/>
          <w:szCs w:val="28"/>
          <w:lang w:eastAsia="en-US"/>
        </w:rPr>
        <w:t>La séance d’ouverture des offres est publique et se tiendra</w:t>
      </w:r>
      <w:r w:rsidR="00D414C4">
        <w:rPr>
          <w:rFonts w:asciiTheme="majorBidi" w:eastAsiaTheme="minorHAnsi" w:hAnsiTheme="majorBidi" w:cstheme="majorBidi"/>
          <w:sz w:val="28"/>
          <w:szCs w:val="28"/>
          <w:lang w:eastAsia="en-US"/>
        </w:rPr>
        <w:t xml:space="preserve"> le</w:t>
      </w:r>
      <w:r w:rsidR="00A353AB">
        <w:rPr>
          <w:rFonts w:asciiTheme="majorBidi" w:eastAsiaTheme="minorHAnsi" w:hAnsiTheme="majorBidi" w:cstheme="majorBidi"/>
          <w:sz w:val="28"/>
          <w:szCs w:val="28"/>
          <w:lang w:eastAsia="en-US"/>
        </w:rPr>
        <w:t xml:space="preserve"> </w:t>
      </w:r>
      <w:r w:rsidR="00D55015">
        <w:rPr>
          <w:b/>
          <w:bCs/>
          <w:sz w:val="28"/>
          <w:szCs w:val="28"/>
        </w:rPr>
        <w:t>lundi</w:t>
      </w:r>
      <w:r w:rsidR="009F3CA6">
        <w:rPr>
          <w:b/>
          <w:bCs/>
          <w:sz w:val="28"/>
          <w:szCs w:val="28"/>
        </w:rPr>
        <w:t xml:space="preserve"> 2</w:t>
      </w:r>
      <w:r w:rsidR="00D55015">
        <w:rPr>
          <w:b/>
          <w:bCs/>
          <w:sz w:val="28"/>
          <w:szCs w:val="28"/>
        </w:rPr>
        <w:t>4</w:t>
      </w:r>
      <w:r w:rsidR="009F3CA6">
        <w:rPr>
          <w:b/>
          <w:bCs/>
          <w:sz w:val="28"/>
          <w:szCs w:val="28"/>
        </w:rPr>
        <w:t xml:space="preserve"> </w:t>
      </w:r>
      <w:r w:rsidR="00B4620B">
        <w:rPr>
          <w:b/>
          <w:bCs/>
          <w:sz w:val="28"/>
          <w:szCs w:val="28"/>
        </w:rPr>
        <w:t>mars</w:t>
      </w:r>
      <w:r w:rsidR="003A2EEC">
        <w:rPr>
          <w:b/>
          <w:bCs/>
          <w:sz w:val="28"/>
          <w:szCs w:val="28"/>
        </w:rPr>
        <w:t xml:space="preserve"> </w:t>
      </w:r>
      <w:r w:rsidR="008B75C6">
        <w:rPr>
          <w:b/>
          <w:bCs/>
          <w:sz w:val="28"/>
          <w:szCs w:val="28"/>
        </w:rPr>
        <w:t>2025 à</w:t>
      </w:r>
      <w:r w:rsidRPr="00E62875">
        <w:rPr>
          <w:rFonts w:asciiTheme="majorBidi" w:eastAsiaTheme="minorHAnsi" w:hAnsiTheme="majorBidi" w:cstheme="majorBidi"/>
          <w:sz w:val="28"/>
          <w:szCs w:val="28"/>
          <w:lang w:eastAsia="en-US"/>
        </w:rPr>
        <w:t xml:space="preserve"> </w:t>
      </w:r>
      <w:r w:rsidRPr="00E62875">
        <w:rPr>
          <w:rFonts w:asciiTheme="majorBidi" w:eastAsiaTheme="minorHAnsi" w:hAnsiTheme="majorBidi" w:cstheme="majorBidi"/>
          <w:b/>
          <w:bCs/>
          <w:sz w:val="28"/>
          <w:szCs w:val="28"/>
          <w:lang w:eastAsia="en-US"/>
        </w:rPr>
        <w:t>1</w:t>
      </w:r>
      <w:r w:rsidR="00BC6FD9">
        <w:rPr>
          <w:rFonts w:asciiTheme="majorBidi" w:eastAsiaTheme="minorHAnsi" w:hAnsiTheme="majorBidi" w:cstheme="majorBidi"/>
          <w:b/>
          <w:bCs/>
          <w:sz w:val="28"/>
          <w:szCs w:val="28"/>
          <w:lang w:eastAsia="en-US"/>
        </w:rPr>
        <w:t>0</w:t>
      </w:r>
      <w:r w:rsidRPr="00E62875">
        <w:rPr>
          <w:rFonts w:asciiTheme="majorBidi" w:eastAsiaTheme="minorHAnsi" w:hAnsiTheme="majorBidi" w:cstheme="majorBidi"/>
          <w:b/>
          <w:bCs/>
          <w:sz w:val="28"/>
          <w:szCs w:val="28"/>
          <w:lang w:eastAsia="en-US"/>
        </w:rPr>
        <w:t xml:space="preserve">h30 </w:t>
      </w:r>
      <w:r w:rsidRPr="00E62875">
        <w:rPr>
          <w:rFonts w:asciiTheme="majorBidi" w:eastAsiaTheme="minorHAnsi" w:hAnsiTheme="majorBidi" w:cstheme="majorBidi"/>
          <w:sz w:val="28"/>
          <w:szCs w:val="28"/>
          <w:lang w:eastAsia="en-US"/>
        </w:rPr>
        <w:t xml:space="preserve">au </w:t>
      </w:r>
      <w:r w:rsidRPr="00E62875">
        <w:rPr>
          <w:rFonts w:asciiTheme="majorBidi" w:eastAsiaTheme="minorHAnsi" w:hAnsiTheme="majorBidi" w:cstheme="majorBidi"/>
          <w:b/>
          <w:bCs/>
          <w:i/>
          <w:iCs/>
          <w:sz w:val="28"/>
          <w:szCs w:val="28"/>
          <w:lang w:eastAsia="en-US"/>
        </w:rPr>
        <w:t>Secrétariat Permanent de la Commission des Marchés -</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b/>
          <w:bCs/>
          <w:i/>
          <w:iCs/>
          <w:sz w:val="28"/>
          <w:szCs w:val="28"/>
          <w:lang w:eastAsia="en-US"/>
        </w:rPr>
        <w:t xml:space="preserve">Bâtiment Administratif 2060 - La Goulette (bâtiment annexe) </w:t>
      </w:r>
      <w:r w:rsidRPr="00E62875">
        <w:rPr>
          <w:rFonts w:asciiTheme="majorBidi" w:eastAsiaTheme="minorHAnsi" w:hAnsiTheme="majorBidi" w:cstheme="majorBidi"/>
          <w:sz w:val="28"/>
          <w:szCs w:val="28"/>
          <w:lang w:eastAsia="en-US"/>
        </w:rPr>
        <w:t>et les soumissionnaires</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sz w:val="28"/>
          <w:szCs w:val="28"/>
          <w:lang w:eastAsia="en-US"/>
        </w:rPr>
        <w:t>sont autorisés à assister eux-mêmes ou par l’intermédiaire de leurs représentants dûment</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sz w:val="28"/>
          <w:szCs w:val="28"/>
          <w:lang w:eastAsia="en-US"/>
        </w:rPr>
        <w:t>mandatés.</w:t>
      </w:r>
      <w:r w:rsidR="002E5D7B" w:rsidRPr="00E62875">
        <w:rPr>
          <w:rFonts w:asciiTheme="majorBidi" w:eastAsiaTheme="minorHAnsi" w:hAnsiTheme="majorBidi" w:cstheme="majorBidi"/>
          <w:sz w:val="28"/>
          <w:szCs w:val="28"/>
          <w:lang w:eastAsia="en-US"/>
        </w:rPr>
        <w:t xml:space="preserve"> </w:t>
      </w:r>
      <w:r w:rsidR="00A20B2A">
        <w:rPr>
          <w:rFonts w:asciiTheme="majorBidi" w:eastAsiaTheme="minorHAnsi" w:hAnsiTheme="majorBidi" w:cstheme="majorBidi"/>
          <w:sz w:val="28"/>
          <w:szCs w:val="28"/>
          <w:lang w:eastAsia="en-US"/>
        </w:rPr>
        <w:t xml:space="preserve"> </w:t>
      </w:r>
    </w:p>
    <w:p w:rsidR="00EB16CF" w:rsidRDefault="00EB16CF" w:rsidP="000B27A4">
      <w:pPr>
        <w:bidi w:val="0"/>
        <w:jc w:val="lowKashida"/>
        <w:rPr>
          <w:sz w:val="28"/>
          <w:szCs w:val="28"/>
        </w:rPr>
      </w:pPr>
      <w:r w:rsidRPr="00E62875">
        <w:rPr>
          <w:sz w:val="28"/>
          <w:szCs w:val="28"/>
        </w:rPr>
        <w:t xml:space="preserve">Les soumissionnaires resteront engagés par leurs offres pendant </w:t>
      </w:r>
      <w:r w:rsidRPr="00E62875">
        <w:rPr>
          <w:b/>
          <w:bCs/>
          <w:sz w:val="28"/>
          <w:szCs w:val="28"/>
        </w:rPr>
        <w:t>120 jours</w:t>
      </w:r>
      <w:r w:rsidRPr="00E62875">
        <w:rPr>
          <w:sz w:val="28"/>
          <w:szCs w:val="28"/>
        </w:rPr>
        <w:t xml:space="preserve"> à compter du lendemain de la date limite de réception des offres. </w:t>
      </w:r>
    </w:p>
    <w:p w:rsidR="003A2EEC" w:rsidRPr="000B27A4" w:rsidRDefault="003A2EEC" w:rsidP="003A2EEC">
      <w:pPr>
        <w:bidi w:val="0"/>
        <w:jc w:val="lowKashida"/>
        <w:rPr>
          <w:sz w:val="28"/>
          <w:szCs w:val="28"/>
          <w:lang w:eastAsia="fr-FR" w:bidi="ar-TN"/>
        </w:rPr>
      </w:pPr>
    </w:p>
    <w:sectPr w:rsidR="003A2EEC" w:rsidRPr="000B27A4" w:rsidSect="00063B8F">
      <w:pgSz w:w="11906" w:h="16838"/>
      <w:pgMar w:top="1077" w:right="964"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556"/>
    <w:multiLevelType w:val="hybridMultilevel"/>
    <w:tmpl w:val="A8843C7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B74023"/>
    <w:multiLevelType w:val="hybridMultilevel"/>
    <w:tmpl w:val="7ED42F7C"/>
    <w:lvl w:ilvl="0" w:tplc="A7F04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77DB4"/>
    <w:multiLevelType w:val="hybridMultilevel"/>
    <w:tmpl w:val="5914F1A4"/>
    <w:lvl w:ilvl="0" w:tplc="9494651E">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D0934"/>
    <w:multiLevelType w:val="hybridMultilevel"/>
    <w:tmpl w:val="9E20D0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1D72A3"/>
    <w:multiLevelType w:val="hybridMultilevel"/>
    <w:tmpl w:val="2F8EC28C"/>
    <w:lvl w:ilvl="0" w:tplc="789A1D1A">
      <w:start w:val="32"/>
      <w:numFmt w:val="bullet"/>
      <w:lvlText w:val="-"/>
      <w:lvlJc w:val="left"/>
      <w:pPr>
        <w:ind w:left="757" w:hanging="360"/>
      </w:pPr>
      <w:rPr>
        <w:rFonts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15:restartNumberingAfterBreak="0">
    <w:nsid w:val="516609BF"/>
    <w:multiLevelType w:val="hybridMultilevel"/>
    <w:tmpl w:val="57EC62B0"/>
    <w:lvl w:ilvl="0" w:tplc="1C30BE12">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7BA34A6"/>
    <w:multiLevelType w:val="hybridMultilevel"/>
    <w:tmpl w:val="66C64706"/>
    <w:lvl w:ilvl="0" w:tplc="80DAB280">
      <w:start w:val="1"/>
      <w:numFmt w:val="bullet"/>
      <w:suff w:val="nothing"/>
      <w:lvlText w:val=""/>
      <w:lvlJc w:val="left"/>
      <w:pPr>
        <w:ind w:left="5322" w:hanging="360"/>
      </w:pPr>
      <w:rPr>
        <w:rFonts w:ascii="Symbol" w:hAnsi="Symbol" w:hint="default"/>
      </w:rPr>
    </w:lvl>
    <w:lvl w:ilvl="1" w:tplc="040C0003" w:tentative="1">
      <w:start w:val="1"/>
      <w:numFmt w:val="bullet"/>
      <w:lvlText w:val="o"/>
      <w:lvlJc w:val="left"/>
      <w:pPr>
        <w:ind w:left="6042" w:hanging="360"/>
      </w:pPr>
      <w:rPr>
        <w:rFonts w:ascii="Courier New" w:hAnsi="Courier New" w:cs="Courier New" w:hint="default"/>
      </w:rPr>
    </w:lvl>
    <w:lvl w:ilvl="2" w:tplc="040C0005" w:tentative="1">
      <w:start w:val="1"/>
      <w:numFmt w:val="bullet"/>
      <w:lvlText w:val=""/>
      <w:lvlJc w:val="left"/>
      <w:pPr>
        <w:ind w:left="6762" w:hanging="360"/>
      </w:pPr>
      <w:rPr>
        <w:rFonts w:ascii="Wingdings" w:hAnsi="Wingdings" w:hint="default"/>
      </w:rPr>
    </w:lvl>
    <w:lvl w:ilvl="3" w:tplc="040C0001" w:tentative="1">
      <w:start w:val="1"/>
      <w:numFmt w:val="bullet"/>
      <w:lvlText w:val=""/>
      <w:lvlJc w:val="left"/>
      <w:pPr>
        <w:ind w:left="7482" w:hanging="360"/>
      </w:pPr>
      <w:rPr>
        <w:rFonts w:ascii="Symbol" w:hAnsi="Symbol" w:hint="default"/>
      </w:rPr>
    </w:lvl>
    <w:lvl w:ilvl="4" w:tplc="040C0003" w:tentative="1">
      <w:start w:val="1"/>
      <w:numFmt w:val="bullet"/>
      <w:lvlText w:val="o"/>
      <w:lvlJc w:val="left"/>
      <w:pPr>
        <w:ind w:left="8202" w:hanging="360"/>
      </w:pPr>
      <w:rPr>
        <w:rFonts w:ascii="Courier New" w:hAnsi="Courier New" w:cs="Courier New" w:hint="default"/>
      </w:rPr>
    </w:lvl>
    <w:lvl w:ilvl="5" w:tplc="040C0005" w:tentative="1">
      <w:start w:val="1"/>
      <w:numFmt w:val="bullet"/>
      <w:lvlText w:val=""/>
      <w:lvlJc w:val="left"/>
      <w:pPr>
        <w:ind w:left="8922" w:hanging="360"/>
      </w:pPr>
      <w:rPr>
        <w:rFonts w:ascii="Wingdings" w:hAnsi="Wingdings" w:hint="default"/>
      </w:rPr>
    </w:lvl>
    <w:lvl w:ilvl="6" w:tplc="040C0001" w:tentative="1">
      <w:start w:val="1"/>
      <w:numFmt w:val="bullet"/>
      <w:lvlText w:val=""/>
      <w:lvlJc w:val="left"/>
      <w:pPr>
        <w:ind w:left="9642" w:hanging="360"/>
      </w:pPr>
      <w:rPr>
        <w:rFonts w:ascii="Symbol" w:hAnsi="Symbol" w:hint="default"/>
      </w:rPr>
    </w:lvl>
    <w:lvl w:ilvl="7" w:tplc="040C0003" w:tentative="1">
      <w:start w:val="1"/>
      <w:numFmt w:val="bullet"/>
      <w:lvlText w:val="o"/>
      <w:lvlJc w:val="left"/>
      <w:pPr>
        <w:ind w:left="10362" w:hanging="360"/>
      </w:pPr>
      <w:rPr>
        <w:rFonts w:ascii="Courier New" w:hAnsi="Courier New" w:cs="Courier New" w:hint="default"/>
      </w:rPr>
    </w:lvl>
    <w:lvl w:ilvl="8" w:tplc="040C0005" w:tentative="1">
      <w:start w:val="1"/>
      <w:numFmt w:val="bullet"/>
      <w:lvlText w:val=""/>
      <w:lvlJc w:val="left"/>
      <w:pPr>
        <w:ind w:left="11082"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B1"/>
    <w:rsid w:val="00000A09"/>
    <w:rsid w:val="00001CCE"/>
    <w:rsid w:val="00007203"/>
    <w:rsid w:val="00011526"/>
    <w:rsid w:val="00014CA3"/>
    <w:rsid w:val="00017C4D"/>
    <w:rsid w:val="00020389"/>
    <w:rsid w:val="00023876"/>
    <w:rsid w:val="000242C2"/>
    <w:rsid w:val="00024F55"/>
    <w:rsid w:val="000270E6"/>
    <w:rsid w:val="00042D21"/>
    <w:rsid w:val="00047118"/>
    <w:rsid w:val="00053CBC"/>
    <w:rsid w:val="000605E8"/>
    <w:rsid w:val="000652EB"/>
    <w:rsid w:val="00073ADB"/>
    <w:rsid w:val="00074A8D"/>
    <w:rsid w:val="000758E2"/>
    <w:rsid w:val="00083889"/>
    <w:rsid w:val="00083EA5"/>
    <w:rsid w:val="000A0D20"/>
    <w:rsid w:val="000A7E76"/>
    <w:rsid w:val="000B27A4"/>
    <w:rsid w:val="000B41F1"/>
    <w:rsid w:val="000C11B3"/>
    <w:rsid w:val="000D0983"/>
    <w:rsid w:val="000D397D"/>
    <w:rsid w:val="000D3EDF"/>
    <w:rsid w:val="000D659D"/>
    <w:rsid w:val="000D7223"/>
    <w:rsid w:val="000E256D"/>
    <w:rsid w:val="000E4242"/>
    <w:rsid w:val="000E785A"/>
    <w:rsid w:val="000F06E9"/>
    <w:rsid w:val="000F3AED"/>
    <w:rsid w:val="000F6D71"/>
    <w:rsid w:val="001045CB"/>
    <w:rsid w:val="0010651E"/>
    <w:rsid w:val="00111F0C"/>
    <w:rsid w:val="00113306"/>
    <w:rsid w:val="0011479A"/>
    <w:rsid w:val="00122EE7"/>
    <w:rsid w:val="00132E2D"/>
    <w:rsid w:val="00133B48"/>
    <w:rsid w:val="001412B5"/>
    <w:rsid w:val="00142F43"/>
    <w:rsid w:val="00144E11"/>
    <w:rsid w:val="001541D0"/>
    <w:rsid w:val="00155C5C"/>
    <w:rsid w:val="00160426"/>
    <w:rsid w:val="00165604"/>
    <w:rsid w:val="00173463"/>
    <w:rsid w:val="001740B7"/>
    <w:rsid w:val="0017736E"/>
    <w:rsid w:val="0019273B"/>
    <w:rsid w:val="00195DC9"/>
    <w:rsid w:val="001A196F"/>
    <w:rsid w:val="001A2F9C"/>
    <w:rsid w:val="001A3DD9"/>
    <w:rsid w:val="001A47A6"/>
    <w:rsid w:val="001B22BA"/>
    <w:rsid w:val="001B49CE"/>
    <w:rsid w:val="001B55F2"/>
    <w:rsid w:val="001B7BB7"/>
    <w:rsid w:val="001C4700"/>
    <w:rsid w:val="001C7369"/>
    <w:rsid w:val="001D773C"/>
    <w:rsid w:val="001D77F0"/>
    <w:rsid w:val="001E0861"/>
    <w:rsid w:val="001E30E1"/>
    <w:rsid w:val="0020242E"/>
    <w:rsid w:val="002134E4"/>
    <w:rsid w:val="00214D69"/>
    <w:rsid w:val="00217184"/>
    <w:rsid w:val="0022579A"/>
    <w:rsid w:val="00227B7E"/>
    <w:rsid w:val="002319B0"/>
    <w:rsid w:val="00234C9D"/>
    <w:rsid w:val="00241AF8"/>
    <w:rsid w:val="00242BD2"/>
    <w:rsid w:val="00244E55"/>
    <w:rsid w:val="00245A01"/>
    <w:rsid w:val="002466A6"/>
    <w:rsid w:val="00250B06"/>
    <w:rsid w:val="00251FDB"/>
    <w:rsid w:val="002524B6"/>
    <w:rsid w:val="00252F0C"/>
    <w:rsid w:val="002615CA"/>
    <w:rsid w:val="00263521"/>
    <w:rsid w:val="00273A1A"/>
    <w:rsid w:val="0027755C"/>
    <w:rsid w:val="0028368C"/>
    <w:rsid w:val="00285F36"/>
    <w:rsid w:val="00287C91"/>
    <w:rsid w:val="00294A8E"/>
    <w:rsid w:val="00295472"/>
    <w:rsid w:val="002962DD"/>
    <w:rsid w:val="00297A5F"/>
    <w:rsid w:val="002B2AFA"/>
    <w:rsid w:val="002B31E2"/>
    <w:rsid w:val="002C00FC"/>
    <w:rsid w:val="002C045A"/>
    <w:rsid w:val="002D5BA7"/>
    <w:rsid w:val="002E2A74"/>
    <w:rsid w:val="002E5D7B"/>
    <w:rsid w:val="002E6BBA"/>
    <w:rsid w:val="002E7733"/>
    <w:rsid w:val="00301605"/>
    <w:rsid w:val="0030636C"/>
    <w:rsid w:val="003156EA"/>
    <w:rsid w:val="00327A80"/>
    <w:rsid w:val="00334E20"/>
    <w:rsid w:val="003412F8"/>
    <w:rsid w:val="003473E9"/>
    <w:rsid w:val="00357D6E"/>
    <w:rsid w:val="0036118A"/>
    <w:rsid w:val="00361316"/>
    <w:rsid w:val="00362A5F"/>
    <w:rsid w:val="00362EDD"/>
    <w:rsid w:val="00365282"/>
    <w:rsid w:val="003711FF"/>
    <w:rsid w:val="00372313"/>
    <w:rsid w:val="00372C91"/>
    <w:rsid w:val="00376AAA"/>
    <w:rsid w:val="003778E3"/>
    <w:rsid w:val="00380573"/>
    <w:rsid w:val="003925A4"/>
    <w:rsid w:val="003A0EF2"/>
    <w:rsid w:val="003A2EEC"/>
    <w:rsid w:val="003A7A4B"/>
    <w:rsid w:val="003B6C2B"/>
    <w:rsid w:val="003C3A94"/>
    <w:rsid w:val="003D3125"/>
    <w:rsid w:val="003D5194"/>
    <w:rsid w:val="003E0297"/>
    <w:rsid w:val="003E1A64"/>
    <w:rsid w:val="003E6378"/>
    <w:rsid w:val="003F2D13"/>
    <w:rsid w:val="003F54E2"/>
    <w:rsid w:val="00406DED"/>
    <w:rsid w:val="004113DE"/>
    <w:rsid w:val="00416217"/>
    <w:rsid w:val="004221AC"/>
    <w:rsid w:val="00426580"/>
    <w:rsid w:val="004313F3"/>
    <w:rsid w:val="00435EF4"/>
    <w:rsid w:val="00440943"/>
    <w:rsid w:val="00440D41"/>
    <w:rsid w:val="00442F48"/>
    <w:rsid w:val="004432CF"/>
    <w:rsid w:val="00444F5F"/>
    <w:rsid w:val="004530CC"/>
    <w:rsid w:val="004572F1"/>
    <w:rsid w:val="0045757D"/>
    <w:rsid w:val="00463775"/>
    <w:rsid w:val="00464AF5"/>
    <w:rsid w:val="00471021"/>
    <w:rsid w:val="004764D1"/>
    <w:rsid w:val="00482BC9"/>
    <w:rsid w:val="00483C4A"/>
    <w:rsid w:val="00486046"/>
    <w:rsid w:val="004A1CC1"/>
    <w:rsid w:val="004A40A7"/>
    <w:rsid w:val="004B4437"/>
    <w:rsid w:val="004B5B82"/>
    <w:rsid w:val="004C0D3C"/>
    <w:rsid w:val="004C45C3"/>
    <w:rsid w:val="004D1753"/>
    <w:rsid w:val="004E66A2"/>
    <w:rsid w:val="004E7A01"/>
    <w:rsid w:val="004F2BFF"/>
    <w:rsid w:val="004F65E1"/>
    <w:rsid w:val="00501AB4"/>
    <w:rsid w:val="00506319"/>
    <w:rsid w:val="0050793E"/>
    <w:rsid w:val="005108A5"/>
    <w:rsid w:val="005109B5"/>
    <w:rsid w:val="00514697"/>
    <w:rsid w:val="00522026"/>
    <w:rsid w:val="00530761"/>
    <w:rsid w:val="005309B6"/>
    <w:rsid w:val="00531461"/>
    <w:rsid w:val="0053227B"/>
    <w:rsid w:val="00532D54"/>
    <w:rsid w:val="00533034"/>
    <w:rsid w:val="00533437"/>
    <w:rsid w:val="005430B0"/>
    <w:rsid w:val="005502B0"/>
    <w:rsid w:val="00554DCB"/>
    <w:rsid w:val="00556736"/>
    <w:rsid w:val="00560E90"/>
    <w:rsid w:val="00563D0C"/>
    <w:rsid w:val="00564681"/>
    <w:rsid w:val="0056713A"/>
    <w:rsid w:val="00567496"/>
    <w:rsid w:val="00573816"/>
    <w:rsid w:val="005849C2"/>
    <w:rsid w:val="00586382"/>
    <w:rsid w:val="0059032A"/>
    <w:rsid w:val="005A2996"/>
    <w:rsid w:val="005A6F98"/>
    <w:rsid w:val="005B4BFF"/>
    <w:rsid w:val="005B53D0"/>
    <w:rsid w:val="005C73C0"/>
    <w:rsid w:val="005C7789"/>
    <w:rsid w:val="005E1EA6"/>
    <w:rsid w:val="005F5C87"/>
    <w:rsid w:val="006124D1"/>
    <w:rsid w:val="00622B28"/>
    <w:rsid w:val="00626917"/>
    <w:rsid w:val="00626BA8"/>
    <w:rsid w:val="00626E89"/>
    <w:rsid w:val="0063136E"/>
    <w:rsid w:val="00632169"/>
    <w:rsid w:val="00641C38"/>
    <w:rsid w:val="00642770"/>
    <w:rsid w:val="006430FF"/>
    <w:rsid w:val="00650CE4"/>
    <w:rsid w:val="006515F1"/>
    <w:rsid w:val="00652C4C"/>
    <w:rsid w:val="006577EB"/>
    <w:rsid w:val="00660EA3"/>
    <w:rsid w:val="0066220E"/>
    <w:rsid w:val="00662837"/>
    <w:rsid w:val="006657E0"/>
    <w:rsid w:val="00665B88"/>
    <w:rsid w:val="006703B3"/>
    <w:rsid w:val="00672F28"/>
    <w:rsid w:val="00694635"/>
    <w:rsid w:val="006964F7"/>
    <w:rsid w:val="0069795F"/>
    <w:rsid w:val="006A27F3"/>
    <w:rsid w:val="006B37B1"/>
    <w:rsid w:val="006B47AE"/>
    <w:rsid w:val="006B6C7D"/>
    <w:rsid w:val="006C3989"/>
    <w:rsid w:val="006C3C2C"/>
    <w:rsid w:val="006C4788"/>
    <w:rsid w:val="006C4B59"/>
    <w:rsid w:val="006D16C9"/>
    <w:rsid w:val="006D762C"/>
    <w:rsid w:val="006E0900"/>
    <w:rsid w:val="006E7069"/>
    <w:rsid w:val="006E71E7"/>
    <w:rsid w:val="00700109"/>
    <w:rsid w:val="007006B0"/>
    <w:rsid w:val="00703816"/>
    <w:rsid w:val="007058CB"/>
    <w:rsid w:val="0070652A"/>
    <w:rsid w:val="007134A0"/>
    <w:rsid w:val="007176E5"/>
    <w:rsid w:val="00725A42"/>
    <w:rsid w:val="00740A51"/>
    <w:rsid w:val="007459E5"/>
    <w:rsid w:val="00757179"/>
    <w:rsid w:val="007702C2"/>
    <w:rsid w:val="007717CF"/>
    <w:rsid w:val="00771BF5"/>
    <w:rsid w:val="007748CF"/>
    <w:rsid w:val="00777DFF"/>
    <w:rsid w:val="00781302"/>
    <w:rsid w:val="00785E78"/>
    <w:rsid w:val="00792C18"/>
    <w:rsid w:val="00793D50"/>
    <w:rsid w:val="007B4DBF"/>
    <w:rsid w:val="007E201F"/>
    <w:rsid w:val="007F0CF8"/>
    <w:rsid w:val="007F36AB"/>
    <w:rsid w:val="00801F07"/>
    <w:rsid w:val="008032B9"/>
    <w:rsid w:val="00803F2B"/>
    <w:rsid w:val="008061E5"/>
    <w:rsid w:val="00821A58"/>
    <w:rsid w:val="0082296D"/>
    <w:rsid w:val="00823B14"/>
    <w:rsid w:val="00830401"/>
    <w:rsid w:val="00836698"/>
    <w:rsid w:val="00851D03"/>
    <w:rsid w:val="00852B5F"/>
    <w:rsid w:val="008533BE"/>
    <w:rsid w:val="00854B39"/>
    <w:rsid w:val="008633DE"/>
    <w:rsid w:val="00864863"/>
    <w:rsid w:val="00866149"/>
    <w:rsid w:val="00881AC4"/>
    <w:rsid w:val="00883ADA"/>
    <w:rsid w:val="008907FB"/>
    <w:rsid w:val="00893453"/>
    <w:rsid w:val="008A0607"/>
    <w:rsid w:val="008A1AED"/>
    <w:rsid w:val="008A2724"/>
    <w:rsid w:val="008A3E4F"/>
    <w:rsid w:val="008A417B"/>
    <w:rsid w:val="008A4DC2"/>
    <w:rsid w:val="008A6DF3"/>
    <w:rsid w:val="008A72AE"/>
    <w:rsid w:val="008B2B41"/>
    <w:rsid w:val="008B2D88"/>
    <w:rsid w:val="008B30B8"/>
    <w:rsid w:val="008B50A2"/>
    <w:rsid w:val="008B653D"/>
    <w:rsid w:val="008B75C6"/>
    <w:rsid w:val="008B7B19"/>
    <w:rsid w:val="008D1422"/>
    <w:rsid w:val="008D23CC"/>
    <w:rsid w:val="008D26A3"/>
    <w:rsid w:val="008D3119"/>
    <w:rsid w:val="008E30C7"/>
    <w:rsid w:val="0090475E"/>
    <w:rsid w:val="00910395"/>
    <w:rsid w:val="00915C16"/>
    <w:rsid w:val="00915E82"/>
    <w:rsid w:val="00923DA2"/>
    <w:rsid w:val="009252DB"/>
    <w:rsid w:val="00926E5A"/>
    <w:rsid w:val="00926F20"/>
    <w:rsid w:val="009307E8"/>
    <w:rsid w:val="0094064C"/>
    <w:rsid w:val="00943E4E"/>
    <w:rsid w:val="00943F38"/>
    <w:rsid w:val="009544E6"/>
    <w:rsid w:val="00960761"/>
    <w:rsid w:val="00962AC1"/>
    <w:rsid w:val="009631A4"/>
    <w:rsid w:val="0096578C"/>
    <w:rsid w:val="00967ADB"/>
    <w:rsid w:val="00970753"/>
    <w:rsid w:val="009747E1"/>
    <w:rsid w:val="00975D88"/>
    <w:rsid w:val="0098134E"/>
    <w:rsid w:val="00984EAB"/>
    <w:rsid w:val="00985784"/>
    <w:rsid w:val="00992F1E"/>
    <w:rsid w:val="009930E2"/>
    <w:rsid w:val="00996DA4"/>
    <w:rsid w:val="009A17A7"/>
    <w:rsid w:val="009B4E2B"/>
    <w:rsid w:val="009C0326"/>
    <w:rsid w:val="009C1DC8"/>
    <w:rsid w:val="009D04E6"/>
    <w:rsid w:val="009D1100"/>
    <w:rsid w:val="009D21D8"/>
    <w:rsid w:val="009D3D51"/>
    <w:rsid w:val="009E62C0"/>
    <w:rsid w:val="009E7985"/>
    <w:rsid w:val="009F25E8"/>
    <w:rsid w:val="009F3CA6"/>
    <w:rsid w:val="009F42C2"/>
    <w:rsid w:val="00A030ED"/>
    <w:rsid w:val="00A07567"/>
    <w:rsid w:val="00A17C2B"/>
    <w:rsid w:val="00A20B2A"/>
    <w:rsid w:val="00A23B3D"/>
    <w:rsid w:val="00A2557A"/>
    <w:rsid w:val="00A25C3C"/>
    <w:rsid w:val="00A353AB"/>
    <w:rsid w:val="00A519BA"/>
    <w:rsid w:val="00A55661"/>
    <w:rsid w:val="00A5699D"/>
    <w:rsid w:val="00A655C2"/>
    <w:rsid w:val="00A658E0"/>
    <w:rsid w:val="00A72E3F"/>
    <w:rsid w:val="00A736D6"/>
    <w:rsid w:val="00A75096"/>
    <w:rsid w:val="00A77FD7"/>
    <w:rsid w:val="00A87069"/>
    <w:rsid w:val="00A91F08"/>
    <w:rsid w:val="00A96F03"/>
    <w:rsid w:val="00AB4347"/>
    <w:rsid w:val="00AC01BD"/>
    <w:rsid w:val="00AC23C4"/>
    <w:rsid w:val="00AC5E32"/>
    <w:rsid w:val="00AE0B93"/>
    <w:rsid w:val="00AE40FF"/>
    <w:rsid w:val="00AE71C3"/>
    <w:rsid w:val="00AF1EAD"/>
    <w:rsid w:val="00AF26B6"/>
    <w:rsid w:val="00AF2790"/>
    <w:rsid w:val="00AF5E6E"/>
    <w:rsid w:val="00AF7661"/>
    <w:rsid w:val="00B03342"/>
    <w:rsid w:val="00B03CFD"/>
    <w:rsid w:val="00B07C73"/>
    <w:rsid w:val="00B13F9C"/>
    <w:rsid w:val="00B1537E"/>
    <w:rsid w:val="00B218CF"/>
    <w:rsid w:val="00B259EC"/>
    <w:rsid w:val="00B316F6"/>
    <w:rsid w:val="00B41F65"/>
    <w:rsid w:val="00B4620B"/>
    <w:rsid w:val="00B46DFD"/>
    <w:rsid w:val="00B47B90"/>
    <w:rsid w:val="00B537BF"/>
    <w:rsid w:val="00B54754"/>
    <w:rsid w:val="00B54FF3"/>
    <w:rsid w:val="00B55CB4"/>
    <w:rsid w:val="00B566C9"/>
    <w:rsid w:val="00B60D68"/>
    <w:rsid w:val="00B6268A"/>
    <w:rsid w:val="00B62734"/>
    <w:rsid w:val="00B66BC8"/>
    <w:rsid w:val="00B66EC4"/>
    <w:rsid w:val="00B71823"/>
    <w:rsid w:val="00B729B8"/>
    <w:rsid w:val="00B87812"/>
    <w:rsid w:val="00B9118B"/>
    <w:rsid w:val="00B9202A"/>
    <w:rsid w:val="00B97951"/>
    <w:rsid w:val="00BA352B"/>
    <w:rsid w:val="00BA4264"/>
    <w:rsid w:val="00BA48C7"/>
    <w:rsid w:val="00BA53CE"/>
    <w:rsid w:val="00BB041A"/>
    <w:rsid w:val="00BB4884"/>
    <w:rsid w:val="00BC10E2"/>
    <w:rsid w:val="00BC4E99"/>
    <w:rsid w:val="00BC6FD9"/>
    <w:rsid w:val="00BD7B03"/>
    <w:rsid w:val="00BE1ECA"/>
    <w:rsid w:val="00BE6683"/>
    <w:rsid w:val="00BF0E3B"/>
    <w:rsid w:val="00C11FC0"/>
    <w:rsid w:val="00C20D96"/>
    <w:rsid w:val="00C21552"/>
    <w:rsid w:val="00C40280"/>
    <w:rsid w:val="00C514FD"/>
    <w:rsid w:val="00C54A5D"/>
    <w:rsid w:val="00C64A4D"/>
    <w:rsid w:val="00C66B1A"/>
    <w:rsid w:val="00C754A5"/>
    <w:rsid w:val="00C82847"/>
    <w:rsid w:val="00C91830"/>
    <w:rsid w:val="00C97F40"/>
    <w:rsid w:val="00CA7204"/>
    <w:rsid w:val="00CB7981"/>
    <w:rsid w:val="00CC491E"/>
    <w:rsid w:val="00CD0CAE"/>
    <w:rsid w:val="00CD4F46"/>
    <w:rsid w:val="00CE3E38"/>
    <w:rsid w:val="00CE738D"/>
    <w:rsid w:val="00CF231D"/>
    <w:rsid w:val="00CF55B3"/>
    <w:rsid w:val="00CF7DD2"/>
    <w:rsid w:val="00D10711"/>
    <w:rsid w:val="00D17496"/>
    <w:rsid w:val="00D17C7B"/>
    <w:rsid w:val="00D2249E"/>
    <w:rsid w:val="00D22F9B"/>
    <w:rsid w:val="00D24023"/>
    <w:rsid w:val="00D30DE1"/>
    <w:rsid w:val="00D33A7D"/>
    <w:rsid w:val="00D404AC"/>
    <w:rsid w:val="00D414C4"/>
    <w:rsid w:val="00D456BB"/>
    <w:rsid w:val="00D50D2C"/>
    <w:rsid w:val="00D50FFB"/>
    <w:rsid w:val="00D52330"/>
    <w:rsid w:val="00D5314C"/>
    <w:rsid w:val="00D55015"/>
    <w:rsid w:val="00D7231D"/>
    <w:rsid w:val="00D808C5"/>
    <w:rsid w:val="00D80E27"/>
    <w:rsid w:val="00D8277C"/>
    <w:rsid w:val="00D85EC0"/>
    <w:rsid w:val="00D90B52"/>
    <w:rsid w:val="00D92F15"/>
    <w:rsid w:val="00DA6A8A"/>
    <w:rsid w:val="00DA6C45"/>
    <w:rsid w:val="00DB45D6"/>
    <w:rsid w:val="00DB4F83"/>
    <w:rsid w:val="00DB790D"/>
    <w:rsid w:val="00DC1E1D"/>
    <w:rsid w:val="00DC3338"/>
    <w:rsid w:val="00DC340C"/>
    <w:rsid w:val="00DC735C"/>
    <w:rsid w:val="00DD25F1"/>
    <w:rsid w:val="00DD679C"/>
    <w:rsid w:val="00DE29F8"/>
    <w:rsid w:val="00DE30BA"/>
    <w:rsid w:val="00DF686B"/>
    <w:rsid w:val="00E14367"/>
    <w:rsid w:val="00E301CF"/>
    <w:rsid w:val="00E37D6F"/>
    <w:rsid w:val="00E52346"/>
    <w:rsid w:val="00E5247E"/>
    <w:rsid w:val="00E607BB"/>
    <w:rsid w:val="00E60B12"/>
    <w:rsid w:val="00E62875"/>
    <w:rsid w:val="00E63BC3"/>
    <w:rsid w:val="00E6715F"/>
    <w:rsid w:val="00E6751C"/>
    <w:rsid w:val="00E75525"/>
    <w:rsid w:val="00E75562"/>
    <w:rsid w:val="00E812A3"/>
    <w:rsid w:val="00E82711"/>
    <w:rsid w:val="00E923FD"/>
    <w:rsid w:val="00EA00E7"/>
    <w:rsid w:val="00EB16CF"/>
    <w:rsid w:val="00EB7535"/>
    <w:rsid w:val="00EC4D72"/>
    <w:rsid w:val="00EC706F"/>
    <w:rsid w:val="00EC7D04"/>
    <w:rsid w:val="00ED712D"/>
    <w:rsid w:val="00EE7C6A"/>
    <w:rsid w:val="00EF0B1A"/>
    <w:rsid w:val="00F2060E"/>
    <w:rsid w:val="00F20ACE"/>
    <w:rsid w:val="00F23321"/>
    <w:rsid w:val="00F33BAA"/>
    <w:rsid w:val="00F37EBD"/>
    <w:rsid w:val="00F4135C"/>
    <w:rsid w:val="00F4320E"/>
    <w:rsid w:val="00F5265F"/>
    <w:rsid w:val="00F567E7"/>
    <w:rsid w:val="00F614D8"/>
    <w:rsid w:val="00F657A9"/>
    <w:rsid w:val="00F6709B"/>
    <w:rsid w:val="00F70673"/>
    <w:rsid w:val="00F8478A"/>
    <w:rsid w:val="00F856E0"/>
    <w:rsid w:val="00F87DC9"/>
    <w:rsid w:val="00F910DD"/>
    <w:rsid w:val="00F95B68"/>
    <w:rsid w:val="00FA04A9"/>
    <w:rsid w:val="00FA1A2F"/>
    <w:rsid w:val="00FA33A3"/>
    <w:rsid w:val="00FA5E5A"/>
    <w:rsid w:val="00FC1AD0"/>
    <w:rsid w:val="00FD2128"/>
    <w:rsid w:val="00FD682E"/>
    <w:rsid w:val="00FE0114"/>
    <w:rsid w:val="00FE6B82"/>
    <w:rsid w:val="00FF2860"/>
    <w:rsid w:val="00FF2A9D"/>
    <w:rsid w:val="00FF51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F52D-0891-4FCC-BFEC-FA829FC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FB"/>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D50F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center"/>
      <w:outlineLvl w:val="0"/>
    </w:pPr>
    <w:rPr>
      <w:b/>
      <w:i/>
      <w:szCs w:val="20"/>
      <w:lang w:eastAsia="fr-FR"/>
    </w:rPr>
  </w:style>
  <w:style w:type="paragraph" w:styleId="Titre4">
    <w:name w:val="heading 4"/>
    <w:basedOn w:val="Normal"/>
    <w:next w:val="Normal"/>
    <w:link w:val="Titre4Car"/>
    <w:uiPriority w:val="9"/>
    <w:semiHidden/>
    <w:unhideWhenUsed/>
    <w:qFormat/>
    <w:rsid w:val="000F6D71"/>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785E78"/>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0FFB"/>
    <w:rPr>
      <w:rFonts w:ascii="Times New Roman" w:eastAsia="Times New Roman" w:hAnsi="Times New Roman" w:cs="Times New Roman"/>
      <w:b/>
      <w:i/>
      <w:sz w:val="24"/>
      <w:szCs w:val="20"/>
      <w:lang w:eastAsia="fr-FR"/>
    </w:rPr>
  </w:style>
  <w:style w:type="paragraph" w:styleId="Sous-titre">
    <w:name w:val="Subtitle"/>
    <w:basedOn w:val="Normal"/>
    <w:link w:val="Sous-titreCar"/>
    <w:qFormat/>
    <w:rsid w:val="00D50FFB"/>
    <w:pPr>
      <w:bidi w:val="0"/>
      <w:jc w:val="center"/>
    </w:pPr>
    <w:rPr>
      <w:b/>
      <w:sz w:val="32"/>
      <w:szCs w:val="20"/>
      <w:lang w:eastAsia="fr-FR"/>
    </w:rPr>
  </w:style>
  <w:style w:type="character" w:customStyle="1" w:styleId="Sous-titreCar">
    <w:name w:val="Sous-titre Car"/>
    <w:basedOn w:val="Policepardfaut"/>
    <w:link w:val="Sous-titre"/>
    <w:rsid w:val="00D50FFB"/>
    <w:rPr>
      <w:rFonts w:ascii="Times New Roman" w:eastAsia="Times New Roman" w:hAnsi="Times New Roman" w:cs="Times New Roman"/>
      <w:b/>
      <w:sz w:val="32"/>
      <w:szCs w:val="20"/>
      <w:lang w:eastAsia="fr-FR"/>
    </w:rPr>
  </w:style>
  <w:style w:type="paragraph" w:styleId="Paragraphedeliste">
    <w:name w:val="List Paragraph"/>
    <w:basedOn w:val="Normal"/>
    <w:uiPriority w:val="99"/>
    <w:qFormat/>
    <w:rsid w:val="00D50FFB"/>
    <w:pPr>
      <w:ind w:left="720"/>
      <w:contextualSpacing/>
    </w:pPr>
  </w:style>
  <w:style w:type="character" w:styleId="Lienhypertexte">
    <w:name w:val="Hyperlink"/>
    <w:basedOn w:val="Policepardfaut"/>
    <w:uiPriority w:val="99"/>
    <w:unhideWhenUsed/>
    <w:rsid w:val="00D50FFB"/>
    <w:rPr>
      <w:color w:val="0000FF" w:themeColor="hyperlink"/>
      <w:u w:val="single"/>
    </w:rPr>
  </w:style>
  <w:style w:type="paragraph" w:customStyle="1" w:styleId="Corpsdetexte21">
    <w:name w:val="Corps de texte 21"/>
    <w:basedOn w:val="Normal"/>
    <w:rsid w:val="00D50FFB"/>
    <w:pPr>
      <w:widowControl w:val="0"/>
      <w:suppressAutoHyphens/>
      <w:bidi w:val="0"/>
      <w:jc w:val="both"/>
    </w:pPr>
    <w:rPr>
      <w:rFonts w:ascii="Arial" w:eastAsia="Arial" w:hAnsi="Arial" w:cs="Arial"/>
      <w:sz w:val="32"/>
      <w:szCs w:val="32"/>
      <w:lang w:eastAsia="ar-TN" w:bidi="ar-TN"/>
    </w:rPr>
  </w:style>
  <w:style w:type="table" w:styleId="Grilledutableau">
    <w:name w:val="Table Grid"/>
    <w:basedOn w:val="TableauNormal"/>
    <w:uiPriority w:val="39"/>
    <w:rsid w:val="00D5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nhideWhenUsed/>
    <w:rsid w:val="00C514FD"/>
    <w:pPr>
      <w:tabs>
        <w:tab w:val="center" w:pos="4536"/>
        <w:tab w:val="right" w:pos="9072"/>
      </w:tabs>
      <w:suppressAutoHyphens/>
      <w:bidi w:val="0"/>
    </w:pPr>
    <w:rPr>
      <w:rFonts w:cs="Traditional Arabic"/>
      <w:sz w:val="26"/>
      <w:szCs w:val="26"/>
    </w:rPr>
  </w:style>
  <w:style w:type="character" w:customStyle="1" w:styleId="PieddepageCar">
    <w:name w:val="Pied de page Car"/>
    <w:basedOn w:val="Policepardfaut"/>
    <w:link w:val="Pieddepage"/>
    <w:rsid w:val="00C514FD"/>
    <w:rPr>
      <w:rFonts w:ascii="Times New Roman" w:eastAsia="Times New Roman" w:hAnsi="Times New Roman" w:cs="Traditional Arabic"/>
      <w:sz w:val="26"/>
      <w:szCs w:val="26"/>
      <w:lang w:eastAsia="ar-SA"/>
    </w:rPr>
  </w:style>
  <w:style w:type="paragraph" w:customStyle="1" w:styleId="Default">
    <w:name w:val="Default"/>
    <w:rsid w:val="006E7069"/>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nhideWhenUsed/>
    <w:rsid w:val="003E1A64"/>
    <w:pPr>
      <w:bidi w:val="0"/>
      <w:jc w:val="lowKashida"/>
    </w:pPr>
    <w:rPr>
      <w:rFonts w:cs="Traditional Arabic"/>
      <w:sz w:val="20"/>
      <w:szCs w:val="20"/>
    </w:rPr>
  </w:style>
  <w:style w:type="character" w:customStyle="1" w:styleId="Corpsdetexte2Car">
    <w:name w:val="Corps de texte 2 Car"/>
    <w:basedOn w:val="Policepardfaut"/>
    <w:link w:val="Corpsdetexte2"/>
    <w:rsid w:val="003E1A64"/>
    <w:rPr>
      <w:rFonts w:ascii="Times New Roman" w:eastAsia="Times New Roman" w:hAnsi="Times New Roman" w:cs="Traditional Arabic"/>
      <w:sz w:val="20"/>
      <w:szCs w:val="20"/>
      <w:lang w:eastAsia="ar-SA"/>
    </w:rPr>
  </w:style>
  <w:style w:type="paragraph" w:styleId="Textedebulles">
    <w:name w:val="Balloon Text"/>
    <w:basedOn w:val="Normal"/>
    <w:link w:val="TextedebullesCar"/>
    <w:uiPriority w:val="99"/>
    <w:semiHidden/>
    <w:unhideWhenUsed/>
    <w:rsid w:val="001A3DD9"/>
    <w:rPr>
      <w:rFonts w:ascii="Tahoma" w:hAnsi="Tahoma" w:cs="Tahoma"/>
      <w:sz w:val="16"/>
      <w:szCs w:val="16"/>
    </w:rPr>
  </w:style>
  <w:style w:type="character" w:customStyle="1" w:styleId="TextedebullesCar">
    <w:name w:val="Texte de bulles Car"/>
    <w:basedOn w:val="Policepardfaut"/>
    <w:link w:val="Textedebulles"/>
    <w:uiPriority w:val="99"/>
    <w:semiHidden/>
    <w:rsid w:val="001A3DD9"/>
    <w:rPr>
      <w:rFonts w:ascii="Tahoma" w:eastAsia="Times New Roman" w:hAnsi="Tahoma" w:cs="Tahoma"/>
      <w:sz w:val="16"/>
      <w:szCs w:val="16"/>
      <w:lang w:eastAsia="ar-SA"/>
    </w:rPr>
  </w:style>
  <w:style w:type="paragraph" w:styleId="Corpsdetexte3">
    <w:name w:val="Body Text 3"/>
    <w:basedOn w:val="Normal"/>
    <w:link w:val="Corpsdetexte3Car"/>
    <w:uiPriority w:val="99"/>
    <w:unhideWhenUsed/>
    <w:rsid w:val="00D5314C"/>
    <w:pPr>
      <w:spacing w:after="120"/>
    </w:pPr>
    <w:rPr>
      <w:sz w:val="16"/>
      <w:szCs w:val="16"/>
    </w:rPr>
  </w:style>
  <w:style w:type="character" w:customStyle="1" w:styleId="Corpsdetexte3Car">
    <w:name w:val="Corps de texte 3 Car"/>
    <w:basedOn w:val="Policepardfaut"/>
    <w:link w:val="Corpsdetexte3"/>
    <w:uiPriority w:val="99"/>
    <w:rsid w:val="00D5314C"/>
    <w:rPr>
      <w:rFonts w:ascii="Times New Roman" w:eastAsia="Times New Roman" w:hAnsi="Times New Roman" w:cs="Times New Roman"/>
      <w:sz w:val="16"/>
      <w:szCs w:val="16"/>
      <w:lang w:eastAsia="ar-SA"/>
    </w:rPr>
  </w:style>
  <w:style w:type="paragraph" w:customStyle="1" w:styleId="TEXTE">
    <w:name w:val="TEXTE"/>
    <w:basedOn w:val="Corpsdetexte2"/>
    <w:link w:val="TEXTECar"/>
    <w:qFormat/>
    <w:rsid w:val="00DA6C45"/>
    <w:pPr>
      <w:spacing w:before="120" w:after="120" w:line="276" w:lineRule="auto"/>
      <w:ind w:firstLine="340"/>
      <w:jc w:val="both"/>
    </w:pPr>
    <w:rPr>
      <w:rFonts w:cs="Times New Roman"/>
      <w:sz w:val="24"/>
      <w:szCs w:val="24"/>
    </w:rPr>
  </w:style>
  <w:style w:type="character" w:customStyle="1" w:styleId="TEXTECar">
    <w:name w:val="TEXTE Car"/>
    <w:link w:val="TEXTE"/>
    <w:rsid w:val="00DA6C45"/>
    <w:rPr>
      <w:rFonts w:ascii="Times New Roman" w:eastAsia="Times New Roman" w:hAnsi="Times New Roman" w:cs="Times New Roman"/>
      <w:sz w:val="24"/>
      <w:szCs w:val="24"/>
      <w:lang w:eastAsia="ar-SA"/>
    </w:rPr>
  </w:style>
  <w:style w:type="character" w:styleId="Accentuation">
    <w:name w:val="Emphasis"/>
    <w:basedOn w:val="Policepardfaut"/>
    <w:uiPriority w:val="20"/>
    <w:qFormat/>
    <w:rsid w:val="005F5C87"/>
    <w:rPr>
      <w:i/>
      <w:iCs/>
    </w:rPr>
  </w:style>
  <w:style w:type="character" w:styleId="lev">
    <w:name w:val="Strong"/>
    <w:basedOn w:val="Policepardfaut"/>
    <w:uiPriority w:val="22"/>
    <w:qFormat/>
    <w:rsid w:val="00301605"/>
    <w:rPr>
      <w:b/>
      <w:bCs/>
    </w:rPr>
  </w:style>
  <w:style w:type="character" w:customStyle="1" w:styleId="Titre6Car">
    <w:name w:val="Titre 6 Car"/>
    <w:basedOn w:val="Policepardfaut"/>
    <w:link w:val="Titre6"/>
    <w:uiPriority w:val="9"/>
    <w:semiHidden/>
    <w:rsid w:val="00785E78"/>
    <w:rPr>
      <w:rFonts w:asciiTheme="majorHAnsi" w:eastAsiaTheme="majorEastAsia" w:hAnsiTheme="majorHAnsi" w:cstheme="majorBidi"/>
      <w:color w:val="243F60" w:themeColor="accent1" w:themeShade="7F"/>
      <w:sz w:val="24"/>
      <w:szCs w:val="24"/>
      <w:lang w:eastAsia="ar-SA"/>
    </w:rPr>
  </w:style>
  <w:style w:type="paragraph" w:styleId="TM1">
    <w:name w:val="toc 1"/>
    <w:basedOn w:val="Normal"/>
    <w:next w:val="Normal"/>
    <w:autoRedefine/>
    <w:uiPriority w:val="39"/>
    <w:rsid w:val="000F6D71"/>
    <w:pPr>
      <w:tabs>
        <w:tab w:val="right" w:leader="underscore" w:pos="9639"/>
      </w:tabs>
      <w:bidi w:val="0"/>
      <w:spacing w:after="360"/>
      <w:jc w:val="center"/>
    </w:pPr>
    <w:rPr>
      <w:rFonts w:asciiTheme="majorBidi" w:hAnsiTheme="majorBidi" w:cstheme="majorBidi"/>
      <w:b/>
      <w:caps/>
      <w:noProof/>
      <w:sz w:val="28"/>
      <w:szCs w:val="28"/>
      <w:lang w:eastAsia="fr-FR"/>
    </w:rPr>
  </w:style>
  <w:style w:type="character" w:customStyle="1" w:styleId="Titre4Car">
    <w:name w:val="Titre 4 Car"/>
    <w:basedOn w:val="Policepardfaut"/>
    <w:link w:val="Titre4"/>
    <w:uiPriority w:val="9"/>
    <w:semiHidden/>
    <w:rsid w:val="000F6D71"/>
    <w:rPr>
      <w:rFonts w:asciiTheme="majorHAnsi" w:eastAsiaTheme="majorEastAsia" w:hAnsiTheme="majorHAnsi" w:cstheme="majorBidi"/>
      <w:i/>
      <w:iCs/>
      <w:color w:val="365F91" w:themeColor="accent1" w:themeShade="BF"/>
      <w:sz w:val="24"/>
      <w:szCs w:val="24"/>
      <w:lang w:eastAsia="ar-SA"/>
    </w:rPr>
  </w:style>
  <w:style w:type="paragraph" w:customStyle="1" w:styleId="oops-meta">
    <w:name w:val="oops-meta"/>
    <w:basedOn w:val="Normal"/>
    <w:rsid w:val="00327A80"/>
    <w:pPr>
      <w:bidi w:val="0"/>
      <w:spacing w:before="100" w:beforeAutospacing="1" w:after="100" w:afterAutospacing="1"/>
    </w:pPr>
    <w:rPr>
      <w:lang w:eastAsia="fr-FR"/>
    </w:rPr>
  </w:style>
  <w:style w:type="paragraph" w:styleId="Corpsdetexte">
    <w:name w:val="Body Text"/>
    <w:basedOn w:val="Normal"/>
    <w:link w:val="CorpsdetexteCar"/>
    <w:uiPriority w:val="99"/>
    <w:semiHidden/>
    <w:rsid w:val="00BE6683"/>
    <w:pPr>
      <w:bidi w:val="0"/>
      <w:spacing w:after="120"/>
    </w:pPr>
    <w:rPr>
      <w:sz w:val="20"/>
      <w:szCs w:val="20"/>
      <w:lang w:eastAsia="fr-FR"/>
    </w:rPr>
  </w:style>
  <w:style w:type="character" w:customStyle="1" w:styleId="CorpsdetexteCar">
    <w:name w:val="Corps de texte Car"/>
    <w:basedOn w:val="Policepardfaut"/>
    <w:link w:val="Corpsdetexte"/>
    <w:uiPriority w:val="99"/>
    <w:semiHidden/>
    <w:rsid w:val="00BE6683"/>
    <w:rPr>
      <w:rFonts w:ascii="Times New Roman" w:eastAsia="Times New Roman" w:hAnsi="Times New Roman" w:cs="Times New Roman"/>
      <w:sz w:val="20"/>
      <w:szCs w:val="20"/>
      <w:lang w:eastAsia="fr-FR"/>
    </w:rPr>
  </w:style>
  <w:style w:type="paragraph" w:customStyle="1" w:styleId="Texte0">
    <w:name w:val="Texte"/>
    <w:basedOn w:val="Normal"/>
    <w:link w:val="TexteCar1"/>
    <w:qFormat/>
    <w:rsid w:val="00700109"/>
    <w:pPr>
      <w:bidi w:val="0"/>
      <w:spacing w:after="120" w:line="276" w:lineRule="auto"/>
      <w:ind w:firstLine="227"/>
      <w:jc w:val="both"/>
    </w:pPr>
    <w:rPr>
      <w:lang w:eastAsia="fr-FR" w:bidi="ar-TN"/>
    </w:rPr>
  </w:style>
  <w:style w:type="character" w:customStyle="1" w:styleId="TexteCar1">
    <w:name w:val="Texte Car1"/>
    <w:link w:val="Texte0"/>
    <w:rsid w:val="00700109"/>
    <w:rPr>
      <w:rFonts w:ascii="Times New Roman" w:eastAsia="Times New Roman" w:hAnsi="Times New Roman" w:cs="Times New Roman"/>
      <w:sz w:val="24"/>
      <w:szCs w:val="24"/>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4511">
      <w:bodyDiv w:val="1"/>
      <w:marLeft w:val="0"/>
      <w:marRight w:val="0"/>
      <w:marTop w:val="0"/>
      <w:marBottom w:val="0"/>
      <w:divBdr>
        <w:top w:val="none" w:sz="0" w:space="0" w:color="auto"/>
        <w:left w:val="none" w:sz="0" w:space="0" w:color="auto"/>
        <w:bottom w:val="none" w:sz="0" w:space="0" w:color="auto"/>
        <w:right w:val="none" w:sz="0" w:space="0" w:color="auto"/>
      </w:divBdr>
    </w:div>
    <w:div w:id="1328828131">
      <w:bodyDiv w:val="1"/>
      <w:marLeft w:val="0"/>
      <w:marRight w:val="0"/>
      <w:marTop w:val="0"/>
      <w:marBottom w:val="0"/>
      <w:divBdr>
        <w:top w:val="none" w:sz="0" w:space="0" w:color="auto"/>
        <w:left w:val="none" w:sz="0" w:space="0" w:color="auto"/>
        <w:bottom w:val="none" w:sz="0" w:space="0" w:color="auto"/>
        <w:right w:val="none" w:sz="0" w:space="0" w:color="auto"/>
      </w:divBdr>
      <w:divsChild>
        <w:div w:id="1447389621">
          <w:marLeft w:val="0"/>
          <w:marRight w:val="0"/>
          <w:marTop w:val="0"/>
          <w:marBottom w:val="0"/>
          <w:divBdr>
            <w:top w:val="none" w:sz="0" w:space="0" w:color="auto"/>
            <w:left w:val="none" w:sz="0" w:space="0" w:color="auto"/>
            <w:bottom w:val="none" w:sz="0" w:space="0" w:color="auto"/>
            <w:right w:val="none" w:sz="0" w:space="0" w:color="auto"/>
          </w:divBdr>
          <w:divsChild>
            <w:div w:id="14470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402">
      <w:bodyDiv w:val="1"/>
      <w:marLeft w:val="0"/>
      <w:marRight w:val="0"/>
      <w:marTop w:val="0"/>
      <w:marBottom w:val="0"/>
      <w:divBdr>
        <w:top w:val="none" w:sz="0" w:space="0" w:color="auto"/>
        <w:left w:val="none" w:sz="0" w:space="0" w:color="auto"/>
        <w:bottom w:val="none" w:sz="0" w:space="0" w:color="auto"/>
        <w:right w:val="none" w:sz="0" w:space="0" w:color="auto"/>
      </w:divBdr>
    </w:div>
    <w:div w:id="1409231583">
      <w:bodyDiv w:val="1"/>
      <w:marLeft w:val="0"/>
      <w:marRight w:val="0"/>
      <w:marTop w:val="0"/>
      <w:marBottom w:val="0"/>
      <w:divBdr>
        <w:top w:val="none" w:sz="0" w:space="0" w:color="auto"/>
        <w:left w:val="none" w:sz="0" w:space="0" w:color="auto"/>
        <w:bottom w:val="none" w:sz="0" w:space="0" w:color="auto"/>
        <w:right w:val="none" w:sz="0" w:space="0" w:color="auto"/>
      </w:divBdr>
    </w:div>
    <w:div w:id="1452435085">
      <w:bodyDiv w:val="1"/>
      <w:marLeft w:val="0"/>
      <w:marRight w:val="0"/>
      <w:marTop w:val="0"/>
      <w:marBottom w:val="0"/>
      <w:divBdr>
        <w:top w:val="none" w:sz="0" w:space="0" w:color="auto"/>
        <w:left w:val="none" w:sz="0" w:space="0" w:color="auto"/>
        <w:bottom w:val="none" w:sz="0" w:space="0" w:color="auto"/>
        <w:right w:val="none" w:sz="0" w:space="0" w:color="auto"/>
      </w:divBdr>
      <w:divsChild>
        <w:div w:id="14089609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neps.tn" TargetMode="External"/><Relationship Id="rId5" Type="http://schemas.openxmlformats.org/officeDocument/2006/relationships/hyperlink" Target="http://www.tuneps.t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TotalTime>
  <Pages>2</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Rabii Laabidi</dc:creator>
  <cp:keywords/>
  <dc:description/>
  <cp:lastModifiedBy>Rabii Laabidi</cp:lastModifiedBy>
  <cp:revision>529</cp:revision>
  <cp:lastPrinted>2025-02-18T12:52:00Z</cp:lastPrinted>
  <dcterms:created xsi:type="dcterms:W3CDTF">2021-08-30T08:29:00Z</dcterms:created>
  <dcterms:modified xsi:type="dcterms:W3CDTF">2025-02-18T14:17:00Z</dcterms:modified>
</cp:coreProperties>
</file>